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adjustRightInd w:val="0"/>
        <w:snapToGrid w:val="0"/>
        <w:spacing w:line="240" w:lineRule="atLeast"/>
        <w:rPr>
          <w:rFonts w:hAnsi="宋体"/>
          <w:sz w:val="44"/>
        </w:rPr>
      </w:pPr>
    </w:p>
    <w:p>
      <w:pPr>
        <w:pStyle w:val="25"/>
        <w:adjustRightInd w:val="0"/>
        <w:snapToGrid w:val="0"/>
        <w:spacing w:line="240" w:lineRule="atLeast"/>
        <w:rPr>
          <w:rFonts w:hAnsi="宋体"/>
          <w:sz w:val="44"/>
        </w:rPr>
      </w:pPr>
    </w:p>
    <w:p>
      <w:pPr>
        <w:pStyle w:val="25"/>
        <w:adjustRightInd w:val="0"/>
        <w:snapToGrid w:val="0"/>
        <w:spacing w:line="240" w:lineRule="atLeast"/>
        <w:rPr>
          <w:rFonts w:hAnsi="宋体"/>
          <w:sz w:val="44"/>
        </w:rPr>
      </w:pPr>
    </w:p>
    <w:p>
      <w:pPr>
        <w:pStyle w:val="25"/>
        <w:adjustRightInd w:val="0"/>
        <w:snapToGrid w:val="0"/>
        <w:spacing w:line="240" w:lineRule="atLeast"/>
        <w:jc w:val="center"/>
        <w:rPr>
          <w:rFonts w:hAnsi="宋体" w:cs="宋体"/>
          <w:bCs/>
          <w:sz w:val="72"/>
          <w:szCs w:val="72"/>
        </w:rPr>
      </w:pPr>
      <w:r>
        <w:rPr>
          <w:rFonts w:hint="eastAsia" w:hAnsi="宋体" w:cs="宋体"/>
          <w:bCs/>
          <w:sz w:val="72"/>
          <w:szCs w:val="72"/>
        </w:rPr>
        <w:t>政府采购</w:t>
      </w:r>
    </w:p>
    <w:p>
      <w:pPr>
        <w:pStyle w:val="25"/>
        <w:adjustRightInd w:val="0"/>
        <w:snapToGrid w:val="0"/>
        <w:spacing w:line="240" w:lineRule="atLeast"/>
        <w:jc w:val="center"/>
        <w:rPr>
          <w:rFonts w:hAnsi="宋体" w:cs="宋体"/>
          <w:b/>
          <w:bCs/>
          <w:sz w:val="84"/>
          <w:szCs w:val="84"/>
        </w:rPr>
      </w:pPr>
      <w:r>
        <w:rPr>
          <w:rFonts w:hint="eastAsia" w:hAnsi="宋体" w:cs="宋体"/>
          <w:b/>
          <w:bCs/>
          <w:sz w:val="84"/>
          <w:szCs w:val="84"/>
        </w:rPr>
        <w:t>招标文件</w:t>
      </w:r>
    </w:p>
    <w:p>
      <w:pPr>
        <w:pStyle w:val="25"/>
        <w:adjustRightInd w:val="0"/>
        <w:snapToGrid w:val="0"/>
        <w:spacing w:line="240" w:lineRule="atLeast"/>
        <w:jc w:val="center"/>
        <w:rPr>
          <w:rFonts w:ascii="华文中宋" w:hAnsi="华文中宋" w:eastAsia="华文中宋"/>
          <w:b/>
          <w:bCs/>
          <w:color w:val="FF0000"/>
          <w:sz w:val="44"/>
          <w:szCs w:val="44"/>
        </w:rPr>
      </w:pPr>
    </w:p>
    <w:p>
      <w:pPr>
        <w:pStyle w:val="25"/>
        <w:adjustRightInd w:val="0"/>
        <w:snapToGrid w:val="0"/>
        <w:spacing w:line="240" w:lineRule="atLeast"/>
        <w:jc w:val="center"/>
        <w:rPr>
          <w:rFonts w:ascii="华文中宋" w:hAnsi="华文中宋" w:eastAsia="华文中宋"/>
          <w:b/>
          <w:bCs/>
          <w:color w:val="FF0000"/>
          <w:sz w:val="44"/>
          <w:szCs w:val="44"/>
        </w:rPr>
      </w:pPr>
    </w:p>
    <w:p>
      <w:pPr>
        <w:pStyle w:val="25"/>
        <w:adjustRightInd w:val="0"/>
        <w:snapToGrid w:val="0"/>
        <w:spacing w:line="240" w:lineRule="atLeast"/>
        <w:jc w:val="center"/>
        <w:rPr>
          <w:rFonts w:ascii="华文中宋" w:hAnsi="华文中宋" w:eastAsia="华文中宋"/>
          <w:bCs/>
        </w:rPr>
      </w:pPr>
    </w:p>
    <w:p>
      <w:pPr>
        <w:adjustRightInd w:val="0"/>
        <w:snapToGrid w:val="0"/>
        <w:spacing w:line="360" w:lineRule="auto"/>
        <w:ind w:left="3402" w:leftChars="540" w:hanging="2268" w:hangingChars="706"/>
        <w:rPr>
          <w:rFonts w:ascii="宋体" w:hAnsi="宋体" w:cs="宋体"/>
          <w:b/>
          <w:sz w:val="32"/>
          <w:szCs w:val="32"/>
          <w:u w:val="single"/>
        </w:rPr>
      </w:pPr>
      <w:r>
        <w:rPr>
          <w:rFonts w:hint="eastAsia" w:ascii="宋体" w:hAnsi="宋体" w:cs="宋体"/>
          <w:b/>
          <w:sz w:val="32"/>
          <w:szCs w:val="32"/>
        </w:rPr>
        <w:t>采购项目名称：</w:t>
      </w:r>
      <w:r>
        <w:rPr>
          <w:rFonts w:hint="eastAsia" w:ascii="宋体" w:hAnsi="宋体" w:cs="宋体"/>
          <w:b/>
          <w:sz w:val="32"/>
          <w:szCs w:val="32"/>
          <w:u w:val="single"/>
        </w:rPr>
        <w:t>湖南大学</w:t>
      </w:r>
      <w:r>
        <w:rPr>
          <w:rFonts w:hint="eastAsia" w:ascii="宋体" w:hAnsi="宋体" w:cs="宋体"/>
          <w:b/>
          <w:sz w:val="32"/>
          <w:szCs w:val="32"/>
          <w:u w:val="single"/>
          <w:lang w:eastAsia="zh-CN"/>
        </w:rPr>
        <w:t>ZT-2022005</w:t>
      </w:r>
      <w:r>
        <w:rPr>
          <w:rFonts w:hint="eastAsia" w:ascii="宋体" w:hAnsi="宋体" w:cs="宋体"/>
          <w:b/>
          <w:sz w:val="32"/>
          <w:szCs w:val="32"/>
          <w:u w:val="single"/>
        </w:rPr>
        <w:t>所需货物及服务采购项目</w:t>
      </w:r>
    </w:p>
    <w:p>
      <w:pPr>
        <w:adjustRightInd w:val="0"/>
        <w:snapToGrid w:val="0"/>
        <w:spacing w:line="360" w:lineRule="auto"/>
        <w:ind w:firstLine="1124" w:firstLineChars="350"/>
        <w:rPr>
          <w:rFonts w:hint="eastAsia" w:ascii="宋体" w:hAnsi="宋体" w:eastAsia="宋体" w:cs="宋体"/>
          <w:b/>
          <w:sz w:val="32"/>
          <w:szCs w:val="32"/>
          <w:u w:val="single"/>
          <w:lang w:eastAsia="zh-CN"/>
        </w:rPr>
      </w:pPr>
      <w:r>
        <w:rPr>
          <w:rFonts w:hint="eastAsia" w:ascii="宋体" w:hAnsi="宋体" w:cs="宋体"/>
          <w:b/>
          <w:sz w:val="32"/>
          <w:szCs w:val="32"/>
        </w:rPr>
        <w:t>采购代理编号：</w:t>
      </w:r>
      <w:r>
        <w:rPr>
          <w:rFonts w:hint="eastAsia" w:ascii="宋体" w:hAnsi="宋体" w:cs="宋体"/>
          <w:b/>
          <w:sz w:val="32"/>
          <w:szCs w:val="32"/>
          <w:u w:val="single"/>
        </w:rPr>
        <w:t>HNZT-</w:t>
      </w:r>
      <w:r>
        <w:rPr>
          <w:rFonts w:hint="eastAsia" w:ascii="宋体" w:hAnsi="宋体" w:cs="宋体"/>
          <w:b/>
          <w:sz w:val="32"/>
          <w:szCs w:val="32"/>
          <w:u w:val="single"/>
          <w:lang w:eastAsia="zh-CN"/>
        </w:rPr>
        <w:t>2022ZF105</w:t>
      </w:r>
    </w:p>
    <w:p>
      <w:pPr>
        <w:adjustRightInd w:val="0"/>
        <w:snapToGrid w:val="0"/>
        <w:spacing w:line="360" w:lineRule="auto"/>
        <w:ind w:firstLine="1124" w:firstLineChars="350"/>
        <w:rPr>
          <w:rFonts w:ascii="宋体" w:hAnsi="宋体" w:cs="宋体"/>
          <w:b/>
          <w:sz w:val="32"/>
          <w:szCs w:val="32"/>
        </w:rPr>
      </w:pPr>
      <w:r>
        <w:rPr>
          <w:rFonts w:hint="eastAsia" w:ascii="宋体" w:hAnsi="宋体" w:cs="宋体"/>
          <w:b/>
          <w:sz w:val="32"/>
          <w:szCs w:val="32"/>
        </w:rPr>
        <w:t>采  购  人：</w:t>
      </w:r>
      <w:r>
        <w:rPr>
          <w:rFonts w:hint="eastAsia" w:ascii="宋体" w:hAnsi="宋体" w:cs="宋体"/>
          <w:b/>
          <w:sz w:val="32"/>
          <w:szCs w:val="32"/>
          <w:u w:val="single"/>
        </w:rPr>
        <w:t>湖南大学</w:t>
      </w:r>
    </w:p>
    <w:p>
      <w:pPr>
        <w:adjustRightInd w:val="0"/>
        <w:snapToGrid w:val="0"/>
        <w:spacing w:line="360" w:lineRule="auto"/>
        <w:ind w:firstLine="1124" w:firstLineChars="350"/>
        <w:rPr>
          <w:rFonts w:ascii="宋体" w:hAnsi="宋体" w:cs="宋体"/>
          <w:b/>
          <w:sz w:val="32"/>
          <w:szCs w:val="21"/>
        </w:rPr>
      </w:pPr>
      <w:r>
        <w:rPr>
          <w:rFonts w:hint="eastAsia" w:ascii="宋体" w:hAnsi="宋体" w:cs="宋体"/>
          <w:b/>
          <w:sz w:val="32"/>
          <w:szCs w:val="21"/>
        </w:rPr>
        <w:t>采购代理机构：</w:t>
      </w:r>
      <w:r>
        <w:rPr>
          <w:rFonts w:hint="eastAsia" w:ascii="宋体" w:hAnsi="宋体" w:cs="宋体"/>
          <w:b/>
          <w:sz w:val="32"/>
          <w:szCs w:val="21"/>
          <w:u w:val="single"/>
        </w:rPr>
        <w:t>湖南中投项目管理有限公司</w:t>
      </w:r>
    </w:p>
    <w:p>
      <w:pPr>
        <w:pStyle w:val="25"/>
        <w:adjustRightInd w:val="0"/>
        <w:snapToGrid w:val="0"/>
        <w:spacing w:line="360" w:lineRule="auto"/>
        <w:jc w:val="center"/>
        <w:rPr>
          <w:rFonts w:hAnsi="宋体"/>
          <w:bCs/>
          <w:sz w:val="32"/>
          <w:szCs w:val="32"/>
        </w:rPr>
      </w:pPr>
    </w:p>
    <w:p>
      <w:pPr>
        <w:pStyle w:val="25"/>
        <w:adjustRightInd w:val="0"/>
        <w:snapToGrid w:val="0"/>
        <w:spacing w:line="240" w:lineRule="atLeast"/>
        <w:jc w:val="center"/>
        <w:rPr>
          <w:rFonts w:hAnsi="宋体"/>
          <w:bCs/>
          <w:sz w:val="32"/>
          <w:szCs w:val="32"/>
        </w:rPr>
      </w:pPr>
    </w:p>
    <w:p>
      <w:pPr>
        <w:pStyle w:val="25"/>
        <w:adjustRightInd w:val="0"/>
        <w:snapToGrid w:val="0"/>
        <w:spacing w:line="240" w:lineRule="atLeast"/>
        <w:jc w:val="center"/>
        <w:rPr>
          <w:rFonts w:hAnsi="宋体"/>
          <w:bCs/>
          <w:sz w:val="32"/>
          <w:szCs w:val="32"/>
        </w:rPr>
      </w:pPr>
    </w:p>
    <w:p>
      <w:pPr>
        <w:pStyle w:val="25"/>
        <w:adjustRightInd w:val="0"/>
        <w:snapToGrid w:val="0"/>
        <w:spacing w:line="240" w:lineRule="atLeast"/>
        <w:jc w:val="center"/>
        <w:rPr>
          <w:rFonts w:hAnsi="宋体"/>
          <w:bCs/>
          <w:sz w:val="32"/>
          <w:szCs w:val="32"/>
        </w:rPr>
      </w:pPr>
    </w:p>
    <w:p>
      <w:pPr>
        <w:pStyle w:val="25"/>
        <w:adjustRightInd w:val="0"/>
        <w:snapToGrid w:val="0"/>
        <w:spacing w:line="240" w:lineRule="atLeast"/>
        <w:jc w:val="center"/>
        <w:rPr>
          <w:rFonts w:hAnsi="宋体"/>
          <w:bCs/>
          <w:sz w:val="32"/>
          <w:szCs w:val="32"/>
        </w:rPr>
      </w:pPr>
    </w:p>
    <w:p>
      <w:pPr>
        <w:pStyle w:val="25"/>
        <w:adjustRightInd w:val="0"/>
        <w:snapToGrid w:val="0"/>
        <w:spacing w:line="240" w:lineRule="atLeast"/>
        <w:jc w:val="center"/>
        <w:rPr>
          <w:rFonts w:hAnsi="宋体"/>
          <w:bCs/>
          <w:sz w:val="32"/>
          <w:szCs w:val="32"/>
        </w:rPr>
      </w:pPr>
    </w:p>
    <w:p>
      <w:pPr>
        <w:pStyle w:val="25"/>
        <w:adjustRightInd w:val="0"/>
        <w:snapToGrid w:val="0"/>
        <w:spacing w:line="240" w:lineRule="atLeast"/>
        <w:jc w:val="center"/>
        <w:rPr>
          <w:rFonts w:hAnsi="宋体"/>
          <w:bCs/>
          <w:sz w:val="32"/>
          <w:szCs w:val="32"/>
        </w:rPr>
      </w:pPr>
    </w:p>
    <w:p>
      <w:pPr>
        <w:pStyle w:val="25"/>
        <w:adjustRightInd w:val="0"/>
        <w:snapToGrid w:val="0"/>
        <w:spacing w:line="240" w:lineRule="atLeast"/>
        <w:jc w:val="center"/>
        <w:rPr>
          <w:rFonts w:hAnsi="宋体"/>
          <w:bCs/>
          <w:sz w:val="32"/>
          <w:szCs w:val="32"/>
        </w:rPr>
      </w:pPr>
    </w:p>
    <w:p>
      <w:pPr>
        <w:pStyle w:val="25"/>
        <w:adjustRightInd w:val="0"/>
        <w:snapToGrid w:val="0"/>
        <w:spacing w:line="240" w:lineRule="atLeast"/>
        <w:jc w:val="center"/>
        <w:rPr>
          <w:rFonts w:hAnsi="宋体"/>
          <w:b/>
          <w:bCs/>
          <w:sz w:val="32"/>
          <w:szCs w:val="32"/>
        </w:rPr>
      </w:pPr>
      <w:r>
        <w:rPr>
          <w:rFonts w:hint="eastAsia" w:hAnsi="宋体"/>
          <w:b/>
          <w:sz w:val="32"/>
        </w:rPr>
        <w:t>2022年</w:t>
      </w:r>
      <w:r>
        <w:rPr>
          <w:rFonts w:hint="eastAsia" w:hAnsi="宋体"/>
          <w:b/>
          <w:sz w:val="32"/>
          <w:lang w:val="en-US" w:eastAsia="zh-CN"/>
        </w:rPr>
        <w:t>6</w:t>
      </w:r>
      <w:r>
        <w:rPr>
          <w:rFonts w:hint="eastAsia" w:hAnsi="宋体"/>
          <w:b/>
          <w:sz w:val="32"/>
        </w:rPr>
        <w:t>月</w:t>
      </w:r>
    </w:p>
    <w:p>
      <w:pPr>
        <w:pStyle w:val="25"/>
        <w:adjustRightInd w:val="0"/>
        <w:snapToGrid w:val="0"/>
        <w:spacing w:line="360" w:lineRule="auto"/>
        <w:jc w:val="center"/>
        <w:rPr>
          <w:rFonts w:ascii="华文中宋" w:hAnsi="华文中宋" w:eastAsia="华文中宋"/>
          <w:b/>
          <w:spacing w:val="160"/>
          <w:sz w:val="36"/>
          <w:szCs w:val="36"/>
        </w:rPr>
      </w:pPr>
    </w:p>
    <w:p>
      <w:pPr>
        <w:pStyle w:val="25"/>
        <w:adjustRightInd w:val="0"/>
        <w:snapToGrid w:val="0"/>
        <w:spacing w:line="360" w:lineRule="auto"/>
        <w:jc w:val="center"/>
        <w:rPr>
          <w:rFonts w:ascii="华文中宋" w:hAnsi="华文中宋" w:eastAsia="华文中宋"/>
          <w:b/>
          <w:spacing w:val="160"/>
          <w:sz w:val="36"/>
          <w:szCs w:val="36"/>
        </w:rPr>
      </w:pPr>
    </w:p>
    <w:p>
      <w:pPr>
        <w:pStyle w:val="25"/>
        <w:adjustRightInd w:val="0"/>
        <w:snapToGrid w:val="0"/>
        <w:spacing w:line="360" w:lineRule="auto"/>
        <w:jc w:val="center"/>
        <w:rPr>
          <w:rFonts w:ascii="华文中宋" w:hAnsi="华文中宋" w:eastAsia="华文中宋"/>
          <w:b/>
          <w:spacing w:val="160"/>
          <w:sz w:val="36"/>
          <w:szCs w:val="36"/>
        </w:rPr>
      </w:pPr>
      <w:r>
        <w:rPr>
          <w:rFonts w:hint="eastAsia" w:ascii="华文中宋" w:hAnsi="华文中宋" w:eastAsia="华文中宋"/>
          <w:b/>
          <w:spacing w:val="160"/>
          <w:sz w:val="36"/>
          <w:szCs w:val="36"/>
        </w:rPr>
        <w:t>目录</w:t>
      </w:r>
    </w:p>
    <w:p>
      <w:pPr>
        <w:pStyle w:val="25"/>
        <w:adjustRightInd w:val="0"/>
        <w:snapToGrid w:val="0"/>
        <w:spacing w:line="360" w:lineRule="auto"/>
        <w:jc w:val="center"/>
        <w:rPr>
          <w:rFonts w:ascii="华文中宋" w:hAnsi="华文中宋" w:eastAsia="华文中宋"/>
          <w:b/>
          <w:spacing w:val="160"/>
          <w:sz w:val="36"/>
          <w:szCs w:val="36"/>
        </w:rPr>
      </w:pPr>
    </w:p>
    <w:p>
      <w:pPr>
        <w:pStyle w:val="32"/>
        <w:tabs>
          <w:tab w:val="right" w:leader="dot" w:pos="8844"/>
        </w:tabs>
      </w:pPr>
      <w:r>
        <w:rPr>
          <w:rStyle w:val="52"/>
          <w:b w:val="0"/>
        </w:rPr>
        <w:fldChar w:fldCharType="begin"/>
      </w:r>
      <w:r>
        <w:rPr>
          <w:rStyle w:val="52"/>
          <w:b/>
        </w:rPr>
        <w:instrText xml:space="preserve"> TOC \o "1-5" \h \z \u </w:instrText>
      </w:r>
      <w:r>
        <w:rPr>
          <w:rStyle w:val="52"/>
          <w:b w:val="0"/>
        </w:rPr>
        <w:fldChar w:fldCharType="separate"/>
      </w:r>
      <w:r>
        <w:fldChar w:fldCharType="begin"/>
      </w:r>
      <w:r>
        <w:instrText xml:space="preserve"> HYPERLINK \l "_Toc27153" </w:instrText>
      </w:r>
      <w:r>
        <w:fldChar w:fldCharType="separate"/>
      </w:r>
      <w:r>
        <w:rPr>
          <w:rFonts w:hint="eastAsia" w:ascii="黑体" w:hAnsi="华文中宋" w:eastAsia="黑体"/>
          <w:szCs w:val="32"/>
        </w:rPr>
        <w:t>第一章 投标邀请（公开招标）</w:t>
      </w:r>
      <w:r>
        <w:tab/>
      </w:r>
      <w:r>
        <w:fldChar w:fldCharType="begin"/>
      </w:r>
      <w:r>
        <w:instrText xml:space="preserve"> PAGEREF _Toc27153 \h </w:instrText>
      </w:r>
      <w:r>
        <w:fldChar w:fldCharType="separate"/>
      </w:r>
      <w:r>
        <w:t>6</w:t>
      </w:r>
      <w:r>
        <w:fldChar w:fldCharType="end"/>
      </w:r>
      <w:r>
        <w:fldChar w:fldCharType="end"/>
      </w:r>
    </w:p>
    <w:p>
      <w:pPr>
        <w:pStyle w:val="32"/>
        <w:tabs>
          <w:tab w:val="right" w:leader="dot" w:pos="8844"/>
        </w:tabs>
      </w:pPr>
      <w:r>
        <w:fldChar w:fldCharType="begin"/>
      </w:r>
      <w:r>
        <w:instrText xml:space="preserve"> HYPERLINK \l "_Toc12376" </w:instrText>
      </w:r>
      <w:r>
        <w:fldChar w:fldCharType="separate"/>
      </w:r>
      <w:r>
        <w:rPr>
          <w:rFonts w:hint="eastAsia" w:ascii="黑体" w:hAnsi="华文中宋" w:eastAsia="黑体"/>
          <w:szCs w:val="32"/>
        </w:rPr>
        <w:t>第二章 投标须知</w:t>
      </w:r>
      <w:r>
        <w:tab/>
      </w:r>
      <w:r>
        <w:fldChar w:fldCharType="begin"/>
      </w:r>
      <w:r>
        <w:instrText xml:space="preserve"> PAGEREF _Toc12376 \h </w:instrText>
      </w:r>
      <w:r>
        <w:fldChar w:fldCharType="separate"/>
      </w:r>
      <w:r>
        <w:t>9</w:t>
      </w:r>
      <w:r>
        <w:fldChar w:fldCharType="end"/>
      </w:r>
      <w:r>
        <w:fldChar w:fldCharType="end"/>
      </w:r>
    </w:p>
    <w:p>
      <w:pPr>
        <w:pStyle w:val="38"/>
        <w:tabs>
          <w:tab w:val="right" w:leader="dot" w:pos="8844"/>
        </w:tabs>
        <w:ind w:left="420"/>
      </w:pPr>
      <w:r>
        <w:fldChar w:fldCharType="begin"/>
      </w:r>
      <w:r>
        <w:instrText xml:space="preserve"> HYPERLINK \l "_Toc25807" </w:instrText>
      </w:r>
      <w:r>
        <w:fldChar w:fldCharType="separate"/>
      </w:r>
      <w:r>
        <w:rPr>
          <w:rFonts w:hint="eastAsia" w:ascii="黑体" w:hAnsi="华文中宋" w:eastAsia="黑体"/>
          <w:szCs w:val="28"/>
        </w:rPr>
        <w:t>投标须知前附表</w:t>
      </w:r>
      <w:r>
        <w:tab/>
      </w:r>
      <w:r>
        <w:fldChar w:fldCharType="begin"/>
      </w:r>
      <w:r>
        <w:instrText xml:space="preserve"> PAGEREF _Toc25807 \h </w:instrText>
      </w:r>
      <w:r>
        <w:fldChar w:fldCharType="separate"/>
      </w:r>
      <w:r>
        <w:t>9</w:t>
      </w:r>
      <w:r>
        <w:fldChar w:fldCharType="end"/>
      </w:r>
      <w:r>
        <w:fldChar w:fldCharType="end"/>
      </w:r>
    </w:p>
    <w:p>
      <w:pPr>
        <w:pStyle w:val="38"/>
        <w:tabs>
          <w:tab w:val="right" w:leader="dot" w:pos="8844"/>
        </w:tabs>
        <w:ind w:left="420"/>
      </w:pPr>
      <w:r>
        <w:fldChar w:fldCharType="begin"/>
      </w:r>
      <w:r>
        <w:instrText xml:space="preserve"> HYPERLINK \l "_Toc20977" </w:instrText>
      </w:r>
      <w:r>
        <w:fldChar w:fldCharType="separate"/>
      </w:r>
      <w:r>
        <w:rPr>
          <w:rFonts w:hint="eastAsia" w:ascii="黑体" w:hAnsi="黑体" w:eastAsia="黑体"/>
          <w:szCs w:val="28"/>
        </w:rPr>
        <w:t>投标须知正文</w:t>
      </w:r>
      <w:r>
        <w:tab/>
      </w:r>
      <w:r>
        <w:fldChar w:fldCharType="begin"/>
      </w:r>
      <w:r>
        <w:instrText xml:space="preserve"> PAGEREF _Toc20977 \h </w:instrText>
      </w:r>
      <w:r>
        <w:fldChar w:fldCharType="separate"/>
      </w:r>
      <w:r>
        <w:t>14</w:t>
      </w:r>
      <w:r>
        <w:fldChar w:fldCharType="end"/>
      </w:r>
      <w:r>
        <w:fldChar w:fldCharType="end"/>
      </w:r>
    </w:p>
    <w:p>
      <w:pPr>
        <w:pStyle w:val="24"/>
        <w:tabs>
          <w:tab w:val="right" w:leader="dot" w:pos="8844"/>
        </w:tabs>
        <w:ind w:left="840"/>
      </w:pPr>
      <w:r>
        <w:fldChar w:fldCharType="begin"/>
      </w:r>
      <w:r>
        <w:instrText xml:space="preserve"> HYPERLINK \l "_Toc18852" </w:instrText>
      </w:r>
      <w:r>
        <w:fldChar w:fldCharType="separate"/>
      </w:r>
      <w:r>
        <w:rPr>
          <w:rFonts w:hint="eastAsia" w:ascii="黑体" w:hAnsi="黑体" w:eastAsia="黑体"/>
          <w:szCs w:val="28"/>
        </w:rPr>
        <w:t>一、总则</w:t>
      </w:r>
      <w:r>
        <w:tab/>
      </w:r>
      <w:r>
        <w:fldChar w:fldCharType="begin"/>
      </w:r>
      <w:r>
        <w:instrText xml:space="preserve"> PAGEREF _Toc18852 \h </w:instrText>
      </w:r>
      <w:r>
        <w:fldChar w:fldCharType="separate"/>
      </w:r>
      <w:r>
        <w:t>14</w:t>
      </w:r>
      <w:r>
        <w:fldChar w:fldCharType="end"/>
      </w:r>
      <w:r>
        <w:fldChar w:fldCharType="end"/>
      </w:r>
    </w:p>
    <w:p>
      <w:pPr>
        <w:pStyle w:val="24"/>
        <w:tabs>
          <w:tab w:val="right" w:leader="dot" w:pos="8844"/>
        </w:tabs>
        <w:ind w:left="840"/>
      </w:pPr>
      <w:r>
        <w:fldChar w:fldCharType="begin"/>
      </w:r>
      <w:r>
        <w:instrText xml:space="preserve"> HYPERLINK \l "_Toc18741" </w:instrText>
      </w:r>
      <w:r>
        <w:fldChar w:fldCharType="separate"/>
      </w:r>
      <w:r>
        <w:rPr>
          <w:rFonts w:hint="eastAsia" w:ascii="黑体" w:hAnsi="黑体" w:eastAsia="黑体"/>
          <w:szCs w:val="28"/>
        </w:rPr>
        <w:t>二、招标文件</w:t>
      </w:r>
      <w:r>
        <w:tab/>
      </w:r>
      <w:r>
        <w:fldChar w:fldCharType="begin"/>
      </w:r>
      <w:r>
        <w:instrText xml:space="preserve"> PAGEREF _Toc18741 \h </w:instrText>
      </w:r>
      <w:r>
        <w:fldChar w:fldCharType="separate"/>
      </w:r>
      <w:r>
        <w:t>15</w:t>
      </w:r>
      <w:r>
        <w:fldChar w:fldCharType="end"/>
      </w:r>
      <w:r>
        <w:fldChar w:fldCharType="end"/>
      </w:r>
    </w:p>
    <w:p>
      <w:pPr>
        <w:pStyle w:val="24"/>
        <w:tabs>
          <w:tab w:val="right" w:leader="dot" w:pos="8844"/>
        </w:tabs>
        <w:ind w:left="840"/>
      </w:pPr>
      <w:r>
        <w:fldChar w:fldCharType="begin"/>
      </w:r>
      <w:r>
        <w:instrText xml:space="preserve"> HYPERLINK \l "_Toc27323" </w:instrText>
      </w:r>
      <w:r>
        <w:fldChar w:fldCharType="separate"/>
      </w:r>
      <w:r>
        <w:rPr>
          <w:rFonts w:hint="eastAsia" w:ascii="黑体" w:hAnsi="黑体" w:eastAsia="黑体"/>
          <w:szCs w:val="28"/>
        </w:rPr>
        <w:t>三、投标文件</w:t>
      </w:r>
      <w:r>
        <w:tab/>
      </w:r>
      <w:r>
        <w:fldChar w:fldCharType="begin"/>
      </w:r>
      <w:r>
        <w:instrText xml:space="preserve"> PAGEREF _Toc27323 \h </w:instrText>
      </w:r>
      <w:r>
        <w:fldChar w:fldCharType="separate"/>
      </w:r>
      <w:r>
        <w:t>16</w:t>
      </w:r>
      <w:r>
        <w:fldChar w:fldCharType="end"/>
      </w:r>
      <w:r>
        <w:fldChar w:fldCharType="end"/>
      </w:r>
    </w:p>
    <w:p>
      <w:pPr>
        <w:pStyle w:val="24"/>
        <w:tabs>
          <w:tab w:val="right" w:leader="dot" w:pos="8844"/>
        </w:tabs>
        <w:ind w:left="840"/>
      </w:pPr>
      <w:r>
        <w:fldChar w:fldCharType="begin"/>
      </w:r>
      <w:r>
        <w:instrText xml:space="preserve"> HYPERLINK \l "_Toc26857" </w:instrText>
      </w:r>
      <w:r>
        <w:fldChar w:fldCharType="separate"/>
      </w:r>
      <w:r>
        <w:rPr>
          <w:rFonts w:hint="eastAsia" w:ascii="黑体" w:hAnsi="黑体" w:eastAsia="黑体"/>
          <w:szCs w:val="28"/>
        </w:rPr>
        <w:t>四、投标</w:t>
      </w:r>
      <w:r>
        <w:tab/>
      </w:r>
      <w:r>
        <w:fldChar w:fldCharType="begin"/>
      </w:r>
      <w:r>
        <w:instrText xml:space="preserve"> PAGEREF _Toc26857 \h </w:instrText>
      </w:r>
      <w:r>
        <w:fldChar w:fldCharType="separate"/>
      </w:r>
      <w:r>
        <w:t>20</w:t>
      </w:r>
      <w:r>
        <w:fldChar w:fldCharType="end"/>
      </w:r>
      <w:r>
        <w:fldChar w:fldCharType="end"/>
      </w:r>
    </w:p>
    <w:p>
      <w:pPr>
        <w:pStyle w:val="24"/>
        <w:tabs>
          <w:tab w:val="right" w:leader="dot" w:pos="8844"/>
        </w:tabs>
        <w:ind w:left="840"/>
      </w:pPr>
      <w:r>
        <w:fldChar w:fldCharType="begin"/>
      </w:r>
      <w:r>
        <w:instrText xml:space="preserve"> HYPERLINK \l "_Toc15306" </w:instrText>
      </w:r>
      <w:r>
        <w:fldChar w:fldCharType="separate"/>
      </w:r>
      <w:r>
        <w:rPr>
          <w:rFonts w:hint="eastAsia" w:ascii="黑体" w:hAnsi="黑体" w:eastAsia="黑体"/>
          <w:szCs w:val="28"/>
        </w:rPr>
        <w:t>五、开标，资格审查和评标</w:t>
      </w:r>
      <w:r>
        <w:tab/>
      </w:r>
      <w:r>
        <w:fldChar w:fldCharType="begin"/>
      </w:r>
      <w:r>
        <w:instrText xml:space="preserve"> PAGEREF _Toc15306 \h </w:instrText>
      </w:r>
      <w:r>
        <w:fldChar w:fldCharType="separate"/>
      </w:r>
      <w:r>
        <w:t>23</w:t>
      </w:r>
      <w:r>
        <w:fldChar w:fldCharType="end"/>
      </w:r>
      <w:r>
        <w:fldChar w:fldCharType="end"/>
      </w:r>
    </w:p>
    <w:p>
      <w:pPr>
        <w:pStyle w:val="24"/>
        <w:tabs>
          <w:tab w:val="right" w:leader="dot" w:pos="8844"/>
        </w:tabs>
        <w:ind w:left="840"/>
      </w:pPr>
      <w:r>
        <w:fldChar w:fldCharType="begin"/>
      </w:r>
      <w:r>
        <w:instrText xml:space="preserve"> HYPERLINK \l "_Toc14807" </w:instrText>
      </w:r>
      <w:r>
        <w:fldChar w:fldCharType="separate"/>
      </w:r>
      <w:r>
        <w:rPr>
          <w:rFonts w:hint="eastAsia" w:ascii="黑体" w:hAnsi="黑体" w:eastAsia="黑体"/>
          <w:szCs w:val="28"/>
        </w:rPr>
        <w:t>六、中标信息公布</w:t>
      </w:r>
      <w:r>
        <w:tab/>
      </w:r>
      <w:r>
        <w:fldChar w:fldCharType="begin"/>
      </w:r>
      <w:r>
        <w:instrText xml:space="preserve"> PAGEREF _Toc14807 \h </w:instrText>
      </w:r>
      <w:r>
        <w:fldChar w:fldCharType="separate"/>
      </w:r>
      <w:r>
        <w:t>24</w:t>
      </w:r>
      <w:r>
        <w:fldChar w:fldCharType="end"/>
      </w:r>
      <w:r>
        <w:fldChar w:fldCharType="end"/>
      </w:r>
    </w:p>
    <w:p>
      <w:pPr>
        <w:pStyle w:val="24"/>
        <w:tabs>
          <w:tab w:val="right" w:leader="dot" w:pos="8844"/>
        </w:tabs>
        <w:ind w:left="840"/>
      </w:pPr>
      <w:r>
        <w:fldChar w:fldCharType="begin"/>
      </w:r>
      <w:r>
        <w:instrText xml:space="preserve"> HYPERLINK \l "_Toc32468" </w:instrText>
      </w:r>
      <w:r>
        <w:fldChar w:fldCharType="separate"/>
      </w:r>
      <w:r>
        <w:rPr>
          <w:rFonts w:hint="eastAsia" w:ascii="黑体" w:hAnsi="黑体" w:eastAsia="黑体"/>
          <w:szCs w:val="28"/>
        </w:rPr>
        <w:t>七、合同签订</w:t>
      </w:r>
      <w:r>
        <w:tab/>
      </w:r>
      <w:r>
        <w:fldChar w:fldCharType="begin"/>
      </w:r>
      <w:r>
        <w:instrText xml:space="preserve"> PAGEREF _Toc32468 \h </w:instrText>
      </w:r>
      <w:r>
        <w:fldChar w:fldCharType="separate"/>
      </w:r>
      <w:r>
        <w:t>25</w:t>
      </w:r>
      <w:r>
        <w:fldChar w:fldCharType="end"/>
      </w:r>
      <w:r>
        <w:fldChar w:fldCharType="end"/>
      </w:r>
    </w:p>
    <w:p>
      <w:pPr>
        <w:pStyle w:val="24"/>
        <w:tabs>
          <w:tab w:val="right" w:leader="dot" w:pos="8844"/>
        </w:tabs>
        <w:ind w:left="840"/>
      </w:pPr>
      <w:r>
        <w:fldChar w:fldCharType="begin"/>
      </w:r>
      <w:r>
        <w:instrText xml:space="preserve"> HYPERLINK \l "_Toc18658" </w:instrText>
      </w:r>
      <w:r>
        <w:fldChar w:fldCharType="separate"/>
      </w:r>
      <w:r>
        <w:rPr>
          <w:rFonts w:hint="eastAsia" w:ascii="黑体" w:hAnsi="黑体" w:eastAsia="黑体"/>
          <w:szCs w:val="28"/>
        </w:rPr>
        <w:t>八、其他规定</w:t>
      </w:r>
      <w:r>
        <w:tab/>
      </w:r>
      <w:r>
        <w:fldChar w:fldCharType="begin"/>
      </w:r>
      <w:r>
        <w:instrText xml:space="preserve"> PAGEREF _Toc18658 \h </w:instrText>
      </w:r>
      <w:r>
        <w:fldChar w:fldCharType="separate"/>
      </w:r>
      <w:r>
        <w:t>25</w:t>
      </w:r>
      <w:r>
        <w:fldChar w:fldCharType="end"/>
      </w:r>
      <w:r>
        <w:fldChar w:fldCharType="end"/>
      </w:r>
    </w:p>
    <w:p>
      <w:pPr>
        <w:pStyle w:val="32"/>
        <w:tabs>
          <w:tab w:val="right" w:leader="dot" w:pos="8844"/>
        </w:tabs>
      </w:pPr>
      <w:r>
        <w:fldChar w:fldCharType="begin"/>
      </w:r>
      <w:r>
        <w:instrText xml:space="preserve"> HYPERLINK \l "_Toc23635" </w:instrText>
      </w:r>
      <w:r>
        <w:fldChar w:fldCharType="separate"/>
      </w:r>
      <w:r>
        <w:rPr>
          <w:rFonts w:hint="eastAsia" w:ascii="黑体" w:hAnsi="黑体" w:eastAsia="黑体"/>
          <w:szCs w:val="32"/>
        </w:rPr>
        <w:t>第三章 资格审查</w:t>
      </w:r>
      <w:r>
        <w:tab/>
      </w:r>
      <w:r>
        <w:fldChar w:fldCharType="begin"/>
      </w:r>
      <w:r>
        <w:instrText xml:space="preserve"> PAGEREF _Toc23635 \h </w:instrText>
      </w:r>
      <w:r>
        <w:fldChar w:fldCharType="separate"/>
      </w:r>
      <w:r>
        <w:t>28</w:t>
      </w:r>
      <w:r>
        <w:fldChar w:fldCharType="end"/>
      </w:r>
      <w:r>
        <w:fldChar w:fldCharType="end"/>
      </w:r>
    </w:p>
    <w:p>
      <w:pPr>
        <w:pStyle w:val="24"/>
        <w:tabs>
          <w:tab w:val="right" w:leader="dot" w:pos="8844"/>
        </w:tabs>
        <w:ind w:left="840"/>
      </w:pPr>
      <w:r>
        <w:fldChar w:fldCharType="begin"/>
      </w:r>
      <w:r>
        <w:instrText xml:space="preserve"> HYPERLINK \l "_Toc22308" </w:instrText>
      </w:r>
      <w:r>
        <w:fldChar w:fldCharType="separate"/>
      </w:r>
      <w:r>
        <w:rPr>
          <w:rFonts w:hint="eastAsia" w:ascii="黑体" w:hAnsi="黑体" w:eastAsia="黑体"/>
        </w:rPr>
        <w:t>1．资格审查主体</w:t>
      </w:r>
      <w:r>
        <w:tab/>
      </w:r>
      <w:r>
        <w:fldChar w:fldCharType="begin"/>
      </w:r>
      <w:r>
        <w:instrText xml:space="preserve"> PAGEREF _Toc22308 \h </w:instrText>
      </w:r>
      <w:r>
        <w:fldChar w:fldCharType="separate"/>
      </w:r>
      <w:r>
        <w:t>28</w:t>
      </w:r>
      <w:r>
        <w:fldChar w:fldCharType="end"/>
      </w:r>
      <w:r>
        <w:fldChar w:fldCharType="end"/>
      </w:r>
    </w:p>
    <w:p>
      <w:pPr>
        <w:pStyle w:val="24"/>
        <w:tabs>
          <w:tab w:val="right" w:leader="dot" w:pos="8844"/>
        </w:tabs>
        <w:ind w:left="840"/>
      </w:pPr>
      <w:r>
        <w:fldChar w:fldCharType="begin"/>
      </w:r>
      <w:r>
        <w:instrText xml:space="preserve"> HYPERLINK \l "_Toc26999" </w:instrText>
      </w:r>
      <w:r>
        <w:fldChar w:fldCharType="separate"/>
      </w:r>
      <w:r>
        <w:rPr>
          <w:rFonts w:hint="eastAsia" w:ascii="黑体" w:hAnsi="黑体" w:eastAsia="黑体"/>
        </w:rPr>
        <w:t>2．资格审查</w:t>
      </w:r>
      <w:r>
        <w:tab/>
      </w:r>
      <w:r>
        <w:fldChar w:fldCharType="begin"/>
      </w:r>
      <w:r>
        <w:instrText xml:space="preserve"> PAGEREF _Toc26999 \h </w:instrText>
      </w:r>
      <w:r>
        <w:fldChar w:fldCharType="separate"/>
      </w:r>
      <w:r>
        <w:t>28</w:t>
      </w:r>
      <w:r>
        <w:fldChar w:fldCharType="end"/>
      </w:r>
      <w:r>
        <w:fldChar w:fldCharType="end"/>
      </w:r>
    </w:p>
    <w:p>
      <w:pPr>
        <w:pStyle w:val="24"/>
        <w:tabs>
          <w:tab w:val="right" w:leader="dot" w:pos="8844"/>
        </w:tabs>
        <w:ind w:left="840"/>
      </w:pPr>
      <w:r>
        <w:fldChar w:fldCharType="begin"/>
      </w:r>
      <w:r>
        <w:instrText xml:space="preserve"> HYPERLINK \l "_Toc919" </w:instrText>
      </w:r>
      <w:r>
        <w:fldChar w:fldCharType="separate"/>
      </w:r>
      <w:r>
        <w:rPr>
          <w:rFonts w:hint="eastAsia" w:ascii="黑体" w:hAnsi="黑体" w:eastAsia="黑体"/>
        </w:rPr>
        <w:t>3．资格审查结果</w:t>
      </w:r>
      <w:r>
        <w:tab/>
      </w:r>
      <w:r>
        <w:fldChar w:fldCharType="begin"/>
      </w:r>
      <w:r>
        <w:instrText xml:space="preserve"> PAGEREF _Toc919 \h </w:instrText>
      </w:r>
      <w:r>
        <w:fldChar w:fldCharType="separate"/>
      </w:r>
      <w:r>
        <w:t>29</w:t>
      </w:r>
      <w:r>
        <w:fldChar w:fldCharType="end"/>
      </w:r>
      <w:r>
        <w:fldChar w:fldCharType="end"/>
      </w:r>
    </w:p>
    <w:p>
      <w:pPr>
        <w:pStyle w:val="24"/>
        <w:tabs>
          <w:tab w:val="right" w:leader="dot" w:pos="8844"/>
        </w:tabs>
        <w:ind w:left="840"/>
      </w:pPr>
      <w:r>
        <w:fldChar w:fldCharType="begin"/>
      </w:r>
      <w:r>
        <w:instrText xml:space="preserve"> HYPERLINK \l "_Toc30109" </w:instrText>
      </w:r>
      <w:r>
        <w:fldChar w:fldCharType="separate"/>
      </w:r>
      <w:r>
        <w:rPr>
          <w:rFonts w:hint="eastAsia" w:ascii="黑体" w:hAnsi="黑体" w:eastAsia="黑体"/>
        </w:rPr>
        <w:t>4．其他</w:t>
      </w:r>
      <w:r>
        <w:tab/>
      </w:r>
      <w:r>
        <w:fldChar w:fldCharType="begin"/>
      </w:r>
      <w:r>
        <w:instrText xml:space="preserve"> PAGEREF _Toc30109 \h </w:instrText>
      </w:r>
      <w:r>
        <w:fldChar w:fldCharType="separate"/>
      </w:r>
      <w:r>
        <w:t>29</w:t>
      </w:r>
      <w:r>
        <w:fldChar w:fldCharType="end"/>
      </w:r>
      <w:r>
        <w:fldChar w:fldCharType="end"/>
      </w:r>
    </w:p>
    <w:p>
      <w:pPr>
        <w:pStyle w:val="33"/>
        <w:tabs>
          <w:tab w:val="right" w:leader="dot" w:pos="8844"/>
        </w:tabs>
        <w:ind w:left="1260"/>
      </w:pPr>
      <w:r>
        <w:fldChar w:fldCharType="begin"/>
      </w:r>
      <w:r>
        <w:instrText xml:space="preserve"> HYPERLINK \l "_Toc845" </w:instrText>
      </w:r>
      <w:r>
        <w:fldChar w:fldCharType="separate"/>
      </w:r>
      <w:r>
        <w:rPr>
          <w:rFonts w:hint="eastAsia" w:ascii="黑体" w:hAnsi="黑体"/>
          <w:szCs w:val="21"/>
        </w:rPr>
        <w:t xml:space="preserve">附表1 </w:t>
      </w:r>
      <w:r>
        <w:rPr>
          <w:rFonts w:ascii="黑体" w:hAnsi="黑体"/>
          <w:szCs w:val="21"/>
        </w:rPr>
        <w:t>投标人资格审查表</w:t>
      </w:r>
      <w:r>
        <w:tab/>
      </w:r>
      <w:r>
        <w:fldChar w:fldCharType="begin"/>
      </w:r>
      <w:r>
        <w:instrText xml:space="preserve"> PAGEREF _Toc845 \h </w:instrText>
      </w:r>
      <w:r>
        <w:fldChar w:fldCharType="separate"/>
      </w:r>
      <w:r>
        <w:t>30</w:t>
      </w:r>
      <w:r>
        <w:fldChar w:fldCharType="end"/>
      </w:r>
      <w:r>
        <w:fldChar w:fldCharType="end"/>
      </w:r>
    </w:p>
    <w:p>
      <w:pPr>
        <w:pStyle w:val="33"/>
        <w:tabs>
          <w:tab w:val="right" w:leader="dot" w:pos="8844"/>
        </w:tabs>
        <w:ind w:left="1260"/>
      </w:pPr>
      <w:r>
        <w:fldChar w:fldCharType="begin"/>
      </w:r>
      <w:r>
        <w:instrText xml:space="preserve"> HYPERLINK \l "_Toc37" </w:instrText>
      </w:r>
      <w:r>
        <w:fldChar w:fldCharType="separate"/>
      </w:r>
      <w:r>
        <w:rPr>
          <w:rFonts w:hint="eastAsia" w:ascii="黑体" w:hAnsi="黑体"/>
          <w:szCs w:val="21"/>
        </w:rPr>
        <w:t>附表2 资格审查结果一览表</w:t>
      </w:r>
      <w:r>
        <w:tab/>
      </w:r>
      <w:r>
        <w:fldChar w:fldCharType="begin"/>
      </w:r>
      <w:r>
        <w:instrText xml:space="preserve"> PAGEREF _Toc37 \h </w:instrText>
      </w:r>
      <w:r>
        <w:fldChar w:fldCharType="separate"/>
      </w:r>
      <w:r>
        <w:t>31</w:t>
      </w:r>
      <w:r>
        <w:fldChar w:fldCharType="end"/>
      </w:r>
      <w:r>
        <w:fldChar w:fldCharType="end"/>
      </w:r>
    </w:p>
    <w:p>
      <w:pPr>
        <w:pStyle w:val="33"/>
        <w:tabs>
          <w:tab w:val="right" w:leader="dot" w:pos="8844"/>
        </w:tabs>
        <w:ind w:left="1260"/>
      </w:pPr>
      <w:r>
        <w:fldChar w:fldCharType="begin"/>
      </w:r>
      <w:r>
        <w:instrText xml:space="preserve"> HYPERLINK \l "_Toc25685" </w:instrText>
      </w:r>
      <w:r>
        <w:fldChar w:fldCharType="separate"/>
      </w:r>
      <w:r>
        <w:rPr>
          <w:rFonts w:hint="eastAsia" w:ascii="黑体" w:hAnsi="黑体"/>
          <w:szCs w:val="21"/>
        </w:rPr>
        <w:t>附表3 资格审查合格投标人名单</w:t>
      </w:r>
      <w:r>
        <w:tab/>
      </w:r>
      <w:r>
        <w:fldChar w:fldCharType="begin"/>
      </w:r>
      <w:r>
        <w:instrText xml:space="preserve"> PAGEREF _Toc25685 \h </w:instrText>
      </w:r>
      <w:r>
        <w:fldChar w:fldCharType="separate"/>
      </w:r>
      <w:r>
        <w:t>32</w:t>
      </w:r>
      <w:r>
        <w:fldChar w:fldCharType="end"/>
      </w:r>
      <w:r>
        <w:fldChar w:fldCharType="end"/>
      </w:r>
    </w:p>
    <w:p>
      <w:pPr>
        <w:pStyle w:val="32"/>
        <w:tabs>
          <w:tab w:val="right" w:leader="dot" w:pos="8844"/>
        </w:tabs>
      </w:pPr>
      <w:r>
        <w:fldChar w:fldCharType="begin"/>
      </w:r>
      <w:r>
        <w:instrText xml:space="preserve"> HYPERLINK \l "_Toc591" </w:instrText>
      </w:r>
      <w:r>
        <w:fldChar w:fldCharType="separate"/>
      </w:r>
      <w:r>
        <w:rPr>
          <w:rFonts w:hint="eastAsia" w:ascii="黑体" w:hAnsi="华文中宋" w:eastAsia="黑体"/>
          <w:szCs w:val="32"/>
        </w:rPr>
        <w:t>第四章 评标方法及标准（最低评标价法）</w:t>
      </w:r>
      <w:r>
        <w:tab/>
      </w:r>
      <w:r>
        <w:fldChar w:fldCharType="begin"/>
      </w:r>
      <w:r>
        <w:instrText xml:space="preserve"> PAGEREF _Toc591 \h </w:instrText>
      </w:r>
      <w:r>
        <w:fldChar w:fldCharType="separate"/>
      </w:r>
      <w:r>
        <w:t>33</w:t>
      </w:r>
      <w:r>
        <w:fldChar w:fldCharType="end"/>
      </w:r>
      <w:r>
        <w:fldChar w:fldCharType="end"/>
      </w:r>
    </w:p>
    <w:p>
      <w:pPr>
        <w:pStyle w:val="32"/>
        <w:tabs>
          <w:tab w:val="right" w:leader="dot" w:pos="8844"/>
        </w:tabs>
      </w:pPr>
      <w:r>
        <w:fldChar w:fldCharType="begin"/>
      </w:r>
      <w:r>
        <w:instrText xml:space="preserve"> HYPERLINK \l "_Toc30895" </w:instrText>
      </w:r>
      <w:r>
        <w:fldChar w:fldCharType="separate"/>
      </w:r>
      <w:r>
        <w:rPr>
          <w:rFonts w:hint="eastAsia" w:ascii="黑体" w:hAnsi="华文中宋" w:eastAsia="黑体"/>
          <w:szCs w:val="32"/>
        </w:rPr>
        <w:t>本项目不适用</w:t>
      </w:r>
      <w:r>
        <w:tab/>
      </w:r>
      <w:r>
        <w:fldChar w:fldCharType="begin"/>
      </w:r>
      <w:r>
        <w:instrText xml:space="preserve"> PAGEREF _Toc30895 \h </w:instrText>
      </w:r>
      <w:r>
        <w:fldChar w:fldCharType="separate"/>
      </w:r>
      <w:r>
        <w:t>33</w:t>
      </w:r>
      <w:r>
        <w:fldChar w:fldCharType="end"/>
      </w:r>
      <w:r>
        <w:fldChar w:fldCharType="end"/>
      </w:r>
    </w:p>
    <w:p>
      <w:pPr>
        <w:pStyle w:val="38"/>
        <w:tabs>
          <w:tab w:val="right" w:leader="dot" w:pos="8844"/>
        </w:tabs>
        <w:ind w:left="420"/>
      </w:pPr>
      <w:r>
        <w:fldChar w:fldCharType="begin"/>
      </w:r>
      <w:r>
        <w:instrText xml:space="preserve"> HYPERLINK \l "_Toc21717" </w:instrText>
      </w:r>
      <w:r>
        <w:fldChar w:fldCharType="separate"/>
      </w:r>
      <w:r>
        <w:rPr>
          <w:rFonts w:hint="eastAsia" w:ascii="黑体" w:hAnsi="华文中宋" w:eastAsia="黑体"/>
          <w:szCs w:val="28"/>
        </w:rPr>
        <w:t>第一节 评标方法及标准前附表</w:t>
      </w:r>
      <w:r>
        <w:tab/>
      </w:r>
      <w:r>
        <w:fldChar w:fldCharType="begin"/>
      </w:r>
      <w:r>
        <w:instrText xml:space="preserve"> PAGEREF _Toc21717 \h </w:instrText>
      </w:r>
      <w:r>
        <w:fldChar w:fldCharType="separate"/>
      </w:r>
      <w:r>
        <w:t>33</w:t>
      </w:r>
      <w:r>
        <w:fldChar w:fldCharType="end"/>
      </w:r>
      <w:r>
        <w:fldChar w:fldCharType="end"/>
      </w:r>
    </w:p>
    <w:p>
      <w:pPr>
        <w:pStyle w:val="38"/>
        <w:tabs>
          <w:tab w:val="right" w:leader="dot" w:pos="8844"/>
        </w:tabs>
        <w:ind w:left="420"/>
      </w:pPr>
      <w:r>
        <w:fldChar w:fldCharType="begin"/>
      </w:r>
      <w:r>
        <w:instrText xml:space="preserve"> HYPERLINK \l "_Toc12802" </w:instrText>
      </w:r>
      <w:r>
        <w:fldChar w:fldCharType="separate"/>
      </w:r>
      <w:r>
        <w:rPr>
          <w:rFonts w:hint="eastAsia" w:ascii="黑体" w:hAnsi="华文中宋" w:eastAsia="黑体"/>
          <w:szCs w:val="28"/>
        </w:rPr>
        <w:t>第二节 评标方法及标准</w:t>
      </w:r>
      <w:r>
        <w:tab/>
      </w:r>
      <w:r>
        <w:fldChar w:fldCharType="begin"/>
      </w:r>
      <w:r>
        <w:instrText xml:space="preserve"> PAGEREF _Toc12802 \h </w:instrText>
      </w:r>
      <w:r>
        <w:fldChar w:fldCharType="separate"/>
      </w:r>
      <w:r>
        <w:t>36</w:t>
      </w:r>
      <w:r>
        <w:fldChar w:fldCharType="end"/>
      </w:r>
      <w:r>
        <w:fldChar w:fldCharType="end"/>
      </w:r>
    </w:p>
    <w:p>
      <w:pPr>
        <w:pStyle w:val="24"/>
        <w:tabs>
          <w:tab w:val="right" w:leader="dot" w:pos="8844"/>
        </w:tabs>
        <w:ind w:left="840"/>
      </w:pPr>
      <w:r>
        <w:fldChar w:fldCharType="begin"/>
      </w:r>
      <w:r>
        <w:instrText xml:space="preserve"> HYPERLINK \l "_Toc30538" </w:instrText>
      </w:r>
      <w:r>
        <w:fldChar w:fldCharType="separate"/>
      </w:r>
      <w:r>
        <w:rPr>
          <w:rFonts w:hint="eastAsia" w:ascii="黑体" w:hAnsi="黑体" w:eastAsia="黑体"/>
        </w:rPr>
        <w:t>1．评标方法</w:t>
      </w:r>
      <w:r>
        <w:tab/>
      </w:r>
      <w:r>
        <w:fldChar w:fldCharType="begin"/>
      </w:r>
      <w:r>
        <w:instrText xml:space="preserve"> PAGEREF _Toc30538 \h </w:instrText>
      </w:r>
      <w:r>
        <w:fldChar w:fldCharType="separate"/>
      </w:r>
      <w:r>
        <w:t>36</w:t>
      </w:r>
      <w:r>
        <w:fldChar w:fldCharType="end"/>
      </w:r>
      <w:r>
        <w:fldChar w:fldCharType="end"/>
      </w:r>
    </w:p>
    <w:p>
      <w:pPr>
        <w:pStyle w:val="24"/>
        <w:tabs>
          <w:tab w:val="right" w:leader="dot" w:pos="8844"/>
        </w:tabs>
        <w:ind w:left="840"/>
      </w:pPr>
      <w:r>
        <w:fldChar w:fldCharType="begin"/>
      </w:r>
      <w:r>
        <w:instrText xml:space="preserve"> HYPERLINK \l "_Toc15351" </w:instrText>
      </w:r>
      <w:r>
        <w:fldChar w:fldCharType="separate"/>
      </w:r>
      <w:r>
        <w:rPr>
          <w:rFonts w:hint="eastAsia" w:ascii="黑体" w:hAnsi="黑体" w:eastAsia="黑体"/>
        </w:rPr>
        <w:t>2．评标程序</w:t>
      </w:r>
      <w:r>
        <w:tab/>
      </w:r>
      <w:r>
        <w:fldChar w:fldCharType="begin"/>
      </w:r>
      <w:r>
        <w:instrText xml:space="preserve"> PAGEREF _Toc15351 \h </w:instrText>
      </w:r>
      <w:r>
        <w:fldChar w:fldCharType="separate"/>
      </w:r>
      <w:r>
        <w:t>36</w:t>
      </w:r>
      <w:r>
        <w:fldChar w:fldCharType="end"/>
      </w:r>
      <w:r>
        <w:fldChar w:fldCharType="end"/>
      </w:r>
    </w:p>
    <w:p>
      <w:pPr>
        <w:pStyle w:val="24"/>
        <w:tabs>
          <w:tab w:val="right" w:leader="dot" w:pos="8844"/>
        </w:tabs>
        <w:ind w:left="840"/>
      </w:pPr>
      <w:r>
        <w:fldChar w:fldCharType="begin"/>
      </w:r>
      <w:r>
        <w:instrText xml:space="preserve"> HYPERLINK \l "_Toc28559" </w:instrText>
      </w:r>
      <w:r>
        <w:fldChar w:fldCharType="separate"/>
      </w:r>
      <w:r>
        <w:rPr>
          <w:rFonts w:hint="eastAsia" w:ascii="黑体" w:hAnsi="黑体" w:eastAsia="黑体"/>
        </w:rPr>
        <w:t>3．投标文件的符合性审查</w:t>
      </w:r>
      <w:r>
        <w:tab/>
      </w:r>
      <w:r>
        <w:fldChar w:fldCharType="begin"/>
      </w:r>
      <w:r>
        <w:instrText xml:space="preserve"> PAGEREF _Toc28559 \h </w:instrText>
      </w:r>
      <w:r>
        <w:fldChar w:fldCharType="separate"/>
      </w:r>
      <w:r>
        <w:t>36</w:t>
      </w:r>
      <w:r>
        <w:fldChar w:fldCharType="end"/>
      </w:r>
      <w:r>
        <w:fldChar w:fldCharType="end"/>
      </w:r>
    </w:p>
    <w:p>
      <w:pPr>
        <w:pStyle w:val="24"/>
        <w:tabs>
          <w:tab w:val="right" w:leader="dot" w:pos="8844"/>
        </w:tabs>
        <w:ind w:left="840"/>
      </w:pPr>
      <w:r>
        <w:fldChar w:fldCharType="begin"/>
      </w:r>
      <w:r>
        <w:instrText xml:space="preserve"> HYPERLINK \l "_Toc21086" </w:instrText>
      </w:r>
      <w:r>
        <w:fldChar w:fldCharType="separate"/>
      </w:r>
      <w:r>
        <w:rPr>
          <w:rFonts w:hint="eastAsia" w:ascii="黑体" w:hAnsi="黑体" w:eastAsia="黑体"/>
        </w:rPr>
        <w:t>4．投标文件的澄清</w:t>
      </w:r>
      <w:r>
        <w:tab/>
      </w:r>
      <w:r>
        <w:fldChar w:fldCharType="begin"/>
      </w:r>
      <w:r>
        <w:instrText xml:space="preserve"> PAGEREF _Toc21086 \h </w:instrText>
      </w:r>
      <w:r>
        <w:fldChar w:fldCharType="separate"/>
      </w:r>
      <w:r>
        <w:t>36</w:t>
      </w:r>
      <w:r>
        <w:fldChar w:fldCharType="end"/>
      </w:r>
      <w:r>
        <w:fldChar w:fldCharType="end"/>
      </w:r>
    </w:p>
    <w:p>
      <w:pPr>
        <w:pStyle w:val="24"/>
        <w:tabs>
          <w:tab w:val="right" w:leader="dot" w:pos="8844"/>
        </w:tabs>
        <w:ind w:left="840"/>
      </w:pPr>
      <w:r>
        <w:fldChar w:fldCharType="begin"/>
      </w:r>
      <w:r>
        <w:instrText xml:space="preserve"> HYPERLINK \l "_Toc27101" </w:instrText>
      </w:r>
      <w:r>
        <w:fldChar w:fldCharType="separate"/>
      </w:r>
      <w:r>
        <w:rPr>
          <w:rFonts w:hint="eastAsia" w:ascii="黑体" w:hAnsi="黑体" w:eastAsia="黑体"/>
        </w:rPr>
        <w:t>5．投标文件的比较与评价</w:t>
      </w:r>
      <w:r>
        <w:tab/>
      </w:r>
      <w:r>
        <w:fldChar w:fldCharType="begin"/>
      </w:r>
      <w:r>
        <w:instrText xml:space="preserve"> PAGEREF _Toc27101 \h </w:instrText>
      </w:r>
      <w:r>
        <w:fldChar w:fldCharType="separate"/>
      </w:r>
      <w:r>
        <w:t>37</w:t>
      </w:r>
      <w:r>
        <w:fldChar w:fldCharType="end"/>
      </w:r>
      <w:r>
        <w:fldChar w:fldCharType="end"/>
      </w:r>
    </w:p>
    <w:p>
      <w:pPr>
        <w:pStyle w:val="24"/>
        <w:tabs>
          <w:tab w:val="right" w:leader="dot" w:pos="8844"/>
        </w:tabs>
        <w:ind w:left="840"/>
      </w:pPr>
      <w:r>
        <w:fldChar w:fldCharType="begin"/>
      </w:r>
      <w:r>
        <w:instrText xml:space="preserve"> HYPERLINK \l "_Toc31114" </w:instrText>
      </w:r>
      <w:r>
        <w:fldChar w:fldCharType="separate"/>
      </w:r>
      <w:r>
        <w:rPr>
          <w:rFonts w:hint="eastAsia" w:ascii="黑体" w:hAnsi="黑体" w:eastAsia="黑体"/>
        </w:rPr>
        <w:t>6．推荐中标候选人</w:t>
      </w:r>
      <w:r>
        <w:tab/>
      </w:r>
      <w:r>
        <w:fldChar w:fldCharType="begin"/>
      </w:r>
      <w:r>
        <w:instrText xml:space="preserve"> PAGEREF _Toc31114 \h </w:instrText>
      </w:r>
      <w:r>
        <w:fldChar w:fldCharType="separate"/>
      </w:r>
      <w:r>
        <w:t>37</w:t>
      </w:r>
      <w:r>
        <w:fldChar w:fldCharType="end"/>
      </w:r>
      <w:r>
        <w:fldChar w:fldCharType="end"/>
      </w:r>
    </w:p>
    <w:p>
      <w:pPr>
        <w:pStyle w:val="24"/>
        <w:tabs>
          <w:tab w:val="right" w:leader="dot" w:pos="8844"/>
        </w:tabs>
        <w:ind w:left="840"/>
      </w:pPr>
      <w:r>
        <w:fldChar w:fldCharType="begin"/>
      </w:r>
      <w:r>
        <w:instrText xml:space="preserve"> HYPERLINK \l "_Toc17974" </w:instrText>
      </w:r>
      <w:r>
        <w:fldChar w:fldCharType="separate"/>
      </w:r>
      <w:r>
        <w:rPr>
          <w:rFonts w:hint="eastAsia" w:ascii="黑体" w:hAnsi="黑体" w:eastAsia="黑体"/>
        </w:rPr>
        <w:t>7．编写评标报告</w:t>
      </w:r>
      <w:r>
        <w:tab/>
      </w:r>
      <w:r>
        <w:fldChar w:fldCharType="begin"/>
      </w:r>
      <w:r>
        <w:instrText xml:space="preserve"> PAGEREF _Toc17974 \h </w:instrText>
      </w:r>
      <w:r>
        <w:fldChar w:fldCharType="separate"/>
      </w:r>
      <w:r>
        <w:t>37</w:t>
      </w:r>
      <w:r>
        <w:fldChar w:fldCharType="end"/>
      </w:r>
      <w:r>
        <w:fldChar w:fldCharType="end"/>
      </w:r>
    </w:p>
    <w:p>
      <w:pPr>
        <w:pStyle w:val="24"/>
        <w:tabs>
          <w:tab w:val="right" w:leader="dot" w:pos="8844"/>
        </w:tabs>
        <w:ind w:left="840"/>
      </w:pPr>
      <w:r>
        <w:fldChar w:fldCharType="begin"/>
      </w:r>
      <w:r>
        <w:instrText xml:space="preserve"> HYPERLINK \l "_Toc12937" </w:instrText>
      </w:r>
      <w:r>
        <w:fldChar w:fldCharType="separate"/>
      </w:r>
      <w:r>
        <w:rPr>
          <w:rFonts w:hint="eastAsia" w:ascii="黑体" w:hAnsi="黑体" w:eastAsia="黑体"/>
        </w:rPr>
        <w:t>8．评标报告复核</w:t>
      </w:r>
      <w:r>
        <w:tab/>
      </w:r>
      <w:r>
        <w:fldChar w:fldCharType="begin"/>
      </w:r>
      <w:r>
        <w:instrText xml:space="preserve"> PAGEREF _Toc12937 \h </w:instrText>
      </w:r>
      <w:r>
        <w:fldChar w:fldCharType="separate"/>
      </w:r>
      <w:r>
        <w:t>38</w:t>
      </w:r>
      <w:r>
        <w:fldChar w:fldCharType="end"/>
      </w:r>
      <w:r>
        <w:fldChar w:fldCharType="end"/>
      </w:r>
    </w:p>
    <w:p>
      <w:pPr>
        <w:pStyle w:val="24"/>
        <w:tabs>
          <w:tab w:val="right" w:leader="dot" w:pos="8844"/>
        </w:tabs>
        <w:ind w:left="840"/>
      </w:pPr>
      <w:r>
        <w:fldChar w:fldCharType="begin"/>
      </w:r>
      <w:r>
        <w:instrText xml:space="preserve"> HYPERLINK \l "_Toc26168" </w:instrText>
      </w:r>
      <w:r>
        <w:fldChar w:fldCharType="separate"/>
      </w:r>
      <w:r>
        <w:rPr>
          <w:rFonts w:hint="eastAsia" w:ascii="黑体" w:hAnsi="黑体" w:eastAsia="黑体"/>
        </w:rPr>
        <w:t>9．停止评标</w:t>
      </w:r>
      <w:r>
        <w:tab/>
      </w:r>
      <w:r>
        <w:fldChar w:fldCharType="begin"/>
      </w:r>
      <w:r>
        <w:instrText xml:space="preserve"> PAGEREF _Toc26168 \h </w:instrText>
      </w:r>
      <w:r>
        <w:fldChar w:fldCharType="separate"/>
      </w:r>
      <w:r>
        <w:t>38</w:t>
      </w:r>
      <w:r>
        <w:fldChar w:fldCharType="end"/>
      </w:r>
      <w:r>
        <w:fldChar w:fldCharType="end"/>
      </w:r>
    </w:p>
    <w:p>
      <w:pPr>
        <w:pStyle w:val="24"/>
        <w:tabs>
          <w:tab w:val="right" w:leader="dot" w:pos="8844"/>
        </w:tabs>
        <w:ind w:left="840"/>
      </w:pPr>
      <w:r>
        <w:fldChar w:fldCharType="begin"/>
      </w:r>
      <w:r>
        <w:instrText xml:space="preserve"> HYPERLINK \l "_Toc21028" </w:instrText>
      </w:r>
      <w:r>
        <w:fldChar w:fldCharType="separate"/>
      </w:r>
      <w:r>
        <w:rPr>
          <w:rFonts w:hint="eastAsia" w:ascii="黑体" w:hAnsi="黑体" w:eastAsia="黑体"/>
        </w:rPr>
        <w:t>10.废标</w:t>
      </w:r>
      <w:r>
        <w:tab/>
      </w:r>
      <w:r>
        <w:fldChar w:fldCharType="begin"/>
      </w:r>
      <w:r>
        <w:instrText xml:space="preserve"> PAGEREF _Toc21028 \h </w:instrText>
      </w:r>
      <w:r>
        <w:fldChar w:fldCharType="separate"/>
      </w:r>
      <w:r>
        <w:t>38</w:t>
      </w:r>
      <w:r>
        <w:fldChar w:fldCharType="end"/>
      </w:r>
      <w:r>
        <w:fldChar w:fldCharType="end"/>
      </w:r>
    </w:p>
    <w:p>
      <w:pPr>
        <w:pStyle w:val="24"/>
        <w:tabs>
          <w:tab w:val="right" w:leader="dot" w:pos="8844"/>
        </w:tabs>
        <w:ind w:left="840"/>
      </w:pPr>
      <w:r>
        <w:fldChar w:fldCharType="begin"/>
      </w:r>
      <w:r>
        <w:instrText xml:space="preserve"> HYPERLINK \l "_Toc26278" </w:instrText>
      </w:r>
      <w:r>
        <w:fldChar w:fldCharType="separate"/>
      </w:r>
      <w:r>
        <w:rPr>
          <w:rFonts w:hint="eastAsia" w:ascii="黑体" w:hAnsi="黑体" w:eastAsia="黑体" w:cs="宋体"/>
          <w:kern w:val="0"/>
        </w:rPr>
        <w:t>11．重新组建评标委员会进行评标</w:t>
      </w:r>
      <w:r>
        <w:tab/>
      </w:r>
      <w:r>
        <w:fldChar w:fldCharType="begin"/>
      </w:r>
      <w:r>
        <w:instrText xml:space="preserve"> PAGEREF _Toc26278 \h </w:instrText>
      </w:r>
      <w:r>
        <w:fldChar w:fldCharType="separate"/>
      </w:r>
      <w:r>
        <w:t>38</w:t>
      </w:r>
      <w:r>
        <w:fldChar w:fldCharType="end"/>
      </w:r>
      <w:r>
        <w:fldChar w:fldCharType="end"/>
      </w:r>
    </w:p>
    <w:p>
      <w:pPr>
        <w:pStyle w:val="38"/>
        <w:tabs>
          <w:tab w:val="right" w:leader="dot" w:pos="8844"/>
        </w:tabs>
        <w:ind w:left="420"/>
      </w:pPr>
      <w:r>
        <w:fldChar w:fldCharType="begin"/>
      </w:r>
      <w:r>
        <w:instrText xml:space="preserve"> HYPERLINK \l "_Toc6342" </w:instrText>
      </w:r>
      <w:r>
        <w:fldChar w:fldCharType="separate"/>
      </w:r>
      <w:r>
        <w:rPr>
          <w:rFonts w:hint="eastAsia" w:ascii="黑体" w:hAnsi="华文中宋" w:eastAsia="黑体"/>
          <w:szCs w:val="28"/>
        </w:rPr>
        <w:t>第三节 投标文件的符合性审查</w:t>
      </w:r>
      <w:r>
        <w:tab/>
      </w:r>
      <w:r>
        <w:fldChar w:fldCharType="begin"/>
      </w:r>
      <w:r>
        <w:instrText xml:space="preserve"> PAGEREF _Toc6342 \h </w:instrText>
      </w:r>
      <w:r>
        <w:fldChar w:fldCharType="separate"/>
      </w:r>
      <w:r>
        <w:t>40</w:t>
      </w:r>
      <w:r>
        <w:fldChar w:fldCharType="end"/>
      </w:r>
      <w:r>
        <w:fldChar w:fldCharType="end"/>
      </w:r>
    </w:p>
    <w:p>
      <w:pPr>
        <w:pStyle w:val="24"/>
        <w:tabs>
          <w:tab w:val="right" w:leader="dot" w:pos="8844"/>
        </w:tabs>
        <w:ind w:left="840"/>
      </w:pPr>
      <w:r>
        <w:fldChar w:fldCharType="begin"/>
      </w:r>
      <w:r>
        <w:instrText xml:space="preserve"> HYPERLINK \l "_Toc2596" </w:instrText>
      </w:r>
      <w:r>
        <w:fldChar w:fldCharType="separate"/>
      </w:r>
      <w:r>
        <w:rPr>
          <w:rFonts w:hint="eastAsia"/>
          <w:szCs w:val="21"/>
        </w:rPr>
        <w:t>附表1 符合性审查表</w:t>
      </w:r>
      <w:r>
        <w:tab/>
      </w:r>
      <w:r>
        <w:fldChar w:fldCharType="begin"/>
      </w:r>
      <w:r>
        <w:instrText xml:space="preserve"> PAGEREF _Toc2596 \h </w:instrText>
      </w:r>
      <w:r>
        <w:fldChar w:fldCharType="separate"/>
      </w:r>
      <w:r>
        <w:t>41</w:t>
      </w:r>
      <w:r>
        <w:fldChar w:fldCharType="end"/>
      </w:r>
      <w:r>
        <w:fldChar w:fldCharType="end"/>
      </w:r>
    </w:p>
    <w:p>
      <w:pPr>
        <w:pStyle w:val="24"/>
        <w:tabs>
          <w:tab w:val="right" w:leader="dot" w:pos="8844"/>
        </w:tabs>
        <w:ind w:left="840"/>
      </w:pPr>
      <w:r>
        <w:fldChar w:fldCharType="begin"/>
      </w:r>
      <w:r>
        <w:instrText xml:space="preserve"> HYPERLINK \l "_Toc23230" </w:instrText>
      </w:r>
      <w:r>
        <w:fldChar w:fldCharType="separate"/>
      </w:r>
      <w:r>
        <w:rPr>
          <w:rFonts w:hint="eastAsia"/>
          <w:szCs w:val="21"/>
        </w:rPr>
        <w:t>附表1 符合性审查结果一览表</w:t>
      </w:r>
      <w:r>
        <w:tab/>
      </w:r>
      <w:r>
        <w:fldChar w:fldCharType="begin"/>
      </w:r>
      <w:r>
        <w:instrText xml:space="preserve"> PAGEREF _Toc23230 \h </w:instrText>
      </w:r>
      <w:r>
        <w:fldChar w:fldCharType="separate"/>
      </w:r>
      <w:r>
        <w:t>42</w:t>
      </w:r>
      <w:r>
        <w:fldChar w:fldCharType="end"/>
      </w:r>
      <w:r>
        <w:fldChar w:fldCharType="end"/>
      </w:r>
    </w:p>
    <w:p>
      <w:pPr>
        <w:pStyle w:val="24"/>
        <w:tabs>
          <w:tab w:val="right" w:leader="dot" w:pos="8844"/>
        </w:tabs>
        <w:ind w:left="840"/>
      </w:pPr>
      <w:r>
        <w:fldChar w:fldCharType="begin"/>
      </w:r>
      <w:r>
        <w:instrText xml:space="preserve"> HYPERLINK \l "_Toc1791" </w:instrText>
      </w:r>
      <w:r>
        <w:fldChar w:fldCharType="separate"/>
      </w:r>
      <w:r>
        <w:rPr>
          <w:rFonts w:hint="eastAsia"/>
          <w:szCs w:val="21"/>
        </w:rPr>
        <w:t>附表2 符合性审查合格投标人名单</w:t>
      </w:r>
      <w:r>
        <w:tab/>
      </w:r>
      <w:r>
        <w:fldChar w:fldCharType="begin"/>
      </w:r>
      <w:r>
        <w:instrText xml:space="preserve"> PAGEREF _Toc1791 \h </w:instrText>
      </w:r>
      <w:r>
        <w:fldChar w:fldCharType="separate"/>
      </w:r>
      <w:r>
        <w:t>43</w:t>
      </w:r>
      <w:r>
        <w:fldChar w:fldCharType="end"/>
      </w:r>
      <w:r>
        <w:fldChar w:fldCharType="end"/>
      </w:r>
    </w:p>
    <w:p>
      <w:pPr>
        <w:pStyle w:val="38"/>
        <w:tabs>
          <w:tab w:val="right" w:leader="dot" w:pos="8844"/>
        </w:tabs>
        <w:ind w:left="420"/>
      </w:pPr>
      <w:r>
        <w:fldChar w:fldCharType="begin"/>
      </w:r>
      <w:r>
        <w:instrText xml:space="preserve"> HYPERLINK \l "_Toc17278" </w:instrText>
      </w:r>
      <w:r>
        <w:fldChar w:fldCharType="separate"/>
      </w:r>
      <w:r>
        <w:rPr>
          <w:rFonts w:hint="eastAsia" w:ascii="黑体" w:hAnsi="华文中宋" w:eastAsia="黑体"/>
          <w:szCs w:val="28"/>
        </w:rPr>
        <w:t>第四节 投标文件的比较与评价（最低评标价法）</w:t>
      </w:r>
      <w:r>
        <w:tab/>
      </w:r>
      <w:r>
        <w:fldChar w:fldCharType="begin"/>
      </w:r>
      <w:r>
        <w:instrText xml:space="preserve"> PAGEREF _Toc17278 \h </w:instrText>
      </w:r>
      <w:r>
        <w:fldChar w:fldCharType="separate"/>
      </w:r>
      <w:r>
        <w:t>44</w:t>
      </w:r>
      <w:r>
        <w:fldChar w:fldCharType="end"/>
      </w:r>
      <w:r>
        <w:fldChar w:fldCharType="end"/>
      </w:r>
    </w:p>
    <w:p>
      <w:pPr>
        <w:pStyle w:val="32"/>
        <w:tabs>
          <w:tab w:val="right" w:leader="dot" w:pos="8844"/>
        </w:tabs>
      </w:pPr>
      <w:r>
        <w:fldChar w:fldCharType="begin"/>
      </w:r>
      <w:r>
        <w:instrText xml:space="preserve"> HYPERLINK \l "_Toc14321" </w:instrText>
      </w:r>
      <w:r>
        <w:fldChar w:fldCharType="separate"/>
      </w:r>
      <w:r>
        <w:rPr>
          <w:rFonts w:hint="eastAsia" w:ascii="黑体" w:hAnsi="华文中宋" w:eastAsia="黑体"/>
          <w:szCs w:val="32"/>
        </w:rPr>
        <w:t>第四章 评标方法及标准（综合评分法）</w:t>
      </w:r>
      <w:r>
        <w:tab/>
      </w:r>
      <w:r>
        <w:fldChar w:fldCharType="begin"/>
      </w:r>
      <w:r>
        <w:instrText xml:space="preserve"> PAGEREF _Toc14321 \h </w:instrText>
      </w:r>
      <w:r>
        <w:fldChar w:fldCharType="separate"/>
      </w:r>
      <w:r>
        <w:t>45</w:t>
      </w:r>
      <w:r>
        <w:fldChar w:fldCharType="end"/>
      </w:r>
      <w:r>
        <w:fldChar w:fldCharType="end"/>
      </w:r>
    </w:p>
    <w:p>
      <w:pPr>
        <w:pStyle w:val="32"/>
        <w:tabs>
          <w:tab w:val="right" w:leader="dot" w:pos="8844"/>
        </w:tabs>
      </w:pPr>
      <w:r>
        <w:fldChar w:fldCharType="begin"/>
      </w:r>
      <w:r>
        <w:instrText xml:space="preserve"> HYPERLINK \l "_Toc21430" </w:instrText>
      </w:r>
      <w:r>
        <w:fldChar w:fldCharType="separate"/>
      </w:r>
      <w:r>
        <w:rPr>
          <w:rFonts w:hint="eastAsia" w:ascii="黑体" w:hAnsi="华文中宋" w:eastAsia="黑体"/>
          <w:szCs w:val="32"/>
        </w:rPr>
        <w:t>本项目第1包/第2包适用</w:t>
      </w:r>
      <w:r>
        <w:tab/>
      </w:r>
      <w:r>
        <w:fldChar w:fldCharType="begin"/>
      </w:r>
      <w:r>
        <w:instrText xml:space="preserve"> PAGEREF _Toc21430 \h </w:instrText>
      </w:r>
      <w:r>
        <w:fldChar w:fldCharType="separate"/>
      </w:r>
      <w:r>
        <w:t>45</w:t>
      </w:r>
      <w:r>
        <w:fldChar w:fldCharType="end"/>
      </w:r>
      <w:r>
        <w:fldChar w:fldCharType="end"/>
      </w:r>
    </w:p>
    <w:p>
      <w:pPr>
        <w:pStyle w:val="38"/>
        <w:tabs>
          <w:tab w:val="right" w:leader="dot" w:pos="8844"/>
        </w:tabs>
        <w:ind w:left="420"/>
      </w:pPr>
      <w:r>
        <w:fldChar w:fldCharType="begin"/>
      </w:r>
      <w:r>
        <w:instrText xml:space="preserve"> HYPERLINK \l "_Toc28735" </w:instrText>
      </w:r>
      <w:r>
        <w:fldChar w:fldCharType="separate"/>
      </w:r>
      <w:r>
        <w:rPr>
          <w:rFonts w:hint="eastAsia" w:ascii="黑体" w:hAnsi="华文中宋" w:eastAsia="黑体"/>
          <w:szCs w:val="28"/>
        </w:rPr>
        <w:t>第一节评标方法及标准前附表</w:t>
      </w:r>
      <w:r>
        <w:tab/>
      </w:r>
      <w:r>
        <w:fldChar w:fldCharType="begin"/>
      </w:r>
      <w:r>
        <w:instrText xml:space="preserve"> PAGEREF _Toc28735 \h </w:instrText>
      </w:r>
      <w:r>
        <w:fldChar w:fldCharType="separate"/>
      </w:r>
      <w:r>
        <w:t>45</w:t>
      </w:r>
      <w:r>
        <w:fldChar w:fldCharType="end"/>
      </w:r>
      <w:r>
        <w:fldChar w:fldCharType="end"/>
      </w:r>
    </w:p>
    <w:p>
      <w:pPr>
        <w:pStyle w:val="38"/>
        <w:tabs>
          <w:tab w:val="right" w:leader="dot" w:pos="8844"/>
        </w:tabs>
        <w:ind w:left="420"/>
      </w:pPr>
      <w:r>
        <w:fldChar w:fldCharType="begin"/>
      </w:r>
      <w:r>
        <w:instrText xml:space="preserve"> HYPERLINK \l "_Toc31112" </w:instrText>
      </w:r>
      <w:r>
        <w:fldChar w:fldCharType="separate"/>
      </w:r>
      <w:r>
        <w:rPr>
          <w:rFonts w:hint="eastAsia" w:ascii="黑体" w:hAnsi="华文中宋" w:eastAsia="黑体"/>
          <w:szCs w:val="28"/>
        </w:rPr>
        <w:t>第二节评标方法及标准正文</w:t>
      </w:r>
      <w:r>
        <w:tab/>
      </w:r>
      <w:r>
        <w:fldChar w:fldCharType="begin"/>
      </w:r>
      <w:r>
        <w:instrText xml:space="preserve"> PAGEREF _Toc31112 \h </w:instrText>
      </w:r>
      <w:r>
        <w:fldChar w:fldCharType="separate"/>
      </w:r>
      <w:r>
        <w:t>48</w:t>
      </w:r>
      <w:r>
        <w:fldChar w:fldCharType="end"/>
      </w:r>
      <w:r>
        <w:fldChar w:fldCharType="end"/>
      </w:r>
    </w:p>
    <w:p>
      <w:pPr>
        <w:pStyle w:val="24"/>
        <w:tabs>
          <w:tab w:val="right" w:leader="dot" w:pos="8844"/>
        </w:tabs>
        <w:ind w:left="840"/>
      </w:pPr>
      <w:r>
        <w:fldChar w:fldCharType="begin"/>
      </w:r>
      <w:r>
        <w:instrText xml:space="preserve"> HYPERLINK \l "_Toc30127" </w:instrText>
      </w:r>
      <w:r>
        <w:fldChar w:fldCharType="separate"/>
      </w:r>
      <w:r>
        <w:rPr>
          <w:rFonts w:hint="eastAsia" w:ascii="黑体" w:hAnsi="黑体" w:eastAsia="黑体"/>
        </w:rPr>
        <w:t>1．评标方法</w:t>
      </w:r>
      <w:r>
        <w:tab/>
      </w:r>
      <w:r>
        <w:fldChar w:fldCharType="begin"/>
      </w:r>
      <w:r>
        <w:instrText xml:space="preserve"> PAGEREF _Toc30127 \h </w:instrText>
      </w:r>
      <w:r>
        <w:fldChar w:fldCharType="separate"/>
      </w:r>
      <w:r>
        <w:t>48</w:t>
      </w:r>
      <w:r>
        <w:fldChar w:fldCharType="end"/>
      </w:r>
      <w:r>
        <w:fldChar w:fldCharType="end"/>
      </w:r>
    </w:p>
    <w:p>
      <w:pPr>
        <w:pStyle w:val="24"/>
        <w:tabs>
          <w:tab w:val="right" w:leader="dot" w:pos="8844"/>
        </w:tabs>
        <w:ind w:left="840"/>
      </w:pPr>
      <w:r>
        <w:fldChar w:fldCharType="begin"/>
      </w:r>
      <w:r>
        <w:instrText xml:space="preserve"> HYPERLINK \l "_Toc23338" </w:instrText>
      </w:r>
      <w:r>
        <w:fldChar w:fldCharType="separate"/>
      </w:r>
      <w:r>
        <w:rPr>
          <w:rFonts w:hint="eastAsia" w:ascii="黑体" w:hAnsi="黑体" w:eastAsia="黑体"/>
        </w:rPr>
        <w:t>2．评标程序</w:t>
      </w:r>
      <w:r>
        <w:tab/>
      </w:r>
      <w:r>
        <w:fldChar w:fldCharType="begin"/>
      </w:r>
      <w:r>
        <w:instrText xml:space="preserve"> PAGEREF _Toc23338 \h </w:instrText>
      </w:r>
      <w:r>
        <w:fldChar w:fldCharType="separate"/>
      </w:r>
      <w:r>
        <w:t>48</w:t>
      </w:r>
      <w:r>
        <w:fldChar w:fldCharType="end"/>
      </w:r>
      <w:r>
        <w:fldChar w:fldCharType="end"/>
      </w:r>
    </w:p>
    <w:p>
      <w:pPr>
        <w:pStyle w:val="24"/>
        <w:tabs>
          <w:tab w:val="right" w:leader="dot" w:pos="8844"/>
        </w:tabs>
        <w:ind w:left="840"/>
      </w:pPr>
      <w:r>
        <w:fldChar w:fldCharType="begin"/>
      </w:r>
      <w:r>
        <w:instrText xml:space="preserve"> HYPERLINK \l "_Toc30487" </w:instrText>
      </w:r>
      <w:r>
        <w:fldChar w:fldCharType="separate"/>
      </w:r>
      <w:r>
        <w:rPr>
          <w:rFonts w:hint="eastAsia" w:ascii="黑体" w:hAnsi="黑体" w:eastAsia="黑体"/>
        </w:rPr>
        <w:t>3．投标文件符合性审查</w:t>
      </w:r>
      <w:r>
        <w:tab/>
      </w:r>
      <w:r>
        <w:fldChar w:fldCharType="begin"/>
      </w:r>
      <w:r>
        <w:instrText xml:space="preserve"> PAGEREF _Toc30487 \h </w:instrText>
      </w:r>
      <w:r>
        <w:fldChar w:fldCharType="separate"/>
      </w:r>
      <w:r>
        <w:t>48</w:t>
      </w:r>
      <w:r>
        <w:fldChar w:fldCharType="end"/>
      </w:r>
      <w:r>
        <w:fldChar w:fldCharType="end"/>
      </w:r>
    </w:p>
    <w:p>
      <w:pPr>
        <w:pStyle w:val="24"/>
        <w:tabs>
          <w:tab w:val="right" w:leader="dot" w:pos="8844"/>
        </w:tabs>
        <w:ind w:left="840"/>
      </w:pPr>
      <w:r>
        <w:fldChar w:fldCharType="begin"/>
      </w:r>
      <w:r>
        <w:instrText xml:space="preserve"> HYPERLINK \l "_Toc28583" </w:instrText>
      </w:r>
      <w:r>
        <w:fldChar w:fldCharType="separate"/>
      </w:r>
      <w:r>
        <w:rPr>
          <w:rFonts w:hint="eastAsia" w:ascii="黑体" w:hAnsi="黑体" w:eastAsia="黑体"/>
        </w:rPr>
        <w:t>4．澄清有关问题</w:t>
      </w:r>
      <w:r>
        <w:tab/>
      </w:r>
      <w:r>
        <w:fldChar w:fldCharType="begin"/>
      </w:r>
      <w:r>
        <w:instrText xml:space="preserve"> PAGEREF _Toc28583 \h </w:instrText>
      </w:r>
      <w:r>
        <w:fldChar w:fldCharType="separate"/>
      </w:r>
      <w:r>
        <w:t>49</w:t>
      </w:r>
      <w:r>
        <w:fldChar w:fldCharType="end"/>
      </w:r>
      <w:r>
        <w:fldChar w:fldCharType="end"/>
      </w:r>
    </w:p>
    <w:p>
      <w:pPr>
        <w:pStyle w:val="24"/>
        <w:tabs>
          <w:tab w:val="right" w:leader="dot" w:pos="8844"/>
        </w:tabs>
        <w:ind w:left="840"/>
      </w:pPr>
      <w:r>
        <w:fldChar w:fldCharType="begin"/>
      </w:r>
      <w:r>
        <w:instrText xml:space="preserve"> HYPERLINK \l "_Toc19617" </w:instrText>
      </w:r>
      <w:r>
        <w:fldChar w:fldCharType="separate"/>
      </w:r>
      <w:r>
        <w:rPr>
          <w:rFonts w:hint="eastAsia" w:ascii="黑体" w:hAnsi="黑体" w:eastAsia="黑体"/>
        </w:rPr>
        <w:t>5．比较与评价</w:t>
      </w:r>
      <w:r>
        <w:tab/>
      </w:r>
      <w:r>
        <w:fldChar w:fldCharType="begin"/>
      </w:r>
      <w:r>
        <w:instrText xml:space="preserve"> PAGEREF _Toc19617 \h </w:instrText>
      </w:r>
      <w:r>
        <w:fldChar w:fldCharType="separate"/>
      </w:r>
      <w:r>
        <w:t>49</w:t>
      </w:r>
      <w:r>
        <w:fldChar w:fldCharType="end"/>
      </w:r>
      <w:r>
        <w:fldChar w:fldCharType="end"/>
      </w:r>
    </w:p>
    <w:p>
      <w:pPr>
        <w:pStyle w:val="24"/>
        <w:tabs>
          <w:tab w:val="right" w:leader="dot" w:pos="8844"/>
        </w:tabs>
        <w:ind w:left="840"/>
      </w:pPr>
      <w:r>
        <w:fldChar w:fldCharType="begin"/>
      </w:r>
      <w:r>
        <w:instrText xml:space="preserve"> HYPERLINK \l "_Toc7844" </w:instrText>
      </w:r>
      <w:r>
        <w:fldChar w:fldCharType="separate"/>
      </w:r>
      <w:r>
        <w:rPr>
          <w:rFonts w:hint="eastAsia" w:ascii="黑体" w:hAnsi="黑体" w:eastAsia="黑体"/>
        </w:rPr>
        <w:t>6．确定中标候选人名单</w:t>
      </w:r>
      <w:r>
        <w:tab/>
      </w:r>
      <w:r>
        <w:fldChar w:fldCharType="begin"/>
      </w:r>
      <w:r>
        <w:instrText xml:space="preserve"> PAGEREF _Toc7844 \h </w:instrText>
      </w:r>
      <w:r>
        <w:fldChar w:fldCharType="separate"/>
      </w:r>
      <w:r>
        <w:t>50</w:t>
      </w:r>
      <w:r>
        <w:fldChar w:fldCharType="end"/>
      </w:r>
      <w:r>
        <w:fldChar w:fldCharType="end"/>
      </w:r>
    </w:p>
    <w:p>
      <w:pPr>
        <w:pStyle w:val="24"/>
        <w:tabs>
          <w:tab w:val="right" w:leader="dot" w:pos="8844"/>
        </w:tabs>
        <w:ind w:left="840"/>
      </w:pPr>
      <w:r>
        <w:fldChar w:fldCharType="begin"/>
      </w:r>
      <w:r>
        <w:instrText xml:space="preserve"> HYPERLINK \l "_Toc30455" </w:instrText>
      </w:r>
      <w:r>
        <w:fldChar w:fldCharType="separate"/>
      </w:r>
      <w:r>
        <w:rPr>
          <w:rFonts w:hint="eastAsia" w:ascii="黑体" w:hAnsi="黑体" w:eastAsia="黑体"/>
        </w:rPr>
        <w:t>7．编写评标报告</w:t>
      </w:r>
      <w:r>
        <w:tab/>
      </w:r>
      <w:r>
        <w:fldChar w:fldCharType="begin"/>
      </w:r>
      <w:r>
        <w:instrText xml:space="preserve"> PAGEREF _Toc30455 \h </w:instrText>
      </w:r>
      <w:r>
        <w:fldChar w:fldCharType="separate"/>
      </w:r>
      <w:r>
        <w:t>50</w:t>
      </w:r>
      <w:r>
        <w:fldChar w:fldCharType="end"/>
      </w:r>
      <w:r>
        <w:fldChar w:fldCharType="end"/>
      </w:r>
    </w:p>
    <w:p>
      <w:pPr>
        <w:pStyle w:val="24"/>
        <w:tabs>
          <w:tab w:val="right" w:leader="dot" w:pos="8844"/>
        </w:tabs>
        <w:ind w:left="840"/>
      </w:pPr>
      <w:r>
        <w:fldChar w:fldCharType="begin"/>
      </w:r>
      <w:r>
        <w:instrText xml:space="preserve"> HYPERLINK \l "_Toc10068" </w:instrText>
      </w:r>
      <w:r>
        <w:fldChar w:fldCharType="separate"/>
      </w:r>
      <w:r>
        <w:rPr>
          <w:rFonts w:hint="eastAsia" w:ascii="黑体" w:hAnsi="黑体" w:eastAsia="黑体"/>
        </w:rPr>
        <w:t>8．评标报告复核</w:t>
      </w:r>
      <w:r>
        <w:tab/>
      </w:r>
      <w:r>
        <w:fldChar w:fldCharType="begin"/>
      </w:r>
      <w:r>
        <w:instrText xml:space="preserve"> PAGEREF _Toc10068 \h </w:instrText>
      </w:r>
      <w:r>
        <w:fldChar w:fldCharType="separate"/>
      </w:r>
      <w:r>
        <w:t>50</w:t>
      </w:r>
      <w:r>
        <w:fldChar w:fldCharType="end"/>
      </w:r>
      <w:r>
        <w:fldChar w:fldCharType="end"/>
      </w:r>
    </w:p>
    <w:p>
      <w:pPr>
        <w:pStyle w:val="24"/>
        <w:tabs>
          <w:tab w:val="right" w:leader="dot" w:pos="8844"/>
        </w:tabs>
        <w:ind w:left="840"/>
      </w:pPr>
      <w:r>
        <w:fldChar w:fldCharType="begin"/>
      </w:r>
      <w:r>
        <w:instrText xml:space="preserve"> HYPERLINK \l "_Toc15598" </w:instrText>
      </w:r>
      <w:r>
        <w:fldChar w:fldCharType="separate"/>
      </w:r>
      <w:r>
        <w:rPr>
          <w:rFonts w:hint="eastAsia" w:ascii="黑体" w:hAnsi="黑体" w:eastAsia="黑体"/>
        </w:rPr>
        <w:t>9．停止评标</w:t>
      </w:r>
      <w:r>
        <w:tab/>
      </w:r>
      <w:r>
        <w:fldChar w:fldCharType="begin"/>
      </w:r>
      <w:r>
        <w:instrText xml:space="preserve"> PAGEREF _Toc15598 \h </w:instrText>
      </w:r>
      <w:r>
        <w:fldChar w:fldCharType="separate"/>
      </w:r>
      <w:r>
        <w:t>51</w:t>
      </w:r>
      <w:r>
        <w:fldChar w:fldCharType="end"/>
      </w:r>
      <w:r>
        <w:fldChar w:fldCharType="end"/>
      </w:r>
    </w:p>
    <w:p>
      <w:pPr>
        <w:pStyle w:val="24"/>
        <w:tabs>
          <w:tab w:val="right" w:leader="dot" w:pos="8844"/>
        </w:tabs>
        <w:ind w:left="840"/>
      </w:pPr>
      <w:r>
        <w:fldChar w:fldCharType="begin"/>
      </w:r>
      <w:r>
        <w:instrText xml:space="preserve"> HYPERLINK \l "_Toc20477" </w:instrText>
      </w:r>
      <w:r>
        <w:fldChar w:fldCharType="separate"/>
      </w:r>
      <w:r>
        <w:rPr>
          <w:rFonts w:hint="eastAsia" w:ascii="黑体" w:hAnsi="黑体" w:eastAsia="黑体" w:cs="宋体"/>
          <w:kern w:val="0"/>
        </w:rPr>
        <w:t>10．重新组建评标委员会进行评标</w:t>
      </w:r>
      <w:r>
        <w:tab/>
      </w:r>
      <w:r>
        <w:fldChar w:fldCharType="begin"/>
      </w:r>
      <w:r>
        <w:instrText xml:space="preserve"> PAGEREF _Toc20477 \h </w:instrText>
      </w:r>
      <w:r>
        <w:fldChar w:fldCharType="separate"/>
      </w:r>
      <w:r>
        <w:t>51</w:t>
      </w:r>
      <w:r>
        <w:fldChar w:fldCharType="end"/>
      </w:r>
      <w:r>
        <w:fldChar w:fldCharType="end"/>
      </w:r>
    </w:p>
    <w:p>
      <w:pPr>
        <w:pStyle w:val="38"/>
        <w:tabs>
          <w:tab w:val="right" w:leader="dot" w:pos="8844"/>
        </w:tabs>
        <w:ind w:left="420"/>
      </w:pPr>
      <w:r>
        <w:fldChar w:fldCharType="begin"/>
      </w:r>
      <w:r>
        <w:instrText xml:space="preserve"> HYPERLINK \l "_Toc876" </w:instrText>
      </w:r>
      <w:r>
        <w:fldChar w:fldCharType="separate"/>
      </w:r>
      <w:r>
        <w:rPr>
          <w:rFonts w:hint="eastAsia" w:ascii="黑体" w:hAnsi="华文中宋" w:eastAsia="黑体"/>
          <w:szCs w:val="28"/>
        </w:rPr>
        <w:t>第三节 投标文件的符合性审查</w:t>
      </w:r>
      <w:r>
        <w:tab/>
      </w:r>
      <w:r>
        <w:fldChar w:fldCharType="begin"/>
      </w:r>
      <w:r>
        <w:instrText xml:space="preserve"> PAGEREF _Toc876 \h </w:instrText>
      </w:r>
      <w:r>
        <w:fldChar w:fldCharType="separate"/>
      </w:r>
      <w:r>
        <w:t>52</w:t>
      </w:r>
      <w:r>
        <w:fldChar w:fldCharType="end"/>
      </w:r>
      <w:r>
        <w:fldChar w:fldCharType="end"/>
      </w:r>
    </w:p>
    <w:p>
      <w:pPr>
        <w:pStyle w:val="24"/>
        <w:tabs>
          <w:tab w:val="right" w:leader="dot" w:pos="8844"/>
        </w:tabs>
        <w:ind w:left="840"/>
      </w:pPr>
      <w:r>
        <w:fldChar w:fldCharType="begin"/>
      </w:r>
      <w:r>
        <w:instrText xml:space="preserve"> HYPERLINK \l "_Toc10942" </w:instrText>
      </w:r>
      <w:r>
        <w:fldChar w:fldCharType="separate"/>
      </w:r>
      <w:r>
        <w:rPr>
          <w:rFonts w:hint="eastAsia"/>
          <w:szCs w:val="21"/>
        </w:rPr>
        <w:t>附表1 符合性审查表</w:t>
      </w:r>
      <w:r>
        <w:tab/>
      </w:r>
      <w:r>
        <w:fldChar w:fldCharType="begin"/>
      </w:r>
      <w:r>
        <w:instrText xml:space="preserve"> PAGEREF _Toc10942 \h </w:instrText>
      </w:r>
      <w:r>
        <w:fldChar w:fldCharType="separate"/>
      </w:r>
      <w:r>
        <w:t>53</w:t>
      </w:r>
      <w:r>
        <w:fldChar w:fldCharType="end"/>
      </w:r>
      <w:r>
        <w:fldChar w:fldCharType="end"/>
      </w:r>
    </w:p>
    <w:p>
      <w:pPr>
        <w:pStyle w:val="24"/>
        <w:tabs>
          <w:tab w:val="right" w:leader="dot" w:pos="8844"/>
        </w:tabs>
        <w:ind w:left="840"/>
      </w:pPr>
      <w:r>
        <w:fldChar w:fldCharType="begin"/>
      </w:r>
      <w:r>
        <w:instrText xml:space="preserve"> HYPERLINK \l "_Toc6554" </w:instrText>
      </w:r>
      <w:r>
        <w:fldChar w:fldCharType="separate"/>
      </w:r>
      <w:r>
        <w:rPr>
          <w:rFonts w:hint="eastAsia"/>
          <w:szCs w:val="21"/>
        </w:rPr>
        <w:t>附表1 符合性审查结果一览表</w:t>
      </w:r>
      <w:r>
        <w:tab/>
      </w:r>
      <w:r>
        <w:fldChar w:fldCharType="begin"/>
      </w:r>
      <w:r>
        <w:instrText xml:space="preserve"> PAGEREF _Toc6554 \h </w:instrText>
      </w:r>
      <w:r>
        <w:fldChar w:fldCharType="separate"/>
      </w:r>
      <w:r>
        <w:t>54</w:t>
      </w:r>
      <w:r>
        <w:fldChar w:fldCharType="end"/>
      </w:r>
      <w:r>
        <w:fldChar w:fldCharType="end"/>
      </w:r>
    </w:p>
    <w:p>
      <w:pPr>
        <w:pStyle w:val="24"/>
        <w:tabs>
          <w:tab w:val="right" w:leader="dot" w:pos="8844"/>
        </w:tabs>
        <w:ind w:left="840"/>
      </w:pPr>
      <w:r>
        <w:fldChar w:fldCharType="begin"/>
      </w:r>
      <w:r>
        <w:instrText xml:space="preserve"> HYPERLINK \l "_Toc24955" </w:instrText>
      </w:r>
      <w:r>
        <w:fldChar w:fldCharType="separate"/>
      </w:r>
      <w:r>
        <w:rPr>
          <w:rFonts w:hint="eastAsia"/>
          <w:szCs w:val="21"/>
        </w:rPr>
        <w:t>附表2 符合性审查合格投标人名单</w:t>
      </w:r>
      <w:r>
        <w:tab/>
      </w:r>
      <w:r>
        <w:fldChar w:fldCharType="begin"/>
      </w:r>
      <w:r>
        <w:instrText xml:space="preserve"> PAGEREF _Toc24955 \h </w:instrText>
      </w:r>
      <w:r>
        <w:fldChar w:fldCharType="separate"/>
      </w:r>
      <w:r>
        <w:t>55</w:t>
      </w:r>
      <w:r>
        <w:fldChar w:fldCharType="end"/>
      </w:r>
      <w:r>
        <w:fldChar w:fldCharType="end"/>
      </w:r>
    </w:p>
    <w:p>
      <w:pPr>
        <w:pStyle w:val="38"/>
        <w:tabs>
          <w:tab w:val="right" w:leader="dot" w:pos="8844"/>
        </w:tabs>
        <w:ind w:left="420"/>
      </w:pPr>
      <w:r>
        <w:fldChar w:fldCharType="begin"/>
      </w:r>
      <w:r>
        <w:instrText xml:space="preserve"> HYPERLINK \l "_Toc17323" </w:instrText>
      </w:r>
      <w:r>
        <w:fldChar w:fldCharType="separate"/>
      </w:r>
      <w:r>
        <w:rPr>
          <w:rFonts w:hint="eastAsia" w:ascii="黑体" w:hAnsi="华文中宋" w:eastAsia="黑体"/>
          <w:szCs w:val="28"/>
        </w:rPr>
        <w:t>第四节 投标文件的比较与评价（综合评分法）</w:t>
      </w:r>
      <w:r>
        <w:tab/>
      </w:r>
      <w:r>
        <w:fldChar w:fldCharType="begin"/>
      </w:r>
      <w:r>
        <w:instrText xml:space="preserve"> PAGEREF _Toc17323 \h </w:instrText>
      </w:r>
      <w:r>
        <w:fldChar w:fldCharType="separate"/>
      </w:r>
      <w:r>
        <w:t>56</w:t>
      </w:r>
      <w:r>
        <w:fldChar w:fldCharType="end"/>
      </w:r>
      <w:r>
        <w:fldChar w:fldCharType="end"/>
      </w:r>
    </w:p>
    <w:p>
      <w:pPr>
        <w:pStyle w:val="32"/>
        <w:tabs>
          <w:tab w:val="right" w:leader="dot" w:pos="8844"/>
        </w:tabs>
      </w:pPr>
      <w:r>
        <w:fldChar w:fldCharType="begin"/>
      </w:r>
      <w:r>
        <w:instrText xml:space="preserve"> HYPERLINK \l "_Toc18960" </w:instrText>
      </w:r>
      <w:r>
        <w:fldChar w:fldCharType="separate"/>
      </w:r>
      <w:r>
        <w:rPr>
          <w:rFonts w:hint="eastAsia" w:ascii="黑体" w:hAnsi="黑体" w:eastAsia="黑体"/>
          <w:szCs w:val="32"/>
        </w:rPr>
        <w:t>第五章 采购需求</w:t>
      </w:r>
      <w:r>
        <w:tab/>
      </w:r>
      <w:r>
        <w:fldChar w:fldCharType="begin"/>
      </w:r>
      <w:r>
        <w:instrText xml:space="preserve"> PAGEREF _Toc18960 \h </w:instrText>
      </w:r>
      <w:r>
        <w:fldChar w:fldCharType="separate"/>
      </w:r>
      <w:r>
        <w:t>58</w:t>
      </w:r>
      <w:r>
        <w:fldChar w:fldCharType="end"/>
      </w:r>
      <w:r>
        <w:fldChar w:fldCharType="end"/>
      </w:r>
    </w:p>
    <w:p>
      <w:pPr>
        <w:pStyle w:val="38"/>
        <w:tabs>
          <w:tab w:val="right" w:leader="dot" w:pos="8844"/>
        </w:tabs>
        <w:ind w:left="420"/>
      </w:pPr>
      <w:r>
        <w:fldChar w:fldCharType="begin"/>
      </w:r>
      <w:r>
        <w:instrText xml:space="preserve"> HYPERLINK \l "_Toc24757" </w:instrText>
      </w:r>
      <w:r>
        <w:fldChar w:fldCharType="separate"/>
      </w:r>
      <w:r>
        <w:rPr>
          <w:rFonts w:hint="eastAsia" w:ascii="黑体" w:hAnsi="黑体" w:eastAsia="黑体"/>
          <w:szCs w:val="28"/>
        </w:rPr>
        <w:t>一、采购清单一览表</w:t>
      </w:r>
      <w:r>
        <w:tab/>
      </w:r>
      <w:r>
        <w:fldChar w:fldCharType="begin"/>
      </w:r>
      <w:r>
        <w:instrText xml:space="preserve"> PAGEREF _Toc24757 \h </w:instrText>
      </w:r>
      <w:r>
        <w:fldChar w:fldCharType="separate"/>
      </w:r>
      <w:r>
        <w:t>58</w:t>
      </w:r>
      <w:r>
        <w:fldChar w:fldCharType="end"/>
      </w:r>
      <w:r>
        <w:fldChar w:fldCharType="end"/>
      </w:r>
    </w:p>
    <w:p>
      <w:pPr>
        <w:pStyle w:val="38"/>
        <w:tabs>
          <w:tab w:val="right" w:leader="dot" w:pos="8844"/>
        </w:tabs>
        <w:ind w:left="420"/>
      </w:pPr>
      <w:r>
        <w:fldChar w:fldCharType="begin"/>
      </w:r>
      <w:r>
        <w:instrText xml:space="preserve"> HYPERLINK \l "_Toc19773" </w:instrText>
      </w:r>
      <w:r>
        <w:fldChar w:fldCharType="separate"/>
      </w:r>
      <w:r>
        <w:rPr>
          <w:rFonts w:hint="eastAsia" w:ascii="宋体" w:hAnsi="宋体" w:cs="宋体"/>
          <w:szCs w:val="21"/>
        </w:rPr>
        <w:t>二、 技术要求</w:t>
      </w:r>
      <w:r>
        <w:tab/>
      </w:r>
      <w:r>
        <w:fldChar w:fldCharType="begin"/>
      </w:r>
      <w:r>
        <w:instrText xml:space="preserve"> PAGEREF _Toc19773 \h </w:instrText>
      </w:r>
      <w:r>
        <w:fldChar w:fldCharType="separate"/>
      </w:r>
      <w:r>
        <w:t>59</w:t>
      </w:r>
      <w:r>
        <w:fldChar w:fldCharType="end"/>
      </w:r>
      <w:r>
        <w:fldChar w:fldCharType="end"/>
      </w:r>
    </w:p>
    <w:p>
      <w:pPr>
        <w:pStyle w:val="38"/>
        <w:tabs>
          <w:tab w:val="right" w:leader="dot" w:pos="8844"/>
        </w:tabs>
        <w:ind w:left="420"/>
      </w:pPr>
      <w:r>
        <w:fldChar w:fldCharType="begin"/>
      </w:r>
      <w:r>
        <w:instrText xml:space="preserve"> HYPERLINK \l "_Toc11374" </w:instrText>
      </w:r>
      <w:r>
        <w:fldChar w:fldCharType="separate"/>
      </w:r>
      <w:r>
        <w:rPr>
          <w:rFonts w:hint="eastAsia" w:ascii="黑体" w:hAnsi="华文中宋" w:eastAsia="黑体"/>
          <w:szCs w:val="28"/>
        </w:rPr>
        <w:t>第一节 政府采购合同协议书</w:t>
      </w:r>
      <w:r>
        <w:tab/>
      </w:r>
      <w:r>
        <w:fldChar w:fldCharType="begin"/>
      </w:r>
      <w:r>
        <w:instrText xml:space="preserve"> PAGEREF _Toc11374 \h </w:instrText>
      </w:r>
      <w:r>
        <w:fldChar w:fldCharType="separate"/>
      </w:r>
      <w:r>
        <w:t>65</w:t>
      </w:r>
      <w:r>
        <w:fldChar w:fldCharType="end"/>
      </w:r>
      <w:r>
        <w:fldChar w:fldCharType="end"/>
      </w:r>
    </w:p>
    <w:p>
      <w:pPr>
        <w:pStyle w:val="38"/>
        <w:tabs>
          <w:tab w:val="right" w:leader="dot" w:pos="8844"/>
        </w:tabs>
        <w:ind w:left="420"/>
      </w:pPr>
      <w:r>
        <w:fldChar w:fldCharType="begin"/>
      </w:r>
      <w:r>
        <w:instrText xml:space="preserve"> HYPERLINK \l "_Toc15858" </w:instrText>
      </w:r>
      <w:r>
        <w:fldChar w:fldCharType="separate"/>
      </w:r>
      <w:r>
        <w:rPr>
          <w:rFonts w:hint="eastAsia" w:ascii="黑体" w:hAnsi="华文中宋" w:eastAsia="黑体"/>
          <w:szCs w:val="28"/>
        </w:rPr>
        <w:t>第二节 政府采购合同专用条款</w:t>
      </w:r>
      <w:r>
        <w:tab/>
      </w:r>
      <w:r>
        <w:fldChar w:fldCharType="begin"/>
      </w:r>
      <w:r>
        <w:instrText xml:space="preserve"> PAGEREF _Toc15858 \h </w:instrText>
      </w:r>
      <w:r>
        <w:fldChar w:fldCharType="separate"/>
      </w:r>
      <w:r>
        <w:t>66</w:t>
      </w:r>
      <w:r>
        <w:fldChar w:fldCharType="end"/>
      </w:r>
      <w:r>
        <w:fldChar w:fldCharType="end"/>
      </w:r>
    </w:p>
    <w:p>
      <w:pPr>
        <w:pStyle w:val="32"/>
        <w:tabs>
          <w:tab w:val="right" w:leader="dot" w:pos="8844"/>
        </w:tabs>
      </w:pPr>
      <w:r>
        <w:fldChar w:fldCharType="begin"/>
      </w:r>
      <w:r>
        <w:instrText xml:space="preserve"> HYPERLINK \l "_Toc25554" </w:instrText>
      </w:r>
      <w:r>
        <w:fldChar w:fldCharType="separate"/>
      </w:r>
      <w:r>
        <w:rPr>
          <w:rFonts w:hint="eastAsia" w:ascii="黑体" w:hAnsi="华文中宋" w:eastAsia="黑体"/>
          <w:szCs w:val="32"/>
        </w:rPr>
        <w:t>第七章 投标文件的组成</w:t>
      </w:r>
      <w:r>
        <w:tab/>
      </w:r>
      <w:r>
        <w:fldChar w:fldCharType="begin"/>
      </w:r>
      <w:r>
        <w:instrText xml:space="preserve"> PAGEREF _Toc25554 \h </w:instrText>
      </w:r>
      <w:r>
        <w:fldChar w:fldCharType="separate"/>
      </w:r>
      <w:r>
        <w:t>67</w:t>
      </w:r>
      <w:r>
        <w:fldChar w:fldCharType="end"/>
      </w:r>
      <w:r>
        <w:fldChar w:fldCharType="end"/>
      </w:r>
    </w:p>
    <w:p>
      <w:pPr>
        <w:pStyle w:val="38"/>
        <w:tabs>
          <w:tab w:val="right" w:leader="dot" w:pos="8844"/>
        </w:tabs>
        <w:ind w:left="420"/>
      </w:pPr>
      <w:r>
        <w:fldChar w:fldCharType="begin"/>
      </w:r>
      <w:r>
        <w:instrText xml:space="preserve"> HYPERLINK \l "_Toc27609" </w:instrText>
      </w:r>
      <w:r>
        <w:fldChar w:fldCharType="separate"/>
      </w:r>
      <w:r>
        <w:rPr>
          <w:rFonts w:hint="eastAsia" w:ascii="黑体" w:hAnsi="黑体" w:eastAsia="黑体"/>
          <w:szCs w:val="44"/>
        </w:rPr>
        <w:t>第一部分 资格证明文件</w:t>
      </w:r>
      <w:r>
        <w:tab/>
      </w:r>
      <w:r>
        <w:fldChar w:fldCharType="begin"/>
      </w:r>
      <w:r>
        <w:instrText xml:space="preserve"> PAGEREF _Toc27609 \h </w:instrText>
      </w:r>
      <w:r>
        <w:fldChar w:fldCharType="separate"/>
      </w:r>
      <w:r>
        <w:t>68</w:t>
      </w:r>
      <w:r>
        <w:fldChar w:fldCharType="end"/>
      </w:r>
      <w:r>
        <w:fldChar w:fldCharType="end"/>
      </w:r>
    </w:p>
    <w:p>
      <w:pPr>
        <w:pStyle w:val="33"/>
        <w:tabs>
          <w:tab w:val="right" w:leader="dot" w:pos="8844"/>
        </w:tabs>
        <w:ind w:left="1260"/>
      </w:pPr>
      <w:r>
        <w:fldChar w:fldCharType="begin"/>
      </w:r>
      <w:r>
        <w:instrText xml:space="preserve"> HYPERLINK \l "_Toc3070" </w:instrText>
      </w:r>
      <w:r>
        <w:fldChar w:fldCharType="separate"/>
      </w:r>
      <w:r>
        <w:rPr>
          <w:rFonts w:hint="eastAsia" w:ascii="黑体" w:hAnsi="黑体"/>
          <w:szCs w:val="21"/>
        </w:rPr>
        <w:t>索引表1 资格审查索引表</w:t>
      </w:r>
      <w:r>
        <w:tab/>
      </w:r>
      <w:r>
        <w:fldChar w:fldCharType="begin"/>
      </w:r>
      <w:r>
        <w:instrText xml:space="preserve"> PAGEREF _Toc3070 \h </w:instrText>
      </w:r>
      <w:r>
        <w:fldChar w:fldCharType="separate"/>
      </w:r>
      <w:r>
        <w:t>69</w:t>
      </w:r>
      <w:r>
        <w:fldChar w:fldCharType="end"/>
      </w:r>
      <w:r>
        <w:fldChar w:fldCharType="end"/>
      </w:r>
    </w:p>
    <w:p>
      <w:pPr>
        <w:pStyle w:val="24"/>
        <w:tabs>
          <w:tab w:val="right" w:leader="dot" w:pos="8844"/>
        </w:tabs>
        <w:ind w:left="840"/>
      </w:pPr>
      <w:r>
        <w:fldChar w:fldCharType="begin"/>
      </w:r>
      <w:r>
        <w:instrText xml:space="preserve"> HYPERLINK \l "_Toc21330" </w:instrText>
      </w:r>
      <w:r>
        <w:fldChar w:fldCharType="separate"/>
      </w:r>
      <w:r>
        <w:rPr>
          <w:rFonts w:ascii="黑体" w:hAnsi="宋体" w:eastAsia="黑体"/>
          <w:szCs w:val="28"/>
        </w:rPr>
        <w:t xml:space="preserve">一、 </w:t>
      </w:r>
      <w:r>
        <w:rPr>
          <w:rFonts w:hint="eastAsia" w:ascii="黑体" w:hAnsi="宋体" w:eastAsia="黑体"/>
          <w:szCs w:val="28"/>
        </w:rPr>
        <w:t>开标一览表</w:t>
      </w:r>
      <w:r>
        <w:tab/>
      </w:r>
      <w:r>
        <w:fldChar w:fldCharType="begin"/>
      </w:r>
      <w:r>
        <w:instrText xml:space="preserve"> PAGEREF _Toc21330 \h </w:instrText>
      </w:r>
      <w:r>
        <w:fldChar w:fldCharType="separate"/>
      </w:r>
      <w:r>
        <w:t>70</w:t>
      </w:r>
      <w:r>
        <w:fldChar w:fldCharType="end"/>
      </w:r>
      <w:r>
        <w:fldChar w:fldCharType="end"/>
      </w:r>
    </w:p>
    <w:p>
      <w:pPr>
        <w:pStyle w:val="24"/>
        <w:tabs>
          <w:tab w:val="right" w:leader="dot" w:pos="8844"/>
        </w:tabs>
        <w:ind w:left="840"/>
      </w:pPr>
      <w:r>
        <w:fldChar w:fldCharType="begin"/>
      </w:r>
      <w:r>
        <w:instrText xml:space="preserve"> HYPERLINK \l "_Toc21691" </w:instrText>
      </w:r>
      <w:r>
        <w:fldChar w:fldCharType="separate"/>
      </w:r>
      <w:r>
        <w:rPr>
          <w:rFonts w:hint="eastAsia" w:ascii="黑体" w:hAnsi="宋体" w:eastAsia="黑体"/>
          <w:szCs w:val="28"/>
        </w:rPr>
        <w:t>二、投标保证金</w:t>
      </w:r>
      <w:r>
        <w:tab/>
      </w:r>
      <w:r>
        <w:fldChar w:fldCharType="begin"/>
      </w:r>
      <w:r>
        <w:instrText xml:space="preserve"> PAGEREF _Toc21691 \h </w:instrText>
      </w:r>
      <w:r>
        <w:fldChar w:fldCharType="separate"/>
      </w:r>
      <w:r>
        <w:t>71</w:t>
      </w:r>
      <w:r>
        <w:fldChar w:fldCharType="end"/>
      </w:r>
      <w:r>
        <w:fldChar w:fldCharType="end"/>
      </w:r>
    </w:p>
    <w:p>
      <w:pPr>
        <w:pStyle w:val="24"/>
        <w:tabs>
          <w:tab w:val="right" w:leader="dot" w:pos="8844"/>
        </w:tabs>
        <w:ind w:left="840"/>
      </w:pPr>
      <w:r>
        <w:fldChar w:fldCharType="begin"/>
      </w:r>
      <w:r>
        <w:instrText xml:space="preserve"> HYPERLINK \l "_Toc7747" </w:instrText>
      </w:r>
      <w:r>
        <w:fldChar w:fldCharType="separate"/>
      </w:r>
      <w:r>
        <w:rPr>
          <w:rFonts w:hint="eastAsia" w:ascii="黑体" w:hAnsi="黑体" w:eastAsia="黑体"/>
          <w:szCs w:val="28"/>
        </w:rPr>
        <w:t>三、法定代表人身份证明</w:t>
      </w:r>
      <w:r>
        <w:tab/>
      </w:r>
      <w:r>
        <w:fldChar w:fldCharType="begin"/>
      </w:r>
      <w:r>
        <w:instrText xml:space="preserve"> PAGEREF _Toc7747 \h </w:instrText>
      </w:r>
      <w:r>
        <w:fldChar w:fldCharType="separate"/>
      </w:r>
      <w:r>
        <w:t>72</w:t>
      </w:r>
      <w:r>
        <w:fldChar w:fldCharType="end"/>
      </w:r>
      <w:r>
        <w:fldChar w:fldCharType="end"/>
      </w:r>
    </w:p>
    <w:p>
      <w:pPr>
        <w:pStyle w:val="24"/>
        <w:tabs>
          <w:tab w:val="right" w:leader="dot" w:pos="8844"/>
        </w:tabs>
        <w:ind w:left="840"/>
      </w:pPr>
      <w:r>
        <w:fldChar w:fldCharType="begin"/>
      </w:r>
      <w:r>
        <w:instrText xml:space="preserve"> HYPERLINK \l "_Toc7313" </w:instrText>
      </w:r>
      <w:r>
        <w:fldChar w:fldCharType="separate"/>
      </w:r>
      <w:r>
        <w:rPr>
          <w:rFonts w:hint="eastAsia" w:ascii="黑体" w:hAnsi="宋体" w:eastAsia="黑体"/>
          <w:szCs w:val="28"/>
        </w:rPr>
        <w:t>三、法定代表人授权委托书</w:t>
      </w:r>
      <w:r>
        <w:tab/>
      </w:r>
      <w:r>
        <w:fldChar w:fldCharType="begin"/>
      </w:r>
      <w:r>
        <w:instrText xml:space="preserve"> PAGEREF _Toc7313 \h </w:instrText>
      </w:r>
      <w:r>
        <w:fldChar w:fldCharType="separate"/>
      </w:r>
      <w:r>
        <w:t>73</w:t>
      </w:r>
      <w:r>
        <w:fldChar w:fldCharType="end"/>
      </w:r>
      <w:r>
        <w:fldChar w:fldCharType="end"/>
      </w:r>
    </w:p>
    <w:p>
      <w:pPr>
        <w:pStyle w:val="24"/>
        <w:tabs>
          <w:tab w:val="right" w:leader="dot" w:pos="8844"/>
        </w:tabs>
        <w:ind w:left="840"/>
      </w:pPr>
      <w:r>
        <w:fldChar w:fldCharType="begin"/>
      </w:r>
      <w:r>
        <w:instrText xml:space="preserve"> HYPERLINK \l "_Toc1124" </w:instrText>
      </w:r>
      <w:r>
        <w:fldChar w:fldCharType="separate"/>
      </w:r>
      <w:r>
        <w:rPr>
          <w:rFonts w:hint="eastAsia" w:ascii="黑体" w:hAnsi="宋体" w:eastAsia="黑体"/>
          <w:szCs w:val="28"/>
        </w:rPr>
        <w:t>四、投标人提供的资格证明文件</w:t>
      </w:r>
      <w:r>
        <w:tab/>
      </w:r>
      <w:r>
        <w:fldChar w:fldCharType="begin"/>
      </w:r>
      <w:r>
        <w:instrText xml:space="preserve"> PAGEREF _Toc1124 \h </w:instrText>
      </w:r>
      <w:r>
        <w:fldChar w:fldCharType="separate"/>
      </w:r>
      <w:r>
        <w:t>74</w:t>
      </w:r>
      <w:r>
        <w:fldChar w:fldCharType="end"/>
      </w:r>
      <w:r>
        <w:fldChar w:fldCharType="end"/>
      </w:r>
    </w:p>
    <w:p>
      <w:pPr>
        <w:pStyle w:val="33"/>
        <w:tabs>
          <w:tab w:val="right" w:leader="dot" w:pos="8844"/>
        </w:tabs>
        <w:ind w:left="1260"/>
      </w:pPr>
      <w:r>
        <w:fldChar w:fldCharType="begin"/>
      </w:r>
      <w:r>
        <w:instrText xml:space="preserve"> HYPERLINK \l "_Toc2659" </w:instrText>
      </w:r>
      <w:r>
        <w:fldChar w:fldCharType="separate"/>
      </w:r>
      <w:r>
        <w:rPr>
          <w:rFonts w:hint="eastAsia" w:ascii="黑体" w:hAnsi="仿宋" w:cs="宋体"/>
          <w:szCs w:val="21"/>
        </w:rPr>
        <w:t>附件4-1投标人资格声明(格式)</w:t>
      </w:r>
      <w:r>
        <w:tab/>
      </w:r>
      <w:r>
        <w:fldChar w:fldCharType="begin"/>
      </w:r>
      <w:r>
        <w:instrText xml:space="preserve"> PAGEREF _Toc2659 \h </w:instrText>
      </w:r>
      <w:r>
        <w:fldChar w:fldCharType="separate"/>
      </w:r>
      <w:r>
        <w:t>75</w:t>
      </w:r>
      <w:r>
        <w:fldChar w:fldCharType="end"/>
      </w:r>
      <w:r>
        <w:fldChar w:fldCharType="end"/>
      </w:r>
    </w:p>
    <w:p>
      <w:pPr>
        <w:pStyle w:val="33"/>
        <w:tabs>
          <w:tab w:val="right" w:leader="dot" w:pos="8844"/>
        </w:tabs>
        <w:ind w:left="1260"/>
      </w:pPr>
      <w:r>
        <w:fldChar w:fldCharType="begin"/>
      </w:r>
      <w:r>
        <w:instrText xml:space="preserve"> HYPERLINK \l "_Toc20209" </w:instrText>
      </w:r>
      <w:r>
        <w:fldChar w:fldCharType="separate"/>
      </w:r>
      <w:r>
        <w:rPr>
          <w:rFonts w:hint="eastAsia" w:ascii="黑体" w:hAnsi="仿宋" w:cs="宋体"/>
          <w:szCs w:val="21"/>
        </w:rPr>
        <w:t>附件4-2 法人或者其他组织的营业执照等主体资格证明文件，自然人的身份证明</w:t>
      </w:r>
      <w:r>
        <w:tab/>
      </w:r>
      <w:r>
        <w:fldChar w:fldCharType="begin"/>
      </w:r>
      <w:r>
        <w:instrText xml:space="preserve"> PAGEREF _Toc20209 \h </w:instrText>
      </w:r>
      <w:r>
        <w:fldChar w:fldCharType="separate"/>
      </w:r>
      <w:r>
        <w:t>77</w:t>
      </w:r>
      <w:r>
        <w:fldChar w:fldCharType="end"/>
      </w:r>
      <w:r>
        <w:fldChar w:fldCharType="end"/>
      </w:r>
    </w:p>
    <w:p>
      <w:pPr>
        <w:pStyle w:val="33"/>
        <w:tabs>
          <w:tab w:val="right" w:leader="dot" w:pos="8844"/>
        </w:tabs>
        <w:ind w:left="1260"/>
      </w:pPr>
      <w:r>
        <w:fldChar w:fldCharType="begin"/>
      </w:r>
      <w:r>
        <w:instrText xml:space="preserve"> HYPERLINK \l "_Toc4311" </w:instrText>
      </w:r>
      <w:r>
        <w:fldChar w:fldCharType="separate"/>
      </w:r>
      <w:r>
        <w:rPr>
          <w:rFonts w:hint="eastAsia" w:ascii="黑体" w:hAnsi="仿宋" w:cs="宋体"/>
          <w:szCs w:val="21"/>
        </w:rPr>
        <w:t>附件4-3 符合基本资格条件证明材料复印件或者情况说明</w:t>
      </w:r>
      <w:r>
        <w:tab/>
      </w:r>
      <w:r>
        <w:fldChar w:fldCharType="begin"/>
      </w:r>
      <w:r>
        <w:instrText xml:space="preserve"> PAGEREF _Toc4311 \h </w:instrText>
      </w:r>
      <w:r>
        <w:fldChar w:fldCharType="separate"/>
      </w:r>
      <w:r>
        <w:t>77</w:t>
      </w:r>
      <w:r>
        <w:fldChar w:fldCharType="end"/>
      </w:r>
      <w:r>
        <w:fldChar w:fldCharType="end"/>
      </w:r>
    </w:p>
    <w:p>
      <w:pPr>
        <w:pStyle w:val="33"/>
        <w:tabs>
          <w:tab w:val="right" w:leader="dot" w:pos="8844"/>
        </w:tabs>
        <w:ind w:left="1260"/>
      </w:pPr>
      <w:r>
        <w:fldChar w:fldCharType="begin"/>
      </w:r>
      <w:r>
        <w:instrText xml:space="preserve"> HYPERLINK \l "_Toc8935" </w:instrText>
      </w:r>
      <w:r>
        <w:fldChar w:fldCharType="separate"/>
      </w:r>
      <w:r>
        <w:rPr>
          <w:rFonts w:hint="eastAsia" w:ascii="黑体" w:hAnsi="仿宋" w:cs="宋体"/>
          <w:szCs w:val="21"/>
        </w:rPr>
        <w:t>附件4-4 符合特定资格条件证明材料复印件或者情况说明</w:t>
      </w:r>
      <w:r>
        <w:tab/>
      </w:r>
      <w:r>
        <w:fldChar w:fldCharType="begin"/>
      </w:r>
      <w:r>
        <w:instrText xml:space="preserve"> PAGEREF _Toc8935 \h </w:instrText>
      </w:r>
      <w:r>
        <w:fldChar w:fldCharType="separate"/>
      </w:r>
      <w:r>
        <w:t>78</w:t>
      </w:r>
      <w:r>
        <w:fldChar w:fldCharType="end"/>
      </w:r>
      <w:r>
        <w:fldChar w:fldCharType="end"/>
      </w:r>
    </w:p>
    <w:p>
      <w:pPr>
        <w:pStyle w:val="33"/>
        <w:tabs>
          <w:tab w:val="right" w:leader="dot" w:pos="8844"/>
        </w:tabs>
        <w:ind w:left="1260"/>
      </w:pPr>
      <w:r>
        <w:fldChar w:fldCharType="begin"/>
      </w:r>
      <w:r>
        <w:instrText xml:space="preserve"> HYPERLINK \l "_Toc4636" </w:instrText>
      </w:r>
      <w:r>
        <w:fldChar w:fldCharType="separate"/>
      </w:r>
      <w:r>
        <w:rPr>
          <w:rFonts w:hint="eastAsia" w:ascii="黑体" w:hAnsi="仿宋" w:cs="宋体"/>
          <w:szCs w:val="21"/>
        </w:rPr>
        <w:t>附件4-5 联合体协议书（格式）</w:t>
      </w:r>
      <w:r>
        <w:tab/>
      </w:r>
      <w:r>
        <w:fldChar w:fldCharType="begin"/>
      </w:r>
      <w:r>
        <w:instrText xml:space="preserve"> PAGEREF _Toc4636 \h </w:instrText>
      </w:r>
      <w:r>
        <w:fldChar w:fldCharType="separate"/>
      </w:r>
      <w:r>
        <w:t>79</w:t>
      </w:r>
      <w:r>
        <w:fldChar w:fldCharType="end"/>
      </w:r>
      <w:r>
        <w:fldChar w:fldCharType="end"/>
      </w:r>
    </w:p>
    <w:p>
      <w:pPr>
        <w:pStyle w:val="38"/>
        <w:tabs>
          <w:tab w:val="right" w:leader="dot" w:pos="8844"/>
        </w:tabs>
        <w:ind w:left="420"/>
      </w:pPr>
      <w:r>
        <w:fldChar w:fldCharType="begin"/>
      </w:r>
      <w:r>
        <w:instrText xml:space="preserve"> HYPERLINK \l "_Toc3644" </w:instrText>
      </w:r>
      <w:r>
        <w:fldChar w:fldCharType="separate"/>
      </w:r>
      <w:r>
        <w:rPr>
          <w:rFonts w:hint="eastAsia" w:ascii="黑体" w:hAnsi="黑体" w:eastAsia="黑体"/>
          <w:szCs w:val="44"/>
        </w:rPr>
        <w:t>第二部分 商务技术文件</w:t>
      </w:r>
      <w:r>
        <w:tab/>
      </w:r>
      <w:r>
        <w:fldChar w:fldCharType="begin"/>
      </w:r>
      <w:r>
        <w:instrText xml:space="preserve"> PAGEREF _Toc3644 \h </w:instrText>
      </w:r>
      <w:r>
        <w:fldChar w:fldCharType="separate"/>
      </w:r>
      <w:r>
        <w:t>80</w:t>
      </w:r>
      <w:r>
        <w:fldChar w:fldCharType="end"/>
      </w:r>
      <w:r>
        <w:fldChar w:fldCharType="end"/>
      </w:r>
    </w:p>
    <w:p>
      <w:pPr>
        <w:pStyle w:val="33"/>
        <w:tabs>
          <w:tab w:val="right" w:leader="dot" w:pos="8844"/>
        </w:tabs>
        <w:ind w:left="1260"/>
      </w:pPr>
      <w:r>
        <w:fldChar w:fldCharType="begin"/>
      </w:r>
      <w:r>
        <w:instrText xml:space="preserve"> HYPERLINK \l "_Toc20176" </w:instrText>
      </w:r>
      <w:r>
        <w:fldChar w:fldCharType="separate"/>
      </w:r>
      <w:r>
        <w:rPr>
          <w:rFonts w:hint="eastAsia" w:ascii="黑体" w:hAnsi="黑体"/>
          <w:szCs w:val="21"/>
        </w:rPr>
        <w:t>索引表2 符合性审查索引表</w:t>
      </w:r>
      <w:r>
        <w:tab/>
      </w:r>
      <w:r>
        <w:fldChar w:fldCharType="begin"/>
      </w:r>
      <w:r>
        <w:instrText xml:space="preserve"> PAGEREF _Toc20176 \h </w:instrText>
      </w:r>
      <w:r>
        <w:fldChar w:fldCharType="separate"/>
      </w:r>
      <w:r>
        <w:t>81</w:t>
      </w:r>
      <w:r>
        <w:fldChar w:fldCharType="end"/>
      </w:r>
      <w:r>
        <w:fldChar w:fldCharType="end"/>
      </w:r>
    </w:p>
    <w:p>
      <w:pPr>
        <w:pStyle w:val="33"/>
        <w:tabs>
          <w:tab w:val="right" w:leader="dot" w:pos="8844"/>
        </w:tabs>
        <w:ind w:left="1260"/>
      </w:pPr>
      <w:r>
        <w:fldChar w:fldCharType="begin"/>
      </w:r>
      <w:r>
        <w:instrText xml:space="preserve"> HYPERLINK \l "_Toc30635" </w:instrText>
      </w:r>
      <w:r>
        <w:fldChar w:fldCharType="separate"/>
      </w:r>
      <w:r>
        <w:rPr>
          <w:rFonts w:hint="eastAsia" w:ascii="黑体" w:hAnsi="黑体"/>
          <w:szCs w:val="21"/>
        </w:rPr>
        <w:t>索引表3 评标索引表</w:t>
      </w:r>
      <w:r>
        <w:tab/>
      </w:r>
      <w:r>
        <w:fldChar w:fldCharType="begin"/>
      </w:r>
      <w:r>
        <w:instrText xml:space="preserve"> PAGEREF _Toc30635 \h </w:instrText>
      </w:r>
      <w:r>
        <w:fldChar w:fldCharType="separate"/>
      </w:r>
      <w:r>
        <w:t>82</w:t>
      </w:r>
      <w:r>
        <w:fldChar w:fldCharType="end"/>
      </w:r>
      <w:r>
        <w:fldChar w:fldCharType="end"/>
      </w:r>
    </w:p>
    <w:p>
      <w:pPr>
        <w:pStyle w:val="24"/>
        <w:tabs>
          <w:tab w:val="right" w:leader="dot" w:pos="8844"/>
        </w:tabs>
        <w:ind w:left="840"/>
      </w:pPr>
      <w:r>
        <w:fldChar w:fldCharType="begin"/>
      </w:r>
      <w:r>
        <w:instrText xml:space="preserve"> HYPERLINK \l "_Toc24842" </w:instrText>
      </w:r>
      <w:r>
        <w:fldChar w:fldCharType="separate"/>
      </w:r>
      <w:r>
        <w:rPr>
          <w:rFonts w:hint="eastAsia" w:ascii="黑体" w:hAnsi="宋体" w:eastAsia="黑体"/>
          <w:szCs w:val="28"/>
        </w:rPr>
        <w:t>五</w:t>
      </w:r>
      <w:r>
        <w:rPr>
          <w:rFonts w:ascii="黑体" w:hAnsi="宋体" w:eastAsia="黑体"/>
          <w:szCs w:val="28"/>
        </w:rPr>
        <w:t>、</w:t>
      </w:r>
      <w:r>
        <w:rPr>
          <w:rFonts w:hint="eastAsia" w:ascii="黑体" w:hAnsi="宋体" w:eastAsia="黑体"/>
          <w:szCs w:val="28"/>
        </w:rPr>
        <w:t>投标函</w:t>
      </w:r>
      <w:r>
        <w:tab/>
      </w:r>
      <w:r>
        <w:fldChar w:fldCharType="begin"/>
      </w:r>
      <w:r>
        <w:instrText xml:space="preserve"> PAGEREF _Toc24842 \h </w:instrText>
      </w:r>
      <w:r>
        <w:fldChar w:fldCharType="separate"/>
      </w:r>
      <w:r>
        <w:t>83</w:t>
      </w:r>
      <w:r>
        <w:fldChar w:fldCharType="end"/>
      </w:r>
      <w:r>
        <w:fldChar w:fldCharType="end"/>
      </w:r>
    </w:p>
    <w:p>
      <w:pPr>
        <w:pStyle w:val="24"/>
        <w:tabs>
          <w:tab w:val="right" w:leader="dot" w:pos="8844"/>
        </w:tabs>
        <w:ind w:left="840"/>
      </w:pPr>
      <w:r>
        <w:fldChar w:fldCharType="begin"/>
      </w:r>
      <w:r>
        <w:instrText xml:space="preserve"> HYPERLINK \l "_Toc19978" </w:instrText>
      </w:r>
      <w:r>
        <w:fldChar w:fldCharType="separate"/>
      </w:r>
      <w:r>
        <w:rPr>
          <w:rFonts w:hint="eastAsia" w:ascii="黑体" w:hAnsi="宋体" w:eastAsia="黑体"/>
          <w:szCs w:val="28"/>
        </w:rPr>
        <w:t>六、分项报价明细表</w:t>
      </w:r>
      <w:r>
        <w:tab/>
      </w:r>
      <w:r>
        <w:fldChar w:fldCharType="begin"/>
      </w:r>
      <w:r>
        <w:instrText xml:space="preserve"> PAGEREF _Toc19978 \h </w:instrText>
      </w:r>
      <w:r>
        <w:fldChar w:fldCharType="separate"/>
      </w:r>
      <w:r>
        <w:t>85</w:t>
      </w:r>
      <w:r>
        <w:fldChar w:fldCharType="end"/>
      </w:r>
      <w:r>
        <w:fldChar w:fldCharType="end"/>
      </w:r>
    </w:p>
    <w:p>
      <w:pPr>
        <w:pStyle w:val="33"/>
        <w:tabs>
          <w:tab w:val="right" w:leader="dot" w:pos="8844"/>
        </w:tabs>
        <w:ind w:left="1260"/>
      </w:pPr>
      <w:r>
        <w:fldChar w:fldCharType="begin"/>
      </w:r>
      <w:r>
        <w:instrText xml:space="preserve"> HYPERLINK \l "_Toc19680" </w:instrText>
      </w:r>
      <w:r>
        <w:fldChar w:fldCharType="separate"/>
      </w:r>
      <w:r>
        <w:rPr>
          <w:rFonts w:hint="eastAsia" w:ascii="黑体" w:hAnsi="华文中宋" w:cs="宋体"/>
          <w:spacing w:val="6"/>
          <w:kern w:val="0"/>
          <w:szCs w:val="21"/>
        </w:rPr>
        <w:t xml:space="preserve">附件6-1 </w:t>
      </w:r>
      <w:r>
        <w:rPr>
          <w:rFonts w:hint="eastAsia" w:ascii="黑体" w:cs="微软雅黑" w:hAnsiTheme="minorEastAsia"/>
          <w:spacing w:val="-2"/>
          <w:kern w:val="0"/>
          <w:szCs w:val="21"/>
        </w:rPr>
        <w:t>分</w:t>
      </w:r>
      <w:r>
        <w:rPr>
          <w:rFonts w:hint="eastAsia" w:ascii="黑体" w:cs="微软雅黑" w:hAnsiTheme="minorEastAsia"/>
          <w:kern w:val="0"/>
          <w:szCs w:val="21"/>
        </w:rPr>
        <w:t>项</w:t>
      </w:r>
      <w:r>
        <w:rPr>
          <w:rFonts w:hint="eastAsia" w:ascii="黑体" w:cs="微软雅黑" w:hAnsiTheme="minorEastAsia"/>
          <w:spacing w:val="-2"/>
          <w:kern w:val="0"/>
          <w:szCs w:val="21"/>
        </w:rPr>
        <w:t>报</w:t>
      </w:r>
      <w:r>
        <w:rPr>
          <w:rFonts w:hint="eastAsia" w:ascii="黑体" w:cs="微软雅黑" w:hAnsiTheme="minorEastAsia"/>
          <w:kern w:val="0"/>
          <w:szCs w:val="21"/>
        </w:rPr>
        <w:t>价明细</w:t>
      </w:r>
      <w:r>
        <w:rPr>
          <w:rFonts w:hint="eastAsia" w:ascii="黑体" w:cs="微软雅黑" w:hAnsiTheme="minorEastAsia"/>
          <w:spacing w:val="-2"/>
          <w:kern w:val="0"/>
          <w:szCs w:val="21"/>
        </w:rPr>
        <w:t>表</w:t>
      </w:r>
      <w:r>
        <w:rPr>
          <w:rFonts w:hint="eastAsia" w:ascii="黑体" w:cs="微软雅黑" w:hAnsiTheme="minorEastAsia"/>
          <w:kern w:val="0"/>
          <w:szCs w:val="21"/>
        </w:rPr>
        <w:t>说明</w:t>
      </w:r>
      <w:r>
        <w:tab/>
      </w:r>
      <w:r>
        <w:fldChar w:fldCharType="begin"/>
      </w:r>
      <w:r>
        <w:instrText xml:space="preserve"> PAGEREF _Toc19680 \h </w:instrText>
      </w:r>
      <w:r>
        <w:fldChar w:fldCharType="separate"/>
      </w:r>
      <w:r>
        <w:t>85</w:t>
      </w:r>
      <w:r>
        <w:fldChar w:fldCharType="end"/>
      </w:r>
      <w:r>
        <w:fldChar w:fldCharType="end"/>
      </w:r>
    </w:p>
    <w:p>
      <w:pPr>
        <w:pStyle w:val="33"/>
        <w:tabs>
          <w:tab w:val="right" w:leader="dot" w:pos="8844"/>
        </w:tabs>
        <w:ind w:left="1260"/>
      </w:pPr>
      <w:r>
        <w:fldChar w:fldCharType="begin"/>
      </w:r>
      <w:r>
        <w:instrText xml:space="preserve"> HYPERLINK \l "_Toc31568" </w:instrText>
      </w:r>
      <w:r>
        <w:fldChar w:fldCharType="separate"/>
      </w:r>
      <w:r>
        <w:rPr>
          <w:rFonts w:hint="eastAsia" w:ascii="黑体" w:hAnsi="华文中宋" w:cs="宋体"/>
          <w:spacing w:val="6"/>
          <w:kern w:val="0"/>
          <w:szCs w:val="21"/>
        </w:rPr>
        <w:t xml:space="preserve">附件6-2 </w:t>
      </w:r>
      <w:r>
        <w:rPr>
          <w:rFonts w:hint="eastAsia" w:ascii="黑体" w:cs="微软雅黑" w:hAnsiTheme="minorEastAsia"/>
          <w:spacing w:val="-2"/>
          <w:kern w:val="0"/>
          <w:position w:val="-3"/>
          <w:szCs w:val="21"/>
        </w:rPr>
        <w:t>分</w:t>
      </w:r>
      <w:r>
        <w:rPr>
          <w:rFonts w:hint="eastAsia" w:ascii="黑体" w:cs="微软雅黑" w:hAnsiTheme="minorEastAsia"/>
          <w:kern w:val="0"/>
          <w:position w:val="-3"/>
          <w:szCs w:val="21"/>
        </w:rPr>
        <w:t>项</w:t>
      </w:r>
      <w:r>
        <w:rPr>
          <w:rFonts w:hint="eastAsia" w:ascii="黑体" w:cs="微软雅黑" w:hAnsiTheme="minorEastAsia"/>
          <w:spacing w:val="-2"/>
          <w:kern w:val="0"/>
          <w:position w:val="-3"/>
          <w:szCs w:val="21"/>
        </w:rPr>
        <w:t>报</w:t>
      </w:r>
      <w:r>
        <w:rPr>
          <w:rFonts w:hint="eastAsia" w:ascii="黑体" w:cs="微软雅黑" w:hAnsiTheme="minorEastAsia"/>
          <w:kern w:val="0"/>
          <w:position w:val="-3"/>
          <w:szCs w:val="21"/>
        </w:rPr>
        <w:t>价明细表</w:t>
      </w:r>
      <w:r>
        <w:tab/>
      </w:r>
      <w:r>
        <w:fldChar w:fldCharType="begin"/>
      </w:r>
      <w:r>
        <w:instrText xml:space="preserve"> PAGEREF _Toc31568 \h </w:instrText>
      </w:r>
      <w:r>
        <w:fldChar w:fldCharType="separate"/>
      </w:r>
      <w:r>
        <w:t>85</w:t>
      </w:r>
      <w:r>
        <w:fldChar w:fldCharType="end"/>
      </w:r>
      <w:r>
        <w:fldChar w:fldCharType="end"/>
      </w:r>
    </w:p>
    <w:p>
      <w:pPr>
        <w:pStyle w:val="24"/>
        <w:tabs>
          <w:tab w:val="right" w:leader="dot" w:pos="8844"/>
        </w:tabs>
        <w:ind w:left="840"/>
      </w:pPr>
      <w:r>
        <w:fldChar w:fldCharType="begin"/>
      </w:r>
      <w:r>
        <w:instrText xml:space="preserve"> HYPERLINK \l "_Toc14808" </w:instrText>
      </w:r>
      <w:r>
        <w:fldChar w:fldCharType="separate"/>
      </w:r>
      <w:r>
        <w:rPr>
          <w:rFonts w:hint="eastAsia" w:ascii="黑体" w:hAnsi="宋体" w:eastAsia="黑体"/>
          <w:szCs w:val="28"/>
        </w:rPr>
        <w:t>七、采购需求响应</w:t>
      </w:r>
      <w:r>
        <w:tab/>
      </w:r>
      <w:r>
        <w:fldChar w:fldCharType="begin"/>
      </w:r>
      <w:r>
        <w:instrText xml:space="preserve"> PAGEREF _Toc14808 \h </w:instrText>
      </w:r>
      <w:r>
        <w:fldChar w:fldCharType="separate"/>
      </w:r>
      <w:r>
        <w:t>86</w:t>
      </w:r>
      <w:r>
        <w:fldChar w:fldCharType="end"/>
      </w:r>
      <w:r>
        <w:fldChar w:fldCharType="end"/>
      </w:r>
    </w:p>
    <w:p>
      <w:pPr>
        <w:pStyle w:val="33"/>
        <w:tabs>
          <w:tab w:val="right" w:leader="dot" w:pos="8844"/>
        </w:tabs>
        <w:ind w:left="1260"/>
      </w:pPr>
      <w:r>
        <w:fldChar w:fldCharType="begin"/>
      </w:r>
      <w:r>
        <w:instrText xml:space="preserve"> HYPERLINK \l "_Toc170" </w:instrText>
      </w:r>
      <w:r>
        <w:fldChar w:fldCharType="separate"/>
      </w:r>
      <w:r>
        <w:rPr>
          <w:rFonts w:hint="eastAsia" w:ascii="黑体" w:hAnsi="黑体" w:cs="宋体"/>
          <w:spacing w:val="6"/>
          <w:kern w:val="0"/>
          <w:szCs w:val="21"/>
        </w:rPr>
        <w:t>附件7-1 响应</w:t>
      </w:r>
      <w:r>
        <w:rPr>
          <w:rFonts w:hint="eastAsia" w:ascii="黑体" w:hAnsi="黑体"/>
          <w:szCs w:val="21"/>
        </w:rPr>
        <w:t>-览表</w:t>
      </w:r>
      <w:r>
        <w:tab/>
      </w:r>
      <w:r>
        <w:fldChar w:fldCharType="begin"/>
      </w:r>
      <w:r>
        <w:instrText xml:space="preserve"> PAGEREF _Toc170 \h </w:instrText>
      </w:r>
      <w:r>
        <w:fldChar w:fldCharType="separate"/>
      </w:r>
      <w:r>
        <w:t>86</w:t>
      </w:r>
      <w:r>
        <w:fldChar w:fldCharType="end"/>
      </w:r>
      <w:r>
        <w:fldChar w:fldCharType="end"/>
      </w:r>
    </w:p>
    <w:p>
      <w:pPr>
        <w:pStyle w:val="24"/>
        <w:tabs>
          <w:tab w:val="right" w:leader="dot" w:pos="8844"/>
        </w:tabs>
        <w:ind w:left="840"/>
      </w:pPr>
      <w:r>
        <w:fldChar w:fldCharType="begin"/>
      </w:r>
      <w:r>
        <w:instrText xml:space="preserve"> HYPERLINK \l "_Toc17701" </w:instrText>
      </w:r>
      <w:r>
        <w:fldChar w:fldCharType="separate"/>
      </w:r>
      <w:r>
        <w:rPr>
          <w:rFonts w:hint="eastAsia" w:ascii="黑体" w:hAnsi="黑体" w:eastAsia="黑体"/>
          <w:szCs w:val="28"/>
        </w:rPr>
        <w:t>八、商务、合同条款偏离表</w:t>
      </w:r>
      <w:r>
        <w:tab/>
      </w:r>
      <w:r>
        <w:fldChar w:fldCharType="begin"/>
      </w:r>
      <w:r>
        <w:instrText xml:space="preserve"> PAGEREF _Toc17701 \h </w:instrText>
      </w:r>
      <w:r>
        <w:fldChar w:fldCharType="separate"/>
      </w:r>
      <w:r>
        <w:t>87</w:t>
      </w:r>
      <w:r>
        <w:fldChar w:fldCharType="end"/>
      </w:r>
      <w:r>
        <w:fldChar w:fldCharType="end"/>
      </w:r>
    </w:p>
    <w:p>
      <w:pPr>
        <w:pStyle w:val="24"/>
        <w:tabs>
          <w:tab w:val="right" w:leader="dot" w:pos="8844"/>
        </w:tabs>
        <w:ind w:left="840"/>
      </w:pPr>
      <w:r>
        <w:fldChar w:fldCharType="begin"/>
      </w:r>
      <w:r>
        <w:instrText xml:space="preserve"> HYPERLINK \l "_Toc3152" </w:instrText>
      </w:r>
      <w:r>
        <w:fldChar w:fldCharType="separate"/>
      </w:r>
      <w:r>
        <w:rPr>
          <w:rFonts w:hint="eastAsia" w:ascii="黑体" w:hAnsi="宋体" w:eastAsia="黑体"/>
          <w:szCs w:val="28"/>
        </w:rPr>
        <w:t>九、采购需求偏离表</w:t>
      </w:r>
      <w:r>
        <w:tab/>
      </w:r>
      <w:r>
        <w:fldChar w:fldCharType="begin"/>
      </w:r>
      <w:r>
        <w:instrText xml:space="preserve"> PAGEREF _Toc3152 \h </w:instrText>
      </w:r>
      <w:r>
        <w:fldChar w:fldCharType="separate"/>
      </w:r>
      <w:r>
        <w:t>88</w:t>
      </w:r>
      <w:r>
        <w:fldChar w:fldCharType="end"/>
      </w:r>
      <w:r>
        <w:fldChar w:fldCharType="end"/>
      </w:r>
    </w:p>
    <w:p>
      <w:pPr>
        <w:pStyle w:val="24"/>
        <w:tabs>
          <w:tab w:val="right" w:leader="dot" w:pos="8844"/>
        </w:tabs>
        <w:ind w:left="840"/>
      </w:pPr>
      <w:r>
        <w:fldChar w:fldCharType="begin"/>
      </w:r>
      <w:r>
        <w:instrText xml:space="preserve"> HYPERLINK \l "_Toc6825" </w:instrText>
      </w:r>
      <w:r>
        <w:fldChar w:fldCharType="separate"/>
      </w:r>
      <w:r>
        <w:rPr>
          <w:rFonts w:hint="eastAsia" w:ascii="宋体" w:hAnsi="宋体"/>
          <w:szCs w:val="21"/>
        </w:rPr>
        <w:t>十</w:t>
      </w:r>
      <w:r>
        <w:rPr>
          <w:rFonts w:hint="eastAsia" w:ascii="黑体" w:hAnsi="宋体" w:eastAsia="黑体"/>
          <w:szCs w:val="28"/>
        </w:rPr>
        <w:t>、享受政府采购政策优惠的证明资料</w:t>
      </w:r>
      <w:r>
        <w:tab/>
      </w:r>
      <w:r>
        <w:fldChar w:fldCharType="begin"/>
      </w:r>
      <w:r>
        <w:instrText xml:space="preserve"> PAGEREF _Toc6825 \h </w:instrText>
      </w:r>
      <w:r>
        <w:fldChar w:fldCharType="separate"/>
      </w:r>
      <w:r>
        <w:t>89</w:t>
      </w:r>
      <w:r>
        <w:fldChar w:fldCharType="end"/>
      </w:r>
      <w:r>
        <w:fldChar w:fldCharType="end"/>
      </w:r>
    </w:p>
    <w:p>
      <w:pPr>
        <w:pStyle w:val="33"/>
        <w:tabs>
          <w:tab w:val="right" w:leader="dot" w:pos="8844"/>
        </w:tabs>
        <w:ind w:left="1260"/>
      </w:pPr>
      <w:r>
        <w:fldChar w:fldCharType="begin"/>
      </w:r>
      <w:r>
        <w:instrText xml:space="preserve"> HYPERLINK \l "_Toc7935" </w:instrText>
      </w:r>
      <w:r>
        <w:fldChar w:fldCharType="separate"/>
      </w:r>
      <w:r>
        <w:rPr>
          <w:rFonts w:hint="eastAsia" w:ascii="黑体" w:hAnsi="华文中宋" w:cs="宋体"/>
          <w:spacing w:val="6"/>
          <w:kern w:val="0"/>
          <w:szCs w:val="21"/>
        </w:rPr>
        <w:t>附件10-1小型、微型企业声明函</w:t>
      </w:r>
      <w:r>
        <w:tab/>
      </w:r>
      <w:r>
        <w:fldChar w:fldCharType="begin"/>
      </w:r>
      <w:r>
        <w:instrText xml:space="preserve"> PAGEREF _Toc7935 \h </w:instrText>
      </w:r>
      <w:r>
        <w:fldChar w:fldCharType="separate"/>
      </w:r>
      <w:r>
        <w:t>89</w:t>
      </w:r>
      <w:r>
        <w:fldChar w:fldCharType="end"/>
      </w:r>
      <w:r>
        <w:fldChar w:fldCharType="end"/>
      </w:r>
    </w:p>
    <w:p>
      <w:pPr>
        <w:pStyle w:val="33"/>
        <w:tabs>
          <w:tab w:val="right" w:leader="dot" w:pos="8844"/>
        </w:tabs>
        <w:ind w:left="1260"/>
      </w:pPr>
      <w:r>
        <w:fldChar w:fldCharType="begin"/>
      </w:r>
      <w:r>
        <w:instrText xml:space="preserve"> HYPERLINK \l "_Toc13064" </w:instrText>
      </w:r>
      <w:r>
        <w:fldChar w:fldCharType="separate"/>
      </w:r>
      <w:r>
        <w:rPr>
          <w:rFonts w:hint="eastAsia" w:ascii="黑体" w:hAnsi="华文中宋" w:cs="宋体"/>
          <w:spacing w:val="6"/>
          <w:kern w:val="0"/>
          <w:szCs w:val="21"/>
        </w:rPr>
        <w:t>附页1</w:t>
      </w:r>
      <w:r>
        <w:rPr>
          <w:rFonts w:hint="eastAsia" w:ascii="黑体" w:hAnsi="宋体"/>
          <w:szCs w:val="21"/>
        </w:rPr>
        <w:t>价格评审优惠货物清单</w:t>
      </w:r>
      <w:r>
        <w:tab/>
      </w:r>
      <w:r>
        <w:fldChar w:fldCharType="begin"/>
      </w:r>
      <w:r>
        <w:instrText xml:space="preserve"> PAGEREF _Toc13064 \h </w:instrText>
      </w:r>
      <w:r>
        <w:fldChar w:fldCharType="separate"/>
      </w:r>
      <w:r>
        <w:t>90</w:t>
      </w:r>
      <w:r>
        <w:fldChar w:fldCharType="end"/>
      </w:r>
      <w:r>
        <w:fldChar w:fldCharType="end"/>
      </w:r>
    </w:p>
    <w:p>
      <w:pPr>
        <w:pStyle w:val="33"/>
        <w:tabs>
          <w:tab w:val="right" w:leader="dot" w:pos="8844"/>
        </w:tabs>
        <w:ind w:left="1260"/>
      </w:pPr>
      <w:r>
        <w:fldChar w:fldCharType="begin"/>
      </w:r>
      <w:r>
        <w:instrText xml:space="preserve"> HYPERLINK \l "_Toc17984" </w:instrText>
      </w:r>
      <w:r>
        <w:fldChar w:fldCharType="separate"/>
      </w:r>
      <w:r>
        <w:rPr>
          <w:rFonts w:hint="eastAsia" w:ascii="黑体" w:hAnsi="华文中宋" w:cs="宋体"/>
          <w:spacing w:val="6"/>
          <w:kern w:val="0"/>
          <w:szCs w:val="21"/>
        </w:rPr>
        <w:t xml:space="preserve">附件10-2 </w:t>
      </w:r>
      <w:r>
        <w:rPr>
          <w:rFonts w:hint="eastAsia" w:ascii="黑体" w:hAnsi="宋体"/>
          <w:spacing w:val="6"/>
          <w:szCs w:val="21"/>
        </w:rPr>
        <w:t>残疾人福利性单位声明函</w:t>
      </w:r>
      <w:r>
        <w:tab/>
      </w:r>
      <w:r>
        <w:fldChar w:fldCharType="begin"/>
      </w:r>
      <w:r>
        <w:instrText xml:space="preserve"> PAGEREF _Toc17984 \h </w:instrText>
      </w:r>
      <w:r>
        <w:fldChar w:fldCharType="separate"/>
      </w:r>
      <w:r>
        <w:t>91</w:t>
      </w:r>
      <w:r>
        <w:fldChar w:fldCharType="end"/>
      </w:r>
      <w:r>
        <w:fldChar w:fldCharType="end"/>
      </w:r>
    </w:p>
    <w:p>
      <w:pPr>
        <w:pStyle w:val="33"/>
        <w:tabs>
          <w:tab w:val="right" w:leader="dot" w:pos="8844"/>
        </w:tabs>
        <w:ind w:left="1260"/>
      </w:pPr>
      <w:r>
        <w:fldChar w:fldCharType="begin"/>
      </w:r>
      <w:r>
        <w:instrText xml:space="preserve"> HYPERLINK \l "_Toc18258" </w:instrText>
      </w:r>
      <w:r>
        <w:fldChar w:fldCharType="separate"/>
      </w:r>
      <w:r>
        <w:rPr>
          <w:rFonts w:hint="eastAsia" w:ascii="黑体" w:hAnsi="宋体" w:cs="宋体"/>
          <w:kern w:val="0"/>
          <w:szCs w:val="21"/>
        </w:rPr>
        <w:t xml:space="preserve">附件10-3 </w:t>
      </w:r>
      <w:r>
        <w:rPr>
          <w:rFonts w:hint="eastAsia" w:ascii="黑体" w:hAnsi="宋体"/>
          <w:szCs w:val="21"/>
        </w:rPr>
        <w:t>监狱企业证明资料</w:t>
      </w:r>
      <w:r>
        <w:tab/>
      </w:r>
      <w:r>
        <w:fldChar w:fldCharType="begin"/>
      </w:r>
      <w:r>
        <w:instrText xml:space="preserve"> PAGEREF _Toc18258 \h </w:instrText>
      </w:r>
      <w:r>
        <w:fldChar w:fldCharType="separate"/>
      </w:r>
      <w:r>
        <w:t>92</w:t>
      </w:r>
      <w:r>
        <w:fldChar w:fldCharType="end"/>
      </w:r>
      <w:r>
        <w:fldChar w:fldCharType="end"/>
      </w:r>
    </w:p>
    <w:p>
      <w:pPr>
        <w:pStyle w:val="33"/>
        <w:tabs>
          <w:tab w:val="right" w:leader="dot" w:pos="8844"/>
        </w:tabs>
        <w:ind w:left="1260"/>
      </w:pPr>
      <w:r>
        <w:fldChar w:fldCharType="begin"/>
      </w:r>
      <w:r>
        <w:instrText xml:space="preserve"> HYPERLINK \l "_Toc23009" </w:instrText>
      </w:r>
      <w:r>
        <w:fldChar w:fldCharType="separate"/>
      </w:r>
      <w:r>
        <w:rPr>
          <w:rFonts w:hint="eastAsia" w:ascii="黑体" w:hAnsi="华文中宋" w:cs="宋体"/>
          <w:spacing w:val="6"/>
          <w:kern w:val="0"/>
          <w:szCs w:val="21"/>
        </w:rPr>
        <w:t xml:space="preserve">附件10-4 </w:t>
      </w:r>
      <w:r>
        <w:rPr>
          <w:rFonts w:hint="eastAsia" w:ascii="黑体" w:hAnsi="宋体"/>
          <w:szCs w:val="21"/>
        </w:rPr>
        <w:t>强制采购或者优先采购产品的证明材料</w:t>
      </w:r>
      <w:r>
        <w:tab/>
      </w:r>
      <w:r>
        <w:fldChar w:fldCharType="begin"/>
      </w:r>
      <w:r>
        <w:instrText xml:space="preserve"> PAGEREF _Toc23009 \h </w:instrText>
      </w:r>
      <w:r>
        <w:fldChar w:fldCharType="separate"/>
      </w:r>
      <w:r>
        <w:t>93</w:t>
      </w:r>
      <w:r>
        <w:fldChar w:fldCharType="end"/>
      </w:r>
      <w:r>
        <w:fldChar w:fldCharType="end"/>
      </w:r>
    </w:p>
    <w:p>
      <w:pPr>
        <w:pStyle w:val="33"/>
        <w:tabs>
          <w:tab w:val="right" w:leader="dot" w:pos="8844"/>
        </w:tabs>
        <w:ind w:left="1260"/>
      </w:pPr>
      <w:r>
        <w:fldChar w:fldCharType="begin"/>
      </w:r>
      <w:r>
        <w:instrText xml:space="preserve"> HYPERLINK \l "_Toc20242" </w:instrText>
      </w:r>
      <w:r>
        <w:fldChar w:fldCharType="separate"/>
      </w:r>
      <w:r>
        <w:rPr>
          <w:rFonts w:hint="eastAsia" w:ascii="黑体" w:hAnsi="华文中宋" w:cs="宋体"/>
          <w:spacing w:val="6"/>
          <w:kern w:val="0"/>
          <w:szCs w:val="21"/>
        </w:rPr>
        <w:t>附页2</w:t>
      </w:r>
      <w:r>
        <w:rPr>
          <w:rFonts w:hint="eastAsia" w:ascii="黑体" w:hAnsi="宋体"/>
          <w:szCs w:val="21"/>
        </w:rPr>
        <w:t>优先采购产品清单</w:t>
      </w:r>
      <w:r>
        <w:tab/>
      </w:r>
      <w:r>
        <w:fldChar w:fldCharType="begin"/>
      </w:r>
      <w:r>
        <w:instrText xml:space="preserve"> PAGEREF _Toc20242 \h </w:instrText>
      </w:r>
      <w:r>
        <w:fldChar w:fldCharType="separate"/>
      </w:r>
      <w:r>
        <w:t>94</w:t>
      </w:r>
      <w:r>
        <w:fldChar w:fldCharType="end"/>
      </w:r>
      <w:r>
        <w:fldChar w:fldCharType="end"/>
      </w:r>
    </w:p>
    <w:p>
      <w:pPr>
        <w:pStyle w:val="24"/>
        <w:tabs>
          <w:tab w:val="right" w:leader="dot" w:pos="8844"/>
        </w:tabs>
        <w:ind w:left="840"/>
      </w:pPr>
      <w:r>
        <w:fldChar w:fldCharType="begin"/>
      </w:r>
      <w:r>
        <w:instrText xml:space="preserve"> HYPERLINK \l "_Toc24146" </w:instrText>
      </w:r>
      <w:r>
        <w:fldChar w:fldCharType="separate"/>
      </w:r>
      <w:r>
        <w:rPr>
          <w:rFonts w:hint="eastAsia" w:ascii="黑体" w:hAnsi="宋体" w:eastAsia="黑体"/>
          <w:szCs w:val="28"/>
        </w:rPr>
        <w:t>十一、投标货物或服务符合招标文件规定的证明文件</w:t>
      </w:r>
      <w:r>
        <w:tab/>
      </w:r>
      <w:r>
        <w:fldChar w:fldCharType="begin"/>
      </w:r>
      <w:r>
        <w:instrText xml:space="preserve"> PAGEREF _Toc24146 \h </w:instrText>
      </w:r>
      <w:r>
        <w:fldChar w:fldCharType="separate"/>
      </w:r>
      <w:r>
        <w:t>95</w:t>
      </w:r>
      <w:r>
        <w:fldChar w:fldCharType="end"/>
      </w:r>
      <w:r>
        <w:fldChar w:fldCharType="end"/>
      </w:r>
    </w:p>
    <w:p>
      <w:pPr>
        <w:pStyle w:val="24"/>
        <w:tabs>
          <w:tab w:val="right" w:leader="dot" w:pos="8844"/>
        </w:tabs>
        <w:ind w:left="840"/>
      </w:pPr>
      <w:r>
        <w:fldChar w:fldCharType="begin"/>
      </w:r>
      <w:r>
        <w:instrText xml:space="preserve"> HYPERLINK \l "_Toc17350" </w:instrText>
      </w:r>
      <w:r>
        <w:fldChar w:fldCharType="separate"/>
      </w:r>
      <w:r>
        <w:rPr>
          <w:rFonts w:hint="eastAsia" w:ascii="黑体" w:hAnsi="宋体" w:eastAsia="黑体"/>
          <w:szCs w:val="28"/>
        </w:rPr>
        <w:t>十二、投标人认为需提供的其他资料</w:t>
      </w:r>
      <w:r>
        <w:tab/>
      </w:r>
      <w:r>
        <w:fldChar w:fldCharType="begin"/>
      </w:r>
      <w:r>
        <w:instrText xml:space="preserve"> PAGEREF _Toc17350 \h </w:instrText>
      </w:r>
      <w:r>
        <w:fldChar w:fldCharType="separate"/>
      </w:r>
      <w:r>
        <w:t>96</w:t>
      </w:r>
      <w:r>
        <w:fldChar w:fldCharType="end"/>
      </w:r>
      <w:r>
        <w:fldChar w:fldCharType="end"/>
      </w:r>
    </w:p>
    <w:p>
      <w:pPr>
        <w:pStyle w:val="24"/>
        <w:tabs>
          <w:tab w:val="right" w:leader="dot" w:pos="8844"/>
        </w:tabs>
        <w:ind w:left="840"/>
      </w:pPr>
      <w:r>
        <w:fldChar w:fldCharType="begin"/>
      </w:r>
      <w:r>
        <w:instrText xml:space="preserve"> HYPERLINK \l "_Toc31424" </w:instrText>
      </w:r>
      <w:r>
        <w:fldChar w:fldCharType="separate"/>
      </w:r>
      <w:r>
        <w:rPr>
          <w:rFonts w:hint="eastAsia" w:ascii="黑体" w:hAnsi="宋体" w:eastAsia="黑体"/>
          <w:szCs w:val="28"/>
        </w:rPr>
        <w:t>十三、招标代理服务费承诺书</w:t>
      </w:r>
      <w:r>
        <w:tab/>
      </w:r>
      <w:r>
        <w:fldChar w:fldCharType="begin"/>
      </w:r>
      <w:r>
        <w:instrText xml:space="preserve"> PAGEREF _Toc31424 \h </w:instrText>
      </w:r>
      <w:r>
        <w:fldChar w:fldCharType="separate"/>
      </w:r>
      <w:r>
        <w:t>97</w:t>
      </w:r>
      <w:r>
        <w:fldChar w:fldCharType="end"/>
      </w:r>
      <w:r>
        <w:fldChar w:fldCharType="end"/>
      </w:r>
    </w:p>
    <w:p>
      <w:pPr>
        <w:pStyle w:val="24"/>
        <w:tabs>
          <w:tab w:val="right" w:leader="dot" w:pos="8844"/>
        </w:tabs>
        <w:ind w:left="840"/>
      </w:pPr>
      <w:r>
        <w:fldChar w:fldCharType="begin"/>
      </w:r>
      <w:r>
        <w:instrText xml:space="preserve"> HYPERLINK \l "_Toc32002" </w:instrText>
      </w:r>
      <w:r>
        <w:fldChar w:fldCharType="separate"/>
      </w:r>
      <w:r>
        <w:rPr>
          <w:rFonts w:hint="eastAsia" w:ascii="黑体" w:hAnsi="宋体" w:eastAsia="黑体"/>
          <w:szCs w:val="28"/>
        </w:rPr>
        <w:t>十四、保证金退还申请书</w:t>
      </w:r>
      <w:r>
        <w:tab/>
      </w:r>
      <w:r>
        <w:fldChar w:fldCharType="begin"/>
      </w:r>
      <w:r>
        <w:instrText xml:space="preserve"> PAGEREF _Toc32002 \h </w:instrText>
      </w:r>
      <w:r>
        <w:fldChar w:fldCharType="separate"/>
      </w:r>
      <w:r>
        <w:t>98</w:t>
      </w:r>
      <w:r>
        <w:fldChar w:fldCharType="end"/>
      </w:r>
      <w:r>
        <w:fldChar w:fldCharType="end"/>
      </w:r>
    </w:p>
    <w:p>
      <w:pPr>
        <w:pStyle w:val="25"/>
        <w:adjustRightInd w:val="0"/>
        <w:snapToGrid w:val="0"/>
        <w:spacing w:line="360" w:lineRule="auto"/>
        <w:outlineLvl w:val="0"/>
        <w:sectPr>
          <w:footerReference r:id="rId3" w:type="default"/>
          <w:pgSz w:w="11906" w:h="16838"/>
          <w:pgMar w:top="1474" w:right="1474" w:bottom="1474" w:left="1588" w:header="851" w:footer="992" w:gutter="0"/>
          <w:pgNumType w:start="1"/>
          <w:cols w:space="720" w:num="1"/>
          <w:docGrid w:type="lines" w:linePitch="312" w:charSpace="0"/>
        </w:sectPr>
      </w:pPr>
      <w:r>
        <w:rPr>
          <w:rFonts w:cs="Times New Roman" w:asciiTheme="minorEastAsia" w:hAnsiTheme="minorEastAsia" w:eastAsiaTheme="minorEastAsia"/>
        </w:rPr>
        <w:fldChar w:fldCharType="end"/>
      </w:r>
      <w:bookmarkStart w:id="0" w:name="_Toc21000471"/>
      <w:bookmarkStart w:id="1" w:name="_Toc34720698"/>
      <w:bookmarkStart w:id="2" w:name="_Toc35421027"/>
      <w:bookmarkStart w:id="3" w:name="_Toc20642243"/>
      <w:bookmarkStart w:id="4" w:name="_Toc53472201"/>
      <w:bookmarkStart w:id="5" w:name="_Toc21001314"/>
      <w:bookmarkStart w:id="6" w:name="_Toc20988241"/>
      <w:bookmarkStart w:id="7" w:name="_Toc20816073"/>
    </w:p>
    <w:p>
      <w:pPr>
        <w:pStyle w:val="3"/>
        <w:rPr>
          <w:rFonts w:ascii="黑体" w:hAnsi="华文中宋" w:eastAsia="黑体"/>
          <w:sz w:val="32"/>
          <w:szCs w:val="32"/>
        </w:rPr>
      </w:pPr>
      <w:bookmarkStart w:id="8" w:name="_Toc27153"/>
      <w:r>
        <w:rPr>
          <w:rFonts w:hint="eastAsia" w:ascii="黑体" w:hAnsi="华文中宋" w:eastAsia="黑体"/>
          <w:sz w:val="32"/>
          <w:szCs w:val="32"/>
        </w:rPr>
        <w:t>第一章 投标邀请（公开招标）</w:t>
      </w:r>
      <w:bookmarkEnd w:id="8"/>
    </w:p>
    <w:p>
      <w:pPr>
        <w:pStyle w:val="25"/>
        <w:adjustRightInd w:val="0"/>
        <w:snapToGrid w:val="0"/>
        <w:spacing w:line="360" w:lineRule="auto"/>
        <w:jc w:val="center"/>
        <w:rPr>
          <w:rFonts w:hAnsi="宋体"/>
          <w:iCs/>
        </w:rPr>
      </w:pPr>
    </w:p>
    <w:p>
      <w:pPr>
        <w:pStyle w:val="42"/>
        <w:spacing w:before="0" w:beforeAutospacing="0" w:after="0" w:afterAutospacing="0" w:line="480" w:lineRule="atLeast"/>
        <w:rPr>
          <w:rStyle w:val="52"/>
          <w:rFonts w:ascii="Times New Roman" w:hAnsi="Times New Roman" w:cs="Times New Roman"/>
          <w:sz w:val="21"/>
          <w:szCs w:val="21"/>
          <w:shd w:val="clear" w:color="auto" w:fill="FFFFFF"/>
        </w:rPr>
      </w:pPr>
      <w:r>
        <w:rPr>
          <w:rStyle w:val="52"/>
          <w:rFonts w:hint="eastAsia" w:ascii="Times New Roman" w:hAnsi="Times New Roman" w:cs="Times New Roman"/>
          <w:sz w:val="21"/>
          <w:szCs w:val="21"/>
          <w:shd w:val="clear" w:color="auto" w:fill="FFFFFF"/>
        </w:rPr>
        <w:t>项目概况</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湖南大学</w:t>
      </w:r>
      <w:r>
        <w:rPr>
          <w:rFonts w:hint="eastAsia" w:asciiTheme="minorEastAsia" w:hAnsiTheme="minorEastAsia" w:eastAsiaTheme="minorEastAsia"/>
          <w:szCs w:val="21"/>
          <w:lang w:eastAsia="zh-CN"/>
        </w:rPr>
        <w:t>ZT-2022005</w:t>
      </w:r>
      <w:r>
        <w:rPr>
          <w:rFonts w:hint="eastAsia" w:asciiTheme="minorEastAsia" w:hAnsiTheme="minorEastAsia" w:eastAsiaTheme="minorEastAsia"/>
          <w:szCs w:val="21"/>
        </w:rPr>
        <w:t>所需货物及服务采购</w:t>
      </w:r>
      <w:r>
        <w:rPr>
          <w:rFonts w:hint="eastAsia" w:ascii="宋体" w:hAnsi="宋体" w:cs="宋体"/>
          <w:kern w:val="0"/>
          <w:szCs w:val="21"/>
          <w:shd w:val="clear" w:color="auto" w:fill="FFFFFF"/>
        </w:rPr>
        <w:t>项目的潜在投标人应在</w:t>
      </w:r>
      <w:r>
        <w:rPr>
          <w:rFonts w:hint="eastAsia" w:ascii="宋体" w:hAnsi="宋体"/>
          <w:szCs w:val="21"/>
        </w:rPr>
        <w:t>长沙市雨花区韶山中路489号万博汇名邸三期2008房</w:t>
      </w:r>
      <w:r>
        <w:rPr>
          <w:rFonts w:hint="eastAsia" w:ascii="宋体" w:hAnsi="宋体" w:cs="宋体"/>
          <w:kern w:val="0"/>
          <w:szCs w:val="21"/>
          <w:shd w:val="clear" w:color="auto" w:fill="FFFFFF"/>
        </w:rPr>
        <w:t>（</w:t>
      </w:r>
      <w:r>
        <w:rPr>
          <w:rFonts w:hint="eastAsia" w:ascii="宋体" w:hAnsi="宋体"/>
          <w:szCs w:val="21"/>
        </w:rPr>
        <w:t>湖南中投项目管理有限公司</w:t>
      </w:r>
      <w:r>
        <w:rPr>
          <w:rFonts w:hint="eastAsia" w:ascii="宋体" w:hAnsi="宋体" w:cs="宋体"/>
          <w:kern w:val="0"/>
          <w:szCs w:val="21"/>
          <w:shd w:val="clear" w:color="auto" w:fill="FFFFFF"/>
        </w:rPr>
        <w:t>）获取招标文件，并于</w:t>
      </w:r>
      <w:r>
        <w:rPr>
          <w:rFonts w:hint="eastAsia" w:ascii="宋体" w:hAnsi="宋体" w:cs="宋体"/>
          <w:b/>
          <w:bCs/>
          <w:kern w:val="0"/>
          <w:szCs w:val="21"/>
          <w:shd w:val="clear" w:color="auto" w:fill="FFFFFF"/>
          <w:lang w:eastAsia="zh-CN"/>
        </w:rPr>
        <w:t>2022年7月8日15点00分</w:t>
      </w:r>
      <w:r>
        <w:rPr>
          <w:rFonts w:hint="eastAsia" w:ascii="宋体" w:hAnsi="宋体" w:cs="宋体"/>
          <w:kern w:val="0"/>
          <w:szCs w:val="21"/>
          <w:shd w:val="clear" w:color="auto" w:fill="FFFFFF"/>
        </w:rPr>
        <w:t>（北京时间）前递交投标文件。</w:t>
      </w:r>
    </w:p>
    <w:p>
      <w:pPr>
        <w:pStyle w:val="42"/>
        <w:spacing w:before="0" w:beforeAutospacing="0" w:after="0" w:afterAutospacing="0" w:line="480" w:lineRule="atLeast"/>
        <w:rPr>
          <w:sz w:val="21"/>
          <w:szCs w:val="21"/>
        </w:rPr>
      </w:pPr>
      <w:r>
        <w:rPr>
          <w:rStyle w:val="52"/>
          <w:rFonts w:hint="eastAsia"/>
          <w:sz w:val="21"/>
          <w:szCs w:val="21"/>
          <w:shd w:val="clear" w:color="auto" w:fill="FFFFFF"/>
        </w:rPr>
        <w:t>一、项目基本情况</w:t>
      </w:r>
    </w:p>
    <w:p>
      <w:pPr>
        <w:pStyle w:val="42"/>
        <w:spacing w:before="0" w:beforeAutospacing="0" w:after="0" w:afterAutospacing="0" w:line="480" w:lineRule="atLeast"/>
        <w:ind w:firstLine="420" w:firstLineChars="200"/>
        <w:rPr>
          <w:rFonts w:hint="eastAsia" w:eastAsia="宋体"/>
          <w:sz w:val="21"/>
          <w:szCs w:val="21"/>
          <w:shd w:val="clear" w:color="auto" w:fill="FFFFFF"/>
          <w:lang w:eastAsia="zh-CN"/>
        </w:rPr>
      </w:pPr>
      <w:r>
        <w:rPr>
          <w:rFonts w:hint="eastAsia"/>
          <w:sz w:val="21"/>
          <w:szCs w:val="21"/>
          <w:shd w:val="clear" w:color="auto" w:fill="FFFFFF"/>
        </w:rPr>
        <w:t>项目编号： HNZT-</w:t>
      </w:r>
      <w:r>
        <w:rPr>
          <w:rFonts w:hint="eastAsia"/>
          <w:sz w:val="21"/>
          <w:szCs w:val="21"/>
          <w:shd w:val="clear" w:color="auto" w:fill="FFFFFF"/>
          <w:lang w:eastAsia="zh-CN"/>
        </w:rPr>
        <w:t>2022ZF105</w:t>
      </w:r>
    </w:p>
    <w:p>
      <w:pPr>
        <w:pStyle w:val="42"/>
        <w:spacing w:before="0" w:beforeAutospacing="0" w:after="0" w:afterAutospacing="0" w:line="480" w:lineRule="atLeast"/>
        <w:ind w:firstLine="420" w:firstLineChars="200"/>
        <w:rPr>
          <w:sz w:val="21"/>
          <w:szCs w:val="21"/>
          <w:shd w:val="clear" w:color="auto" w:fill="FFFFFF"/>
        </w:rPr>
      </w:pPr>
      <w:r>
        <w:rPr>
          <w:rFonts w:hint="eastAsia"/>
          <w:sz w:val="21"/>
          <w:szCs w:val="21"/>
          <w:shd w:val="clear" w:color="auto" w:fill="FFFFFF"/>
        </w:rPr>
        <w:t>项目名称：湖南大学</w:t>
      </w:r>
      <w:r>
        <w:rPr>
          <w:rFonts w:hint="eastAsia"/>
          <w:sz w:val="21"/>
          <w:szCs w:val="21"/>
          <w:shd w:val="clear" w:color="auto" w:fill="FFFFFF"/>
          <w:lang w:eastAsia="zh-CN"/>
        </w:rPr>
        <w:t>ZT-2022005</w:t>
      </w:r>
      <w:r>
        <w:rPr>
          <w:rFonts w:hint="eastAsia"/>
          <w:sz w:val="21"/>
          <w:szCs w:val="21"/>
          <w:shd w:val="clear" w:color="auto" w:fill="FFFFFF"/>
        </w:rPr>
        <w:t>所需货物及服务采购项目</w:t>
      </w:r>
    </w:p>
    <w:p>
      <w:pPr>
        <w:pStyle w:val="42"/>
        <w:spacing w:before="0" w:beforeAutospacing="0" w:after="0" w:afterAutospacing="0" w:line="480" w:lineRule="atLeast"/>
        <w:ind w:firstLine="420" w:firstLineChars="200"/>
        <w:rPr>
          <w:color w:val="auto"/>
          <w:sz w:val="21"/>
          <w:szCs w:val="21"/>
          <w:shd w:val="clear" w:color="auto" w:fill="FFFFFF"/>
        </w:rPr>
      </w:pPr>
      <w:r>
        <w:rPr>
          <w:rFonts w:hint="eastAsia"/>
          <w:color w:val="auto"/>
          <w:sz w:val="21"/>
          <w:szCs w:val="21"/>
          <w:shd w:val="clear" w:color="auto" w:fill="FFFFFF"/>
        </w:rPr>
        <w:t>预算金额：</w:t>
      </w:r>
      <w:r>
        <w:rPr>
          <w:rFonts w:hint="eastAsia"/>
          <w:color w:val="auto"/>
          <w:sz w:val="21"/>
          <w:szCs w:val="21"/>
          <w:shd w:val="clear" w:color="auto" w:fill="FFFFFF"/>
          <w:lang w:eastAsia="zh-CN"/>
        </w:rPr>
        <w:t>686万元</w:t>
      </w:r>
      <w:r>
        <w:rPr>
          <w:rFonts w:hint="eastAsia"/>
          <w:color w:val="auto"/>
          <w:sz w:val="21"/>
          <w:szCs w:val="21"/>
          <w:shd w:val="clear" w:color="auto" w:fill="FFFFFF"/>
        </w:rPr>
        <w:t>（人民币）</w:t>
      </w:r>
    </w:p>
    <w:p>
      <w:pPr>
        <w:pStyle w:val="42"/>
        <w:spacing w:before="0" w:beforeAutospacing="0" w:after="0" w:afterAutospacing="0" w:line="480" w:lineRule="atLeast"/>
        <w:ind w:firstLine="420" w:firstLineChars="200"/>
        <w:rPr>
          <w:color w:val="auto"/>
          <w:sz w:val="21"/>
          <w:szCs w:val="21"/>
          <w:shd w:val="clear" w:color="auto" w:fill="FFFFFF"/>
        </w:rPr>
      </w:pPr>
      <w:r>
        <w:rPr>
          <w:rFonts w:hint="eastAsia"/>
          <w:color w:val="auto"/>
          <w:sz w:val="21"/>
          <w:szCs w:val="21"/>
          <w:shd w:val="clear" w:color="auto" w:fill="FFFFFF"/>
        </w:rPr>
        <w:t>最高限价（如有）：</w:t>
      </w:r>
      <w:r>
        <w:rPr>
          <w:rFonts w:hint="eastAsia"/>
          <w:color w:val="auto"/>
          <w:sz w:val="21"/>
          <w:szCs w:val="21"/>
          <w:lang w:eastAsia="zh-CN"/>
        </w:rPr>
        <w:t>686万元</w:t>
      </w:r>
      <w:r>
        <w:rPr>
          <w:rFonts w:hint="eastAsia"/>
          <w:color w:val="auto"/>
          <w:sz w:val="21"/>
          <w:szCs w:val="21"/>
          <w:shd w:val="clear" w:color="auto" w:fill="FFFFFF"/>
        </w:rPr>
        <w:t>（人民币）</w:t>
      </w:r>
    </w:p>
    <w:p>
      <w:pPr>
        <w:pStyle w:val="42"/>
        <w:spacing w:before="0" w:beforeAutospacing="0" w:after="0" w:afterAutospacing="0" w:line="480" w:lineRule="atLeast"/>
        <w:ind w:firstLine="420" w:firstLineChars="200"/>
        <w:rPr>
          <w:color w:val="auto"/>
          <w:sz w:val="21"/>
          <w:szCs w:val="21"/>
          <w:shd w:val="clear" w:color="auto" w:fill="FFFFFF"/>
        </w:rPr>
      </w:pPr>
      <w:r>
        <w:rPr>
          <w:rFonts w:hint="eastAsia"/>
          <w:color w:val="auto"/>
          <w:sz w:val="21"/>
          <w:szCs w:val="21"/>
          <w:shd w:val="clear" w:color="auto" w:fill="FFFFFF"/>
        </w:rPr>
        <w:t>采购需求：</w:t>
      </w:r>
    </w:p>
    <w:tbl>
      <w:tblPr>
        <w:tblStyle w:val="48"/>
        <w:tblW w:w="7779"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410"/>
        <w:gridCol w:w="992"/>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833"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包号</w:t>
            </w:r>
          </w:p>
        </w:tc>
        <w:tc>
          <w:tcPr>
            <w:tcW w:w="2410" w:type="dxa"/>
            <w:vAlign w:val="center"/>
          </w:tcPr>
          <w:p>
            <w:pPr>
              <w:adjustRightInd w:val="0"/>
              <w:snapToGrid w:val="0"/>
              <w:spacing w:line="360" w:lineRule="auto"/>
              <w:ind w:firstLine="420" w:firstLineChars="20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服务名称</w:t>
            </w:r>
          </w:p>
        </w:tc>
        <w:tc>
          <w:tcPr>
            <w:tcW w:w="992" w:type="dxa"/>
            <w:vAlign w:val="center"/>
          </w:tcPr>
          <w:p>
            <w:pPr>
              <w:adjustRightInd w:val="0"/>
              <w:snapToGrid w:val="0"/>
              <w:spacing w:line="360" w:lineRule="auto"/>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数量</w:t>
            </w:r>
          </w:p>
        </w:tc>
        <w:tc>
          <w:tcPr>
            <w:tcW w:w="1843" w:type="dxa"/>
            <w:vAlign w:val="center"/>
          </w:tcPr>
          <w:p>
            <w:pPr>
              <w:adjustRightInd w:val="0"/>
              <w:snapToGrid w:val="0"/>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预算（万元）</w:t>
            </w:r>
          </w:p>
        </w:tc>
        <w:tc>
          <w:tcPr>
            <w:tcW w:w="1701" w:type="dxa"/>
            <w:vAlign w:val="center"/>
          </w:tcPr>
          <w:p>
            <w:pPr>
              <w:adjustRightInd w:val="0"/>
              <w:snapToGrid w:val="0"/>
              <w:spacing w:line="360" w:lineRule="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最高限价</w:t>
            </w:r>
            <w:r>
              <w:rPr>
                <w:rFonts w:hint="eastAsia" w:cs="宋体" w:asciiTheme="minorEastAsia" w:hAnsiTheme="minorEastAsia" w:eastAsiaTheme="minorEastAsia"/>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33"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2410" w:type="dxa"/>
            <w:vAlign w:val="center"/>
          </w:tcPr>
          <w:p>
            <w:pPr>
              <w:adjustRightInd w:val="0"/>
              <w:snapToGrid w:val="0"/>
              <w:spacing w:line="360" w:lineRule="auto"/>
              <w:jc w:val="center"/>
              <w:rPr>
                <w:rFonts w:hint="eastAsia" w:ascii="宋体" w:hAnsi="宋体" w:cs="宋体"/>
                <w:color w:val="auto"/>
                <w:lang w:val="en-US" w:eastAsia="zh-CN"/>
              </w:rPr>
            </w:pPr>
            <w:r>
              <w:rPr>
                <w:rFonts w:hint="eastAsia" w:ascii="宋体" w:hAnsi="宋体" w:cs="宋体"/>
                <w:color w:val="auto"/>
                <w:lang w:val="en-US" w:eastAsia="zh-CN"/>
              </w:rPr>
              <w:t>校园网备用出口2带宽（3.1G）服务</w:t>
            </w:r>
          </w:p>
        </w:tc>
        <w:tc>
          <w:tcPr>
            <w:tcW w:w="992"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年</w:t>
            </w:r>
          </w:p>
        </w:tc>
        <w:tc>
          <w:tcPr>
            <w:tcW w:w="1843" w:type="dxa"/>
            <w:vAlign w:val="center"/>
          </w:tcPr>
          <w:p>
            <w:pPr>
              <w:adjustRightInd w:val="0"/>
              <w:snapToGrid w:val="0"/>
              <w:spacing w:line="36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236</w:t>
            </w:r>
            <w:r>
              <w:rPr>
                <w:rFonts w:hint="eastAsia" w:ascii="宋体" w:hAnsi="宋体" w:cs="宋体"/>
                <w:color w:val="auto"/>
              </w:rPr>
              <w:t>万元（</w:t>
            </w:r>
            <w:r>
              <w:rPr>
                <w:rFonts w:hint="eastAsia" w:ascii="宋体" w:hAnsi="宋体" w:cs="宋体"/>
                <w:color w:val="auto"/>
                <w:lang w:val="en-US" w:eastAsia="zh-CN"/>
              </w:rPr>
              <w:t>118</w:t>
            </w:r>
            <w:r>
              <w:rPr>
                <w:rFonts w:hint="eastAsia" w:ascii="宋体" w:hAnsi="宋体" w:cs="宋体"/>
                <w:color w:val="auto"/>
              </w:rPr>
              <w:t>万元/年，2年共</w:t>
            </w:r>
            <w:r>
              <w:rPr>
                <w:rFonts w:hint="eastAsia" w:ascii="宋体" w:hAnsi="宋体" w:cs="宋体"/>
                <w:color w:val="auto"/>
                <w:lang w:val="en-US" w:eastAsia="zh-CN"/>
              </w:rPr>
              <w:t>236</w:t>
            </w:r>
            <w:r>
              <w:rPr>
                <w:rFonts w:hint="eastAsia" w:ascii="宋体" w:hAnsi="宋体" w:cs="宋体"/>
                <w:color w:val="auto"/>
              </w:rPr>
              <w:t>万元）</w:t>
            </w:r>
          </w:p>
        </w:tc>
        <w:tc>
          <w:tcPr>
            <w:tcW w:w="1701" w:type="dxa"/>
            <w:vAlign w:val="center"/>
          </w:tcPr>
          <w:p>
            <w:pPr>
              <w:adjustRightInd w:val="0"/>
              <w:snapToGrid w:val="0"/>
              <w:spacing w:line="36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236</w:t>
            </w:r>
            <w:r>
              <w:rPr>
                <w:rFonts w:hint="eastAsia" w:ascii="宋体" w:hAnsi="宋体" w:cs="宋体"/>
                <w:color w:val="auto"/>
              </w:rPr>
              <w:t>万元（</w:t>
            </w:r>
            <w:r>
              <w:rPr>
                <w:rFonts w:hint="eastAsia" w:ascii="宋体" w:hAnsi="宋体" w:cs="宋体"/>
                <w:color w:val="auto"/>
                <w:lang w:val="en-US" w:eastAsia="zh-CN"/>
              </w:rPr>
              <w:t>118</w:t>
            </w:r>
            <w:r>
              <w:rPr>
                <w:rFonts w:hint="eastAsia" w:ascii="宋体" w:hAnsi="宋体" w:cs="宋体"/>
                <w:color w:val="auto"/>
              </w:rPr>
              <w:t>万元/年，2年共</w:t>
            </w:r>
            <w:r>
              <w:rPr>
                <w:rFonts w:hint="eastAsia" w:ascii="宋体" w:hAnsi="宋体" w:cs="宋体"/>
                <w:color w:val="auto"/>
                <w:lang w:val="en-US" w:eastAsia="zh-CN"/>
              </w:rPr>
              <w:t>236</w:t>
            </w:r>
            <w:r>
              <w:rPr>
                <w:rFonts w:hint="eastAsia" w:ascii="宋体" w:hAnsi="宋体" w:cs="宋体"/>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833"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2410" w:type="dxa"/>
            <w:vAlign w:val="center"/>
          </w:tcPr>
          <w:p>
            <w:pPr>
              <w:adjustRightInd w:val="0"/>
              <w:snapToGrid w:val="0"/>
              <w:spacing w:line="360" w:lineRule="auto"/>
              <w:jc w:val="center"/>
              <w:rPr>
                <w:rFonts w:hint="eastAsia" w:ascii="宋体" w:hAnsi="宋体" w:cs="宋体"/>
                <w:color w:val="auto"/>
                <w:lang w:val="en-US" w:eastAsia="zh-CN"/>
              </w:rPr>
            </w:pPr>
            <w:r>
              <w:rPr>
                <w:rFonts w:hint="eastAsia" w:ascii="宋体" w:hAnsi="宋体" w:cs="宋体"/>
                <w:color w:val="auto"/>
                <w:lang w:val="en-US" w:eastAsia="zh-CN"/>
              </w:rPr>
              <w:t>校园网教育资源出口带宽（3G）服务</w:t>
            </w:r>
          </w:p>
        </w:tc>
        <w:tc>
          <w:tcPr>
            <w:tcW w:w="992"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2年</w:t>
            </w:r>
          </w:p>
        </w:tc>
        <w:tc>
          <w:tcPr>
            <w:tcW w:w="1843"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ascii="宋体" w:hAnsi="宋体" w:cs="宋体"/>
                <w:color w:val="auto"/>
                <w:lang w:val="en-US" w:eastAsia="zh-CN"/>
              </w:rPr>
              <w:t>450</w:t>
            </w:r>
            <w:r>
              <w:rPr>
                <w:rFonts w:hint="eastAsia" w:ascii="宋体" w:hAnsi="宋体" w:cs="宋体"/>
                <w:color w:val="auto"/>
              </w:rPr>
              <w:t>万元（2</w:t>
            </w:r>
            <w:r>
              <w:rPr>
                <w:rFonts w:hint="eastAsia" w:ascii="宋体" w:hAnsi="宋体" w:cs="宋体"/>
                <w:color w:val="auto"/>
                <w:lang w:val="en-US" w:eastAsia="zh-CN"/>
              </w:rPr>
              <w:t>25</w:t>
            </w:r>
            <w:r>
              <w:rPr>
                <w:rFonts w:hint="eastAsia" w:ascii="宋体" w:hAnsi="宋体" w:cs="宋体"/>
                <w:color w:val="auto"/>
              </w:rPr>
              <w:t>万元/年，2年共</w:t>
            </w:r>
            <w:r>
              <w:rPr>
                <w:rFonts w:hint="eastAsia" w:ascii="宋体" w:hAnsi="宋体" w:cs="宋体"/>
                <w:color w:val="auto"/>
                <w:lang w:val="en-US" w:eastAsia="zh-CN"/>
              </w:rPr>
              <w:t>45</w:t>
            </w:r>
            <w:r>
              <w:rPr>
                <w:rFonts w:hint="eastAsia" w:ascii="宋体" w:hAnsi="宋体" w:cs="宋体"/>
                <w:color w:val="auto"/>
              </w:rPr>
              <w:t>0万元）</w:t>
            </w:r>
          </w:p>
        </w:tc>
        <w:tc>
          <w:tcPr>
            <w:tcW w:w="1701"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ascii="宋体" w:hAnsi="宋体" w:cs="宋体"/>
                <w:color w:val="auto"/>
                <w:lang w:val="en-US" w:eastAsia="zh-CN"/>
              </w:rPr>
              <w:t>450</w:t>
            </w:r>
            <w:r>
              <w:rPr>
                <w:rFonts w:hint="eastAsia" w:ascii="宋体" w:hAnsi="宋体" w:cs="宋体"/>
                <w:color w:val="auto"/>
              </w:rPr>
              <w:t>万元（2</w:t>
            </w:r>
            <w:r>
              <w:rPr>
                <w:rFonts w:hint="eastAsia" w:ascii="宋体" w:hAnsi="宋体" w:cs="宋体"/>
                <w:color w:val="auto"/>
                <w:lang w:val="en-US" w:eastAsia="zh-CN"/>
              </w:rPr>
              <w:t>25</w:t>
            </w:r>
            <w:r>
              <w:rPr>
                <w:rFonts w:hint="eastAsia" w:ascii="宋体" w:hAnsi="宋体" w:cs="宋体"/>
                <w:color w:val="auto"/>
              </w:rPr>
              <w:t>万元/年，2年共</w:t>
            </w:r>
            <w:r>
              <w:rPr>
                <w:rFonts w:hint="eastAsia" w:ascii="宋体" w:hAnsi="宋体" w:cs="宋体"/>
                <w:color w:val="auto"/>
                <w:lang w:val="en-US" w:eastAsia="zh-CN"/>
              </w:rPr>
              <w:t>45</w:t>
            </w:r>
            <w:r>
              <w:rPr>
                <w:rFonts w:hint="eastAsia" w:ascii="宋体" w:hAnsi="宋体" w:cs="宋体"/>
                <w:color w:val="auto"/>
              </w:rPr>
              <w:t>0万元）</w:t>
            </w:r>
          </w:p>
        </w:tc>
      </w:tr>
    </w:tbl>
    <w:p>
      <w:pPr>
        <w:pStyle w:val="42"/>
        <w:spacing w:before="0" w:beforeAutospacing="0" w:after="0" w:afterAutospacing="0" w:line="480" w:lineRule="atLeast"/>
        <w:ind w:firstLine="420" w:firstLineChars="200"/>
        <w:rPr>
          <w:bCs/>
          <w:sz w:val="21"/>
          <w:szCs w:val="21"/>
        </w:rPr>
      </w:pPr>
      <w:r>
        <w:rPr>
          <w:rFonts w:hint="eastAsia"/>
          <w:bCs/>
          <w:sz w:val="21"/>
          <w:szCs w:val="21"/>
        </w:rPr>
        <w:t>注：本次采购活动将按包号划分来确定中标人。投标人可就上述采购内容的一个包或多个包进行投标，包为最小中标单位。投标人就多个包投标的，必须分包单独编制投标文件，并按本项目招标文件要求分包密封和标记，否则视为无效投标。</w:t>
      </w:r>
    </w:p>
    <w:p>
      <w:pPr>
        <w:pStyle w:val="42"/>
        <w:spacing w:before="0" w:beforeAutospacing="0" w:after="0" w:afterAutospacing="0" w:line="480" w:lineRule="atLeast"/>
        <w:ind w:firstLine="420" w:firstLineChars="200"/>
        <w:rPr>
          <w:bCs/>
          <w:sz w:val="21"/>
          <w:szCs w:val="21"/>
        </w:rPr>
      </w:pPr>
      <w:r>
        <w:rPr>
          <w:rFonts w:hint="eastAsia"/>
          <w:bCs/>
          <w:sz w:val="21"/>
          <w:szCs w:val="21"/>
        </w:rPr>
        <w:t xml:space="preserve">合同履行期限：详见本项目招标文件。 </w:t>
      </w:r>
    </w:p>
    <w:p>
      <w:pPr>
        <w:pStyle w:val="42"/>
        <w:spacing w:before="0" w:beforeAutospacing="0" w:after="0" w:afterAutospacing="0" w:line="480" w:lineRule="atLeast"/>
        <w:ind w:firstLine="420" w:firstLineChars="200"/>
        <w:rPr>
          <w:bCs/>
          <w:sz w:val="21"/>
          <w:szCs w:val="21"/>
        </w:rPr>
      </w:pPr>
      <w:r>
        <w:rPr>
          <w:rFonts w:hint="eastAsia"/>
          <w:bCs/>
          <w:sz w:val="21"/>
          <w:szCs w:val="21"/>
        </w:rPr>
        <w:t>本项目( 不接受 )联合体投标。</w:t>
      </w:r>
    </w:p>
    <w:p>
      <w:pPr>
        <w:pStyle w:val="42"/>
        <w:spacing w:before="0" w:beforeAutospacing="0" w:after="0" w:afterAutospacing="0" w:line="480" w:lineRule="atLeast"/>
        <w:rPr>
          <w:sz w:val="21"/>
          <w:szCs w:val="21"/>
        </w:rPr>
      </w:pPr>
      <w:r>
        <w:rPr>
          <w:rStyle w:val="52"/>
          <w:rFonts w:hint="eastAsia"/>
          <w:sz w:val="21"/>
          <w:szCs w:val="21"/>
          <w:shd w:val="clear" w:color="auto" w:fill="FFFFFF"/>
        </w:rPr>
        <w:t>二、投标人的资格要求：</w:t>
      </w:r>
    </w:p>
    <w:p>
      <w:pPr>
        <w:pStyle w:val="42"/>
        <w:spacing w:before="0" w:beforeAutospacing="0" w:after="0" w:afterAutospacing="0" w:line="480" w:lineRule="atLeast"/>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1.满足《中华人民共和国政府采购法》第二十二条规定； </w:t>
      </w:r>
    </w:p>
    <w:p>
      <w:pPr>
        <w:pStyle w:val="42"/>
        <w:spacing w:before="0" w:beforeAutospacing="0" w:after="0" w:afterAutospacing="0" w:line="480" w:lineRule="atLeast"/>
        <w:ind w:firstLine="420" w:firstLineChars="200"/>
        <w:rPr>
          <w:rFonts w:asciiTheme="minorEastAsia" w:hAnsiTheme="minorEastAsia" w:eastAsiaTheme="minorEastAsia"/>
          <w:bCs/>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bCs/>
          <w:sz w:val="21"/>
          <w:szCs w:val="21"/>
        </w:rPr>
        <w:t xml:space="preserve">采购项目需要落实的政府采购政策： </w:t>
      </w:r>
    </w:p>
    <w:p>
      <w:pPr>
        <w:pStyle w:val="42"/>
        <w:spacing w:before="0" w:beforeAutospacing="0" w:after="0" w:afterAutospacing="0" w:line="480" w:lineRule="atLeast"/>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价格评审优惠：政府采购促进中小企业发展（包括政府采购支持监狱企业发展、政府采购促进残疾人就业）。</w:t>
      </w:r>
    </w:p>
    <w:p>
      <w:pPr>
        <w:pStyle w:val="42"/>
        <w:numPr>
          <w:ilvl w:val="0"/>
          <w:numId w:val="2"/>
        </w:numPr>
        <w:spacing w:before="0" w:beforeAutospacing="0" w:after="0" w:afterAutospacing="0" w:line="480" w:lineRule="atLeast"/>
        <w:ind w:left="525"/>
        <w:rPr>
          <w:rFonts w:asciiTheme="minorEastAsia" w:hAnsiTheme="minorEastAsia" w:eastAsiaTheme="minorEastAsia"/>
          <w:bCs/>
          <w:sz w:val="21"/>
          <w:szCs w:val="21"/>
        </w:rPr>
      </w:pPr>
      <w:r>
        <w:rPr>
          <w:rFonts w:hint="eastAsia" w:asciiTheme="minorEastAsia" w:hAnsiTheme="minorEastAsia" w:eastAsiaTheme="minorEastAsia"/>
          <w:bCs/>
          <w:sz w:val="21"/>
          <w:szCs w:val="21"/>
        </w:rPr>
        <w:t>本项目的特定资格要求：</w:t>
      </w:r>
      <w:r>
        <w:rPr>
          <w:rFonts w:hint="eastAsia" w:asciiTheme="minorEastAsia" w:hAnsiTheme="minorEastAsia" w:eastAsiaTheme="minorEastAsia"/>
          <w:bCs/>
          <w:sz w:val="21"/>
          <w:szCs w:val="21"/>
          <w:lang w:val="en-US" w:eastAsia="zh-CN"/>
        </w:rPr>
        <w:t>1）第1包投标人须具有《中华人民共和国基础电信业务经营许可证》和《中华人民共和国增值电信业务经营许可证》，本包次允许分公司参与投标，分公司参与投标的，须具有总公司对投标的授权。2）第2包：无</w:t>
      </w:r>
    </w:p>
    <w:p>
      <w:pPr>
        <w:pStyle w:val="42"/>
        <w:spacing w:before="0" w:beforeAutospacing="0" w:after="0" w:afterAutospacing="0" w:line="480" w:lineRule="atLeast"/>
        <w:rPr>
          <w:color w:val="auto"/>
          <w:sz w:val="21"/>
          <w:szCs w:val="21"/>
        </w:rPr>
      </w:pPr>
      <w:r>
        <w:rPr>
          <w:rStyle w:val="52"/>
          <w:rFonts w:hint="eastAsia"/>
          <w:sz w:val="21"/>
          <w:szCs w:val="21"/>
          <w:shd w:val="clear" w:color="auto" w:fill="FFFFFF"/>
        </w:rPr>
        <w:t>三、</w:t>
      </w:r>
      <w:r>
        <w:rPr>
          <w:rStyle w:val="52"/>
          <w:rFonts w:hint="eastAsia"/>
          <w:color w:val="auto"/>
          <w:sz w:val="21"/>
          <w:szCs w:val="21"/>
          <w:shd w:val="clear" w:color="auto" w:fill="FFFFFF"/>
        </w:rPr>
        <w:t>获取招标文件</w:t>
      </w:r>
    </w:p>
    <w:p>
      <w:pPr>
        <w:pStyle w:val="42"/>
        <w:spacing w:before="0" w:beforeAutospacing="0" w:after="0" w:afterAutospacing="0" w:line="480" w:lineRule="atLeast"/>
        <w:ind w:firstLine="420" w:firstLineChars="200"/>
        <w:rPr>
          <w:color w:val="auto"/>
          <w:sz w:val="21"/>
          <w:szCs w:val="21"/>
        </w:rPr>
      </w:pPr>
      <w:r>
        <w:rPr>
          <w:rFonts w:hint="eastAsia"/>
          <w:color w:val="auto"/>
          <w:sz w:val="21"/>
          <w:szCs w:val="21"/>
          <w:shd w:val="clear" w:color="auto" w:fill="FFFFFF"/>
        </w:rPr>
        <w:t>时间：2022年</w:t>
      </w:r>
      <w:r>
        <w:rPr>
          <w:rFonts w:hint="eastAsia"/>
          <w:color w:val="auto"/>
          <w:sz w:val="21"/>
          <w:szCs w:val="21"/>
          <w:shd w:val="clear" w:color="auto" w:fill="FFFFFF"/>
          <w:lang w:val="en-US" w:eastAsia="zh-CN"/>
        </w:rPr>
        <w:t>6</w:t>
      </w:r>
      <w:r>
        <w:rPr>
          <w:rFonts w:hint="eastAsia"/>
          <w:color w:val="auto"/>
          <w:sz w:val="21"/>
          <w:szCs w:val="21"/>
          <w:shd w:val="clear" w:color="auto" w:fill="FFFFFF"/>
        </w:rPr>
        <w:t>月</w:t>
      </w:r>
      <w:r>
        <w:rPr>
          <w:rFonts w:hint="eastAsia"/>
          <w:color w:val="auto"/>
          <w:sz w:val="21"/>
          <w:szCs w:val="21"/>
          <w:shd w:val="clear" w:color="auto" w:fill="FFFFFF"/>
          <w:lang w:val="en-US" w:eastAsia="zh-CN"/>
        </w:rPr>
        <w:t>17</w:t>
      </w:r>
      <w:r>
        <w:rPr>
          <w:rFonts w:hint="eastAsia"/>
          <w:color w:val="auto"/>
          <w:sz w:val="21"/>
          <w:szCs w:val="21"/>
          <w:shd w:val="clear" w:color="auto" w:fill="FFFFFF"/>
        </w:rPr>
        <w:t>日至 2022年</w:t>
      </w:r>
      <w:r>
        <w:rPr>
          <w:rFonts w:hint="eastAsia"/>
          <w:color w:val="auto"/>
          <w:sz w:val="21"/>
          <w:szCs w:val="21"/>
          <w:shd w:val="clear" w:color="auto" w:fill="FFFFFF"/>
          <w:lang w:val="en-US" w:eastAsia="zh-CN"/>
        </w:rPr>
        <w:t>6</w:t>
      </w:r>
      <w:r>
        <w:rPr>
          <w:rFonts w:hint="eastAsia"/>
          <w:color w:val="auto"/>
          <w:sz w:val="21"/>
          <w:szCs w:val="21"/>
          <w:shd w:val="clear" w:color="auto" w:fill="FFFFFF"/>
        </w:rPr>
        <w:t>月</w:t>
      </w:r>
      <w:r>
        <w:rPr>
          <w:rFonts w:hint="eastAsia"/>
          <w:color w:val="auto"/>
          <w:sz w:val="21"/>
          <w:szCs w:val="21"/>
          <w:shd w:val="clear" w:color="auto" w:fill="FFFFFF"/>
          <w:lang w:val="en-US" w:eastAsia="zh-CN"/>
        </w:rPr>
        <w:t>24</w:t>
      </w:r>
      <w:r>
        <w:rPr>
          <w:rFonts w:hint="eastAsia"/>
          <w:color w:val="auto"/>
          <w:sz w:val="21"/>
          <w:szCs w:val="21"/>
          <w:shd w:val="clear" w:color="auto" w:fill="FFFFFF"/>
        </w:rPr>
        <w:t>日，每天上午8:30至12:00，下午14:30至17:00。（北京时间，法定节假日除外）</w:t>
      </w:r>
    </w:p>
    <w:p>
      <w:pPr>
        <w:pStyle w:val="42"/>
        <w:spacing w:before="0" w:beforeAutospacing="0" w:after="0" w:afterAutospacing="0" w:line="480" w:lineRule="atLeast"/>
        <w:ind w:firstLine="420" w:firstLineChars="200"/>
        <w:rPr>
          <w:color w:val="auto"/>
          <w:sz w:val="21"/>
          <w:szCs w:val="21"/>
        </w:rPr>
      </w:pPr>
      <w:r>
        <w:rPr>
          <w:rFonts w:hint="eastAsia"/>
          <w:color w:val="auto"/>
          <w:sz w:val="21"/>
          <w:szCs w:val="21"/>
          <w:shd w:val="clear" w:color="auto" w:fill="FFFFFF"/>
        </w:rPr>
        <w:t>地点：湖南中投项目管理有限公司（长沙市雨花区韶山中路489号万博汇名邸三期2008房。</w:t>
      </w:r>
    </w:p>
    <w:p>
      <w:pPr>
        <w:pStyle w:val="42"/>
        <w:spacing w:before="0" w:beforeAutospacing="0" w:after="0" w:afterAutospacing="0" w:line="480" w:lineRule="atLeast"/>
        <w:ind w:firstLine="420" w:firstLineChars="200"/>
        <w:rPr>
          <w:b/>
          <w:color w:val="auto"/>
          <w:sz w:val="21"/>
          <w:szCs w:val="21"/>
          <w:shd w:val="clear" w:color="auto" w:fill="FFFFFF"/>
        </w:rPr>
      </w:pPr>
      <w:r>
        <w:rPr>
          <w:rFonts w:hint="eastAsia"/>
          <w:color w:val="auto"/>
          <w:sz w:val="21"/>
          <w:szCs w:val="21"/>
          <w:shd w:val="clear" w:color="auto" w:fill="FFFFFF"/>
        </w:rPr>
        <w:t>方式：现场领购。投标人在购买招标文件时须出具营业执照副本复印件、法定代表人身份证明（法定代表人报名提供）或法定代表人授权委托书（授权委托人报名提供，应附法人代表和被授权人的身份证复印件）、个人身份证现场购买招标文件，要求注明联系方式、邮箱号码及所投包号。</w:t>
      </w:r>
    </w:p>
    <w:p>
      <w:pPr>
        <w:pStyle w:val="42"/>
        <w:spacing w:before="0" w:beforeAutospacing="0" w:after="0" w:afterAutospacing="0" w:line="480" w:lineRule="atLeast"/>
        <w:ind w:firstLine="420" w:firstLineChars="200"/>
        <w:rPr>
          <w:color w:val="auto"/>
          <w:sz w:val="21"/>
          <w:szCs w:val="21"/>
        </w:rPr>
      </w:pPr>
      <w:r>
        <w:rPr>
          <w:rFonts w:hint="eastAsia"/>
          <w:color w:val="auto"/>
          <w:sz w:val="21"/>
          <w:szCs w:val="21"/>
          <w:shd w:val="clear" w:color="auto" w:fill="FFFFFF"/>
        </w:rPr>
        <w:t>售价：￥400.0元，本公告包含的招标文件售价总和</w:t>
      </w:r>
    </w:p>
    <w:p>
      <w:pPr>
        <w:pStyle w:val="42"/>
        <w:shd w:val="clear" w:color="auto" w:fill="FFFFFF"/>
        <w:spacing w:before="0" w:beforeAutospacing="0" w:after="0" w:afterAutospacing="0" w:line="440" w:lineRule="exact"/>
        <w:textAlignment w:val="baseline"/>
        <w:rPr>
          <w:color w:val="auto"/>
          <w:sz w:val="21"/>
          <w:szCs w:val="21"/>
        </w:rPr>
      </w:pPr>
      <w:r>
        <w:rPr>
          <w:rStyle w:val="52"/>
          <w:rFonts w:hint="eastAsia"/>
          <w:color w:val="auto"/>
          <w:sz w:val="21"/>
          <w:szCs w:val="21"/>
          <w:shd w:val="clear" w:color="auto" w:fill="FFFFFF"/>
        </w:rPr>
        <w:t>四、提交投标文件截止时间、开标时间和地点</w:t>
      </w:r>
    </w:p>
    <w:p>
      <w:pPr>
        <w:pStyle w:val="42"/>
        <w:shd w:val="clear" w:color="auto" w:fill="FFFFFF"/>
        <w:spacing w:before="0" w:beforeAutospacing="0" w:after="0" w:afterAutospacing="0" w:line="440" w:lineRule="exact"/>
        <w:ind w:firstLine="420" w:firstLineChars="200"/>
        <w:textAlignment w:val="baseline"/>
        <w:rPr>
          <w:color w:val="auto"/>
          <w:sz w:val="21"/>
          <w:szCs w:val="21"/>
        </w:rPr>
      </w:pPr>
      <w:r>
        <w:rPr>
          <w:rFonts w:hint="eastAsia"/>
          <w:color w:val="auto"/>
          <w:sz w:val="21"/>
          <w:szCs w:val="21"/>
          <w:shd w:val="clear" w:color="auto" w:fill="FFFFFF"/>
        </w:rPr>
        <w:t>提交投标文件截止时间：</w:t>
      </w:r>
      <w:r>
        <w:rPr>
          <w:rFonts w:hint="eastAsia"/>
          <w:color w:val="auto"/>
          <w:sz w:val="21"/>
          <w:szCs w:val="21"/>
          <w:shd w:val="clear" w:color="auto" w:fill="FFFFFF"/>
          <w:lang w:eastAsia="zh-CN"/>
        </w:rPr>
        <w:t>2022年7月8日15点00分</w:t>
      </w:r>
      <w:r>
        <w:rPr>
          <w:rFonts w:hint="eastAsia"/>
          <w:color w:val="auto"/>
          <w:sz w:val="21"/>
          <w:szCs w:val="21"/>
          <w:shd w:val="clear" w:color="auto" w:fill="FFFFFF"/>
        </w:rPr>
        <w:t>（北京时间）</w:t>
      </w:r>
    </w:p>
    <w:p>
      <w:pPr>
        <w:pStyle w:val="42"/>
        <w:shd w:val="clear" w:color="auto" w:fill="FFFFFF"/>
        <w:spacing w:before="0" w:beforeAutospacing="0" w:after="0" w:afterAutospacing="0" w:line="440" w:lineRule="exact"/>
        <w:ind w:firstLine="420" w:firstLineChars="200"/>
        <w:textAlignment w:val="baseline"/>
        <w:rPr>
          <w:color w:val="auto"/>
          <w:sz w:val="21"/>
          <w:szCs w:val="21"/>
        </w:rPr>
      </w:pPr>
      <w:r>
        <w:rPr>
          <w:rFonts w:hint="eastAsia"/>
          <w:color w:val="auto"/>
          <w:sz w:val="21"/>
          <w:szCs w:val="21"/>
          <w:shd w:val="clear" w:color="auto" w:fill="FFFFFF"/>
        </w:rPr>
        <w:t>开标时间：</w:t>
      </w:r>
      <w:r>
        <w:rPr>
          <w:rFonts w:hint="eastAsia"/>
          <w:color w:val="auto"/>
          <w:sz w:val="21"/>
          <w:szCs w:val="21"/>
          <w:shd w:val="clear" w:color="auto" w:fill="FFFFFF"/>
          <w:lang w:eastAsia="zh-CN"/>
        </w:rPr>
        <w:t>2022年7月8日15点00分</w:t>
      </w:r>
      <w:r>
        <w:rPr>
          <w:rFonts w:hint="eastAsia"/>
          <w:color w:val="auto"/>
          <w:sz w:val="21"/>
          <w:szCs w:val="21"/>
          <w:shd w:val="clear" w:color="auto" w:fill="FFFFFF"/>
        </w:rPr>
        <w:t>（北京时间）</w:t>
      </w:r>
    </w:p>
    <w:p>
      <w:pPr>
        <w:pStyle w:val="42"/>
        <w:spacing w:before="0" w:beforeAutospacing="0" w:after="0" w:afterAutospacing="0" w:line="480" w:lineRule="atLeast"/>
        <w:ind w:firstLine="420" w:firstLineChars="200"/>
        <w:rPr>
          <w:sz w:val="21"/>
          <w:szCs w:val="21"/>
        </w:rPr>
      </w:pPr>
      <w:r>
        <w:rPr>
          <w:rFonts w:hint="eastAsia"/>
          <w:color w:val="auto"/>
          <w:sz w:val="21"/>
          <w:szCs w:val="21"/>
          <w:shd w:val="clear" w:color="auto" w:fill="FFFFFF"/>
        </w:rPr>
        <w:t>地点：湖南大学招标与采购中心 101 室（长沙市岳麓区潇湘</w:t>
      </w:r>
      <w:r>
        <w:rPr>
          <w:rFonts w:hint="eastAsia"/>
          <w:sz w:val="21"/>
          <w:szCs w:val="21"/>
          <w:shd w:val="clear" w:color="auto" w:fill="FFFFFF"/>
        </w:rPr>
        <w:t>中路和天马路交汇处，天麓大酒店斜对面）。</w:t>
      </w:r>
    </w:p>
    <w:p>
      <w:pPr>
        <w:pStyle w:val="42"/>
        <w:spacing w:before="0" w:beforeAutospacing="0" w:after="0" w:afterAutospacing="0" w:line="480" w:lineRule="atLeast"/>
        <w:rPr>
          <w:sz w:val="21"/>
          <w:szCs w:val="21"/>
        </w:rPr>
      </w:pPr>
      <w:r>
        <w:rPr>
          <w:rStyle w:val="52"/>
          <w:rFonts w:hint="eastAsia"/>
          <w:sz w:val="21"/>
          <w:szCs w:val="21"/>
          <w:shd w:val="clear" w:color="auto" w:fill="FFFFFF"/>
        </w:rPr>
        <w:t>五、公告期限</w:t>
      </w:r>
    </w:p>
    <w:p>
      <w:pPr>
        <w:pStyle w:val="42"/>
        <w:spacing w:before="0" w:beforeAutospacing="0" w:after="0" w:afterAutospacing="0" w:line="480" w:lineRule="atLeast"/>
        <w:ind w:firstLine="420" w:firstLineChars="200"/>
        <w:rPr>
          <w:sz w:val="21"/>
          <w:szCs w:val="21"/>
        </w:rPr>
      </w:pPr>
      <w:r>
        <w:rPr>
          <w:rFonts w:hint="eastAsia"/>
          <w:sz w:val="21"/>
          <w:szCs w:val="21"/>
          <w:shd w:val="clear" w:color="auto" w:fill="FFFFFF"/>
        </w:rPr>
        <w:t>自本公告发布之日起5个工作日。</w:t>
      </w:r>
    </w:p>
    <w:p>
      <w:pPr>
        <w:pStyle w:val="42"/>
        <w:spacing w:before="0" w:beforeAutospacing="0" w:after="0" w:afterAutospacing="0" w:line="480" w:lineRule="atLeast"/>
        <w:rPr>
          <w:rStyle w:val="52"/>
          <w:sz w:val="21"/>
          <w:szCs w:val="21"/>
          <w:shd w:val="clear" w:color="auto" w:fill="FFFFFF"/>
        </w:rPr>
      </w:pPr>
      <w:r>
        <w:rPr>
          <w:rStyle w:val="52"/>
          <w:rFonts w:hint="eastAsia"/>
          <w:sz w:val="21"/>
          <w:szCs w:val="21"/>
          <w:shd w:val="clear" w:color="auto" w:fill="FFFFFF"/>
        </w:rPr>
        <w:t>六、其他补充事宜</w:t>
      </w:r>
    </w:p>
    <w:p>
      <w:pPr>
        <w:pStyle w:val="42"/>
        <w:spacing w:before="0" w:beforeAutospacing="0" w:after="0" w:afterAutospacing="0" w:line="460" w:lineRule="atLeast"/>
        <w:ind w:firstLine="420" w:firstLineChars="200"/>
        <w:rPr>
          <w:sz w:val="21"/>
          <w:szCs w:val="21"/>
          <w:shd w:val="clear" w:color="auto" w:fill="FFFFFF"/>
        </w:rPr>
      </w:pPr>
      <w:r>
        <w:rPr>
          <w:rFonts w:hint="eastAsia"/>
          <w:sz w:val="21"/>
          <w:szCs w:val="21"/>
          <w:shd w:val="clear" w:color="auto" w:fill="FFFFFF"/>
        </w:rPr>
        <w:t>项目开评标期间，为做好新型冠状病毒感染肺炎疫情防控工作，防止交叉感染，本次开评标将采取全部人员防护上岗措施，并在开评标场所入口处进行体温检测和人员信息登记。温馨提示：</w:t>
      </w:r>
    </w:p>
    <w:p>
      <w:pPr>
        <w:pStyle w:val="42"/>
        <w:spacing w:before="0" w:beforeAutospacing="0" w:after="0" w:afterAutospacing="0" w:line="460" w:lineRule="atLeast"/>
        <w:ind w:firstLine="210" w:firstLineChars="100"/>
        <w:rPr>
          <w:sz w:val="21"/>
          <w:szCs w:val="21"/>
          <w:shd w:val="clear" w:color="auto" w:fill="FFFFFF"/>
        </w:rPr>
      </w:pPr>
      <w:r>
        <w:rPr>
          <w:rFonts w:hint="eastAsia"/>
          <w:sz w:val="21"/>
          <w:szCs w:val="21"/>
          <w:shd w:val="clear" w:color="auto" w:fill="FFFFFF"/>
        </w:rPr>
        <w:t>（1）为避免交叉感染，本项目各投标人委派授权委托人最多1人携身份证原件及其他资料参加报名和开标会议。参加开标的投标人代表应确保开标当日居民健康码为绿色,方可参加投标活动。</w:t>
      </w:r>
    </w:p>
    <w:p>
      <w:pPr>
        <w:pStyle w:val="42"/>
        <w:spacing w:before="0" w:beforeAutospacing="0" w:after="0" w:afterAutospacing="0" w:line="460" w:lineRule="atLeast"/>
        <w:ind w:firstLine="210" w:firstLineChars="100"/>
        <w:rPr>
          <w:sz w:val="21"/>
          <w:szCs w:val="21"/>
          <w:shd w:val="clear" w:color="auto" w:fill="FFFFFF"/>
        </w:rPr>
      </w:pPr>
      <w:r>
        <w:rPr>
          <w:rFonts w:hint="eastAsia"/>
          <w:sz w:val="21"/>
          <w:szCs w:val="21"/>
          <w:shd w:val="clear" w:color="auto" w:fill="FFFFFF"/>
        </w:rPr>
        <w:t>（2）请各投标人员必须佩戴口罩，尽量提前到达开标现场，并积极配合工作人员进行现场体温检测并进行健康信息登记。</w:t>
      </w:r>
    </w:p>
    <w:p>
      <w:pPr>
        <w:pStyle w:val="42"/>
        <w:spacing w:before="0" w:beforeAutospacing="0" w:after="0" w:afterAutospacing="0" w:line="460" w:lineRule="atLeast"/>
        <w:ind w:firstLine="210" w:firstLineChars="100"/>
        <w:rPr>
          <w:sz w:val="21"/>
          <w:szCs w:val="21"/>
          <w:shd w:val="clear" w:color="auto" w:fill="FFFFFF"/>
        </w:rPr>
      </w:pPr>
      <w:r>
        <w:rPr>
          <w:rFonts w:hint="eastAsia"/>
          <w:sz w:val="21"/>
          <w:szCs w:val="21"/>
          <w:shd w:val="clear" w:color="auto" w:fill="FFFFFF"/>
        </w:rPr>
        <w:t>（3）进入开标活动现场的人员应无感冒、发烧、咳嗽等症状，并按疫情防护要求做好有效防护措施。</w:t>
      </w:r>
    </w:p>
    <w:p>
      <w:pPr>
        <w:pStyle w:val="42"/>
        <w:spacing w:before="0" w:beforeAutospacing="0" w:after="0" w:afterAutospacing="0" w:line="460" w:lineRule="atLeast"/>
        <w:ind w:firstLine="210" w:firstLineChars="100"/>
        <w:rPr>
          <w:sz w:val="21"/>
          <w:szCs w:val="21"/>
          <w:shd w:val="clear" w:color="auto" w:fill="FFFFFF"/>
        </w:rPr>
      </w:pPr>
      <w:r>
        <w:rPr>
          <w:rFonts w:hint="eastAsia"/>
          <w:sz w:val="21"/>
          <w:szCs w:val="21"/>
          <w:shd w:val="clear" w:color="auto" w:fill="FFFFFF"/>
        </w:rPr>
        <w:t>（4）近一个月内有与新冠肺炎病人有接触史的，必须向代理服务机构特别申报。如不申报，将负法律责任。</w:t>
      </w:r>
    </w:p>
    <w:p>
      <w:pPr>
        <w:pStyle w:val="42"/>
        <w:spacing w:before="0" w:beforeAutospacing="0" w:after="0" w:afterAutospacing="0" w:line="480" w:lineRule="atLeast"/>
        <w:rPr>
          <w:sz w:val="21"/>
          <w:szCs w:val="21"/>
        </w:rPr>
      </w:pPr>
      <w:r>
        <w:rPr>
          <w:rStyle w:val="52"/>
          <w:rFonts w:hint="eastAsia"/>
          <w:sz w:val="21"/>
          <w:szCs w:val="21"/>
          <w:shd w:val="clear" w:color="auto" w:fill="FFFFFF"/>
        </w:rPr>
        <w:t>七、对本次招标提出询问，请按以下方式联系。</w:t>
      </w:r>
    </w:p>
    <w:p>
      <w:pPr>
        <w:pStyle w:val="42"/>
        <w:spacing w:before="0" w:beforeAutospacing="0" w:after="0" w:afterAutospacing="0" w:line="460" w:lineRule="atLeast"/>
        <w:rPr>
          <w:sz w:val="21"/>
          <w:szCs w:val="21"/>
        </w:rPr>
      </w:pPr>
      <w:r>
        <w:rPr>
          <w:rFonts w:hint="eastAsia"/>
          <w:sz w:val="21"/>
          <w:szCs w:val="21"/>
          <w:shd w:val="clear" w:color="auto" w:fill="FFFFFF"/>
        </w:rPr>
        <w:t>1.采购人信息</w:t>
      </w:r>
    </w:p>
    <w:p>
      <w:pPr>
        <w:pStyle w:val="42"/>
        <w:spacing w:before="0" w:beforeAutospacing="0" w:after="0" w:afterAutospacing="0" w:line="460" w:lineRule="atLeast"/>
        <w:rPr>
          <w:sz w:val="21"/>
          <w:szCs w:val="21"/>
          <w:shd w:val="clear" w:color="auto" w:fill="FFFFFF"/>
        </w:rPr>
      </w:pPr>
      <w:r>
        <w:rPr>
          <w:rFonts w:hint="eastAsia"/>
          <w:sz w:val="21"/>
          <w:szCs w:val="21"/>
          <w:shd w:val="clear" w:color="auto" w:fill="FFFFFF"/>
        </w:rPr>
        <w:t>名 称：湖南大学　　　　　</w:t>
      </w:r>
    </w:p>
    <w:p>
      <w:pPr>
        <w:pStyle w:val="42"/>
        <w:spacing w:before="0" w:beforeAutospacing="0" w:after="0" w:afterAutospacing="0" w:line="460" w:lineRule="atLeast"/>
        <w:rPr>
          <w:sz w:val="21"/>
          <w:szCs w:val="21"/>
          <w:shd w:val="clear" w:color="auto" w:fill="FFFFFF"/>
        </w:rPr>
      </w:pPr>
      <w:r>
        <w:rPr>
          <w:rFonts w:hint="eastAsia"/>
          <w:sz w:val="21"/>
          <w:szCs w:val="21"/>
          <w:shd w:val="clear" w:color="auto" w:fill="FFFFFF"/>
        </w:rPr>
        <w:t>地址：湖南省长沙市岳麓区麓山南路　　　　　　　　</w:t>
      </w:r>
    </w:p>
    <w:p>
      <w:pPr>
        <w:pStyle w:val="42"/>
        <w:spacing w:before="0" w:beforeAutospacing="0" w:after="0" w:afterAutospacing="0" w:line="460" w:lineRule="atLeast"/>
        <w:rPr>
          <w:sz w:val="21"/>
          <w:szCs w:val="21"/>
          <w:shd w:val="clear" w:color="auto" w:fill="FFFFFF"/>
        </w:rPr>
      </w:pPr>
      <w:r>
        <w:rPr>
          <w:rFonts w:hint="eastAsia"/>
          <w:sz w:val="21"/>
          <w:szCs w:val="21"/>
          <w:shd w:val="clear" w:color="auto" w:fill="FFFFFF"/>
        </w:rPr>
        <w:t>联系方式：彭老师  周老师  0731-88821512  hfzc@hnu.edu.cn  　　　　　　</w:t>
      </w:r>
    </w:p>
    <w:p>
      <w:pPr>
        <w:pStyle w:val="42"/>
        <w:spacing w:before="0" w:beforeAutospacing="0" w:after="0" w:afterAutospacing="0" w:line="460" w:lineRule="atLeast"/>
        <w:rPr>
          <w:sz w:val="21"/>
          <w:szCs w:val="21"/>
          <w:shd w:val="clear" w:color="auto" w:fill="FFFFFF"/>
        </w:rPr>
      </w:pPr>
      <w:r>
        <w:rPr>
          <w:rFonts w:hint="eastAsia"/>
          <w:sz w:val="21"/>
          <w:szCs w:val="21"/>
          <w:shd w:val="clear" w:color="auto" w:fill="FFFFFF"/>
        </w:rPr>
        <w:t>2.采购代理机构信息</w:t>
      </w:r>
    </w:p>
    <w:p>
      <w:pPr>
        <w:pStyle w:val="42"/>
        <w:spacing w:before="0" w:beforeAutospacing="0" w:after="0" w:afterAutospacing="0" w:line="460" w:lineRule="atLeast"/>
        <w:rPr>
          <w:sz w:val="21"/>
          <w:szCs w:val="21"/>
        </w:rPr>
      </w:pPr>
      <w:r>
        <w:rPr>
          <w:rFonts w:hint="eastAsia"/>
          <w:sz w:val="21"/>
          <w:szCs w:val="21"/>
          <w:shd w:val="clear" w:color="auto" w:fill="FFFFFF"/>
        </w:rPr>
        <w:t>名 称：湖南中投项目管理有限公司　　　　　　　　　　　</w:t>
      </w:r>
    </w:p>
    <w:p>
      <w:pPr>
        <w:pStyle w:val="42"/>
        <w:spacing w:before="0" w:beforeAutospacing="0" w:after="0" w:afterAutospacing="0" w:line="460" w:lineRule="atLeast"/>
        <w:rPr>
          <w:sz w:val="21"/>
          <w:szCs w:val="21"/>
        </w:rPr>
      </w:pPr>
      <w:r>
        <w:rPr>
          <w:rFonts w:hint="eastAsia"/>
          <w:sz w:val="21"/>
          <w:szCs w:val="21"/>
          <w:shd w:val="clear" w:color="auto" w:fill="FFFFFF"/>
        </w:rPr>
        <w:t>地　址：长沙市雨花区韶山中路489号万博汇名邸三期2008房　　　　　　　　　　　　</w:t>
      </w:r>
    </w:p>
    <w:p>
      <w:pPr>
        <w:pStyle w:val="42"/>
        <w:spacing w:before="0" w:beforeAutospacing="0" w:after="0" w:afterAutospacing="0" w:line="460" w:lineRule="atLeast"/>
        <w:rPr>
          <w:sz w:val="21"/>
          <w:szCs w:val="21"/>
        </w:rPr>
      </w:pPr>
      <w:r>
        <w:rPr>
          <w:rFonts w:hint="eastAsia"/>
          <w:sz w:val="21"/>
          <w:szCs w:val="21"/>
          <w:shd w:val="clear" w:color="auto" w:fill="FFFFFF"/>
        </w:rPr>
        <w:t>联系方式：王莎莎 谭晶晶 张志鹏  0731-82255989　　　　　　　　　　　　</w:t>
      </w:r>
    </w:p>
    <w:p>
      <w:pPr>
        <w:pStyle w:val="42"/>
        <w:spacing w:before="0" w:beforeAutospacing="0" w:after="0" w:afterAutospacing="0" w:line="460" w:lineRule="atLeast"/>
        <w:rPr>
          <w:sz w:val="21"/>
          <w:szCs w:val="21"/>
        </w:rPr>
      </w:pPr>
      <w:r>
        <w:rPr>
          <w:rFonts w:hint="eastAsia"/>
          <w:sz w:val="21"/>
          <w:szCs w:val="21"/>
          <w:shd w:val="clear" w:color="auto" w:fill="FFFFFF"/>
        </w:rPr>
        <w:t>3.项目联系方式</w:t>
      </w:r>
    </w:p>
    <w:p>
      <w:pPr>
        <w:pStyle w:val="42"/>
        <w:spacing w:before="0" w:beforeAutospacing="0" w:after="0" w:afterAutospacing="0" w:line="460" w:lineRule="atLeast"/>
        <w:rPr>
          <w:sz w:val="21"/>
          <w:szCs w:val="21"/>
          <w:shd w:val="clear" w:color="auto" w:fill="FFFFFF"/>
        </w:rPr>
      </w:pPr>
      <w:r>
        <w:rPr>
          <w:rFonts w:hint="eastAsia"/>
          <w:sz w:val="21"/>
          <w:szCs w:val="21"/>
          <w:shd w:val="clear" w:color="auto" w:fill="FFFFFF"/>
        </w:rPr>
        <w:t xml:space="preserve">项目联系人：王莎莎 谭晶晶 张志鹏   </w:t>
      </w:r>
    </w:p>
    <w:p>
      <w:pPr>
        <w:pStyle w:val="42"/>
        <w:spacing w:before="0" w:beforeAutospacing="0" w:after="0" w:afterAutospacing="0" w:line="480" w:lineRule="atLeast"/>
        <w:rPr>
          <w:sz w:val="21"/>
          <w:szCs w:val="21"/>
          <w:shd w:val="clear" w:color="auto" w:fill="FFFFFF"/>
        </w:rPr>
      </w:pPr>
      <w:r>
        <w:rPr>
          <w:rFonts w:hint="eastAsia"/>
          <w:sz w:val="21"/>
          <w:szCs w:val="21"/>
          <w:shd w:val="clear" w:color="auto" w:fill="FFFFFF"/>
        </w:rPr>
        <w:t>电　话：0731-82255989</w:t>
      </w: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42"/>
        <w:spacing w:before="0" w:beforeAutospacing="0" w:after="0" w:afterAutospacing="0" w:line="480" w:lineRule="atLeast"/>
        <w:rPr>
          <w:sz w:val="21"/>
          <w:szCs w:val="21"/>
          <w:shd w:val="clear" w:color="auto" w:fill="FFFFFF"/>
        </w:rPr>
      </w:pPr>
    </w:p>
    <w:p>
      <w:pPr>
        <w:pStyle w:val="25"/>
        <w:adjustRightInd w:val="0"/>
        <w:snapToGrid w:val="0"/>
        <w:spacing w:line="360" w:lineRule="auto"/>
        <w:jc w:val="center"/>
        <w:outlineLvl w:val="0"/>
        <w:rPr>
          <w:rFonts w:ascii="黑体" w:hAnsi="华文中宋" w:eastAsia="黑体"/>
          <w:b/>
          <w:spacing w:val="100"/>
          <w:sz w:val="32"/>
          <w:szCs w:val="32"/>
        </w:rPr>
      </w:pPr>
      <w:bookmarkStart w:id="9" w:name="_Toc12376"/>
      <w:r>
        <w:rPr>
          <w:rFonts w:hint="eastAsia" w:ascii="黑体" w:hAnsi="华文中宋" w:eastAsia="黑体"/>
          <w:b/>
          <w:sz w:val="32"/>
          <w:szCs w:val="32"/>
        </w:rPr>
        <w:t>第二章 投标须知</w:t>
      </w:r>
      <w:bookmarkEnd w:id="0"/>
      <w:bookmarkEnd w:id="1"/>
      <w:bookmarkEnd w:id="2"/>
      <w:bookmarkEnd w:id="3"/>
      <w:bookmarkEnd w:id="4"/>
      <w:bookmarkEnd w:id="5"/>
      <w:bookmarkEnd w:id="6"/>
      <w:bookmarkEnd w:id="7"/>
      <w:bookmarkEnd w:id="9"/>
    </w:p>
    <w:p>
      <w:pPr>
        <w:pStyle w:val="4"/>
        <w:adjustRightInd w:val="0"/>
        <w:snapToGrid w:val="0"/>
        <w:rPr>
          <w:rFonts w:ascii="黑体" w:hAnsi="华文中宋" w:eastAsia="黑体"/>
          <w:spacing w:val="100"/>
          <w:sz w:val="28"/>
          <w:szCs w:val="28"/>
        </w:rPr>
      </w:pPr>
      <w:bookmarkStart w:id="10" w:name="_Toc25807"/>
      <w:r>
        <w:rPr>
          <w:rFonts w:hint="eastAsia" w:ascii="黑体" w:hAnsi="华文中宋" w:eastAsia="黑体"/>
          <w:sz w:val="28"/>
          <w:szCs w:val="28"/>
        </w:rPr>
        <w:t>投标须知前附表</w:t>
      </w:r>
      <w:bookmarkEnd w:id="10"/>
    </w:p>
    <w:p>
      <w:pPr>
        <w:adjustRightInd w:val="0"/>
        <w:snapToGrid w:val="0"/>
        <w:spacing w:line="360" w:lineRule="auto"/>
        <w:ind w:right="31" w:rightChars="15"/>
        <w:jc w:val="right"/>
        <w:rPr>
          <w:rFonts w:asciiTheme="minorEastAsia" w:hAnsiTheme="minorEastAsia" w:eastAsiaTheme="minorEastAsia"/>
          <w:i/>
          <w:szCs w:val="21"/>
        </w:rPr>
      </w:pPr>
      <w:r>
        <w:rPr>
          <w:rFonts w:hint="eastAsia" w:asciiTheme="minorEastAsia" w:hAnsiTheme="minorEastAsia" w:eastAsiaTheme="minorEastAsia"/>
          <w:i/>
          <w:szCs w:val="21"/>
        </w:rPr>
        <w:t>注：本项目启用的条款在“编列内容规定”栏内以“■”标注。</w:t>
      </w:r>
    </w:p>
    <w:tbl>
      <w:tblPr>
        <w:tblStyle w:val="48"/>
        <w:tblW w:w="893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3260"/>
        <w:gridCol w:w="42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45" w:hRule="atLeast"/>
          <w:tblHeader/>
        </w:trPr>
        <w:tc>
          <w:tcPr>
            <w:tcW w:w="1418" w:type="dxa"/>
            <w:vAlign w:val="center"/>
          </w:tcPr>
          <w:p>
            <w:pPr>
              <w:adjustRightInd w:val="0"/>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3260" w:type="dxa"/>
            <w:vAlign w:val="center"/>
          </w:tcPr>
          <w:p>
            <w:pPr>
              <w:adjustRightInd w:val="0"/>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4253" w:type="dxa"/>
            <w:vAlign w:val="center"/>
          </w:tcPr>
          <w:p>
            <w:pPr>
              <w:adjustRightInd w:val="0"/>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31" w:type="dxa"/>
            <w:gridSpan w:val="3"/>
            <w:vAlign w:val="center"/>
          </w:tcPr>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b/>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第1.1款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采购项目</w:t>
            </w:r>
          </w:p>
        </w:tc>
        <w:tc>
          <w:tcPr>
            <w:tcW w:w="4253" w:type="dxa"/>
            <w:vAlign w:val="center"/>
          </w:tcPr>
          <w:p>
            <w:pPr>
              <w:adjustRightInd w:val="0"/>
              <w:snapToGrid w:val="0"/>
              <w:spacing w:line="360" w:lineRule="auto"/>
              <w:rPr>
                <w:rFonts w:asciiTheme="minorEastAsia" w:hAnsiTheme="minorEastAsia" w:eastAsiaTheme="minorEastAsia"/>
                <w:szCs w:val="21"/>
              </w:rPr>
            </w:pPr>
            <w:r>
              <w:rPr>
                <w:rFonts w:hint="eastAsia" w:hAnsi="宋体"/>
                <w:szCs w:val="21"/>
              </w:rPr>
              <w:t>湖南大学</w:t>
            </w:r>
            <w:r>
              <w:rPr>
                <w:rFonts w:hint="eastAsia" w:hAnsi="宋体"/>
                <w:szCs w:val="21"/>
                <w:lang w:eastAsia="zh-CN"/>
              </w:rPr>
              <w:t>ZT-2022005</w:t>
            </w:r>
            <w:r>
              <w:rPr>
                <w:rFonts w:hint="eastAsia" w:hAnsi="宋体"/>
                <w:szCs w:val="21"/>
              </w:rPr>
              <w:t>所需货物及服务采购项目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第2.1款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采购人</w:t>
            </w:r>
          </w:p>
        </w:tc>
        <w:tc>
          <w:tcPr>
            <w:tcW w:w="4253" w:type="dxa"/>
            <w:vAlign w:val="center"/>
          </w:tcPr>
          <w:p>
            <w:pPr>
              <w:adjustRightInd w:val="0"/>
              <w:snapToGrid w:val="0"/>
              <w:spacing w:line="280" w:lineRule="exact"/>
              <w:rPr>
                <w:rFonts w:asciiTheme="minorEastAsia" w:hAnsiTheme="minorEastAsia" w:eastAsiaTheme="minorEastAsia"/>
                <w:szCs w:val="21"/>
              </w:rPr>
            </w:pPr>
            <w:r>
              <w:rPr>
                <w:rFonts w:hint="eastAsia" w:hAnsi="宋体"/>
                <w:szCs w:val="21"/>
              </w:rPr>
              <w:t>湖南大学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第2.2款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采购代理机构</w:t>
            </w:r>
          </w:p>
        </w:tc>
        <w:tc>
          <w:tcPr>
            <w:tcW w:w="4253" w:type="dxa"/>
            <w:vAlign w:val="center"/>
          </w:tcPr>
          <w:p>
            <w:pPr>
              <w:adjustRightInd w:val="0"/>
              <w:snapToGrid w:val="0"/>
              <w:rPr>
                <w:rFonts w:asciiTheme="minorEastAsia" w:hAnsiTheme="minorEastAsia" w:eastAsiaTheme="minorEastAsia"/>
                <w:szCs w:val="21"/>
              </w:rPr>
            </w:pPr>
            <w:r>
              <w:rPr>
                <w:rFonts w:hint="eastAsia" w:hAnsi="宋体"/>
                <w:szCs w:val="21"/>
              </w:rPr>
              <w:t>湖南中投项目管理有限公司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第2.6款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采购进口产品</w:t>
            </w:r>
          </w:p>
        </w:tc>
        <w:tc>
          <w:tcPr>
            <w:tcW w:w="4253" w:type="dxa"/>
            <w:vAlign w:val="center"/>
          </w:tcPr>
          <w:p>
            <w:pPr>
              <w:adjustRightInd w:val="0"/>
              <w:snapToGrid w:val="0"/>
              <w:rPr>
                <w:rFonts w:ascii="宋体" w:hAnsi="宋体" w:cs="宋体"/>
                <w:szCs w:val="21"/>
              </w:rPr>
            </w:pPr>
            <w:r>
              <w:rPr>
                <w:rFonts w:hint="eastAsia" w:hAnsi="宋体"/>
                <w:szCs w:val="21"/>
              </w:rPr>
              <w:t>本采购项目不接受进口产品参加投标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第3.2款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联合体投标</w:t>
            </w:r>
          </w:p>
        </w:tc>
        <w:tc>
          <w:tcPr>
            <w:tcW w:w="4253" w:type="dxa"/>
            <w:vAlign w:val="center"/>
          </w:tcPr>
          <w:p>
            <w:pPr>
              <w:adjustRightInd w:val="0"/>
              <w:snapToGrid w:val="0"/>
              <w:spacing w:line="280" w:lineRule="exact"/>
              <w:jc w:val="left"/>
              <w:rPr>
                <w:rFonts w:ascii="宋体" w:hAnsi="宋体" w:cs="宋体"/>
                <w:szCs w:val="21"/>
              </w:rPr>
            </w:pPr>
            <w:r>
              <w:rPr>
                <w:rFonts w:hint="eastAsia" w:hAnsi="宋体"/>
                <w:szCs w:val="21"/>
              </w:rPr>
              <w:t>本次招标不接受联合体投标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第6.2</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组织现场考察或者召开答疑会</w:t>
            </w:r>
          </w:p>
        </w:tc>
        <w:tc>
          <w:tcPr>
            <w:tcW w:w="4253" w:type="dxa"/>
            <w:vAlign w:val="center"/>
          </w:tcPr>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不统一组织组织现场考察或者召开答疑会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8931" w:type="dxa"/>
            <w:gridSpan w:val="3"/>
            <w:vAlign w:val="center"/>
          </w:tcPr>
          <w:p>
            <w:pPr>
              <w:adjustRightInd w:val="0"/>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color w:val="000000"/>
                <w:szCs w:val="21"/>
              </w:rPr>
              <w:t>二、招标文件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第7.2款</w:t>
            </w:r>
          </w:p>
        </w:tc>
        <w:tc>
          <w:tcPr>
            <w:tcW w:w="3260"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提交投标文件截止时间</w:t>
            </w:r>
          </w:p>
        </w:tc>
        <w:tc>
          <w:tcPr>
            <w:tcW w:w="4253" w:type="dxa"/>
            <w:vAlign w:val="center"/>
          </w:tcPr>
          <w:p>
            <w:pPr>
              <w:adjustRightInd w:val="0"/>
              <w:snapToGrid w:val="0"/>
              <w:spacing w:line="360" w:lineRule="auto"/>
              <w:rPr>
                <w:rFonts w:asciiTheme="minorEastAsia" w:hAnsiTheme="minorEastAsia" w:eastAsiaTheme="minorEastAsia"/>
                <w:color w:val="auto"/>
                <w:szCs w:val="21"/>
                <w:u w:val="single"/>
              </w:rPr>
            </w:pPr>
            <w:r>
              <w:rPr>
                <w:rFonts w:hint="eastAsia" w:asciiTheme="minorEastAsia" w:hAnsiTheme="minorEastAsia" w:eastAsiaTheme="minorEastAsia"/>
                <w:bCs/>
                <w:color w:val="auto"/>
                <w:szCs w:val="21"/>
              </w:rPr>
              <w:t>投标截止时间：</w:t>
            </w:r>
            <w:r>
              <w:rPr>
                <w:rFonts w:hint="eastAsia" w:asciiTheme="minorEastAsia" w:hAnsiTheme="minorEastAsia" w:eastAsiaTheme="minorEastAsia"/>
                <w:bCs/>
                <w:color w:val="auto"/>
                <w:szCs w:val="21"/>
                <w:lang w:eastAsia="zh-CN"/>
              </w:rPr>
              <w:t>2022年7月8日</w:t>
            </w:r>
            <w:r>
              <w:rPr>
                <w:rFonts w:hint="eastAsia" w:asciiTheme="minorEastAsia" w:hAnsiTheme="minorEastAsia" w:eastAsiaTheme="minorEastAsia"/>
                <w:bCs/>
                <w:color w:val="auto"/>
                <w:szCs w:val="21"/>
                <w:lang w:val="en-US" w:eastAsia="zh-CN"/>
              </w:rPr>
              <w:t>15</w:t>
            </w:r>
            <w:r>
              <w:rPr>
                <w:rFonts w:hint="eastAsia" w:asciiTheme="minorEastAsia" w:hAnsiTheme="minorEastAsia" w:eastAsiaTheme="minorEastAsia"/>
                <w:bCs/>
                <w:color w:val="auto"/>
                <w:szCs w:val="21"/>
              </w:rPr>
              <w:t>时</w:t>
            </w:r>
            <w:r>
              <w:rPr>
                <w:rFonts w:hint="eastAsia" w:asciiTheme="minorEastAsia" w:hAnsiTheme="minorEastAsia" w:eastAsiaTheme="minorEastAsia"/>
                <w:bCs/>
                <w:color w:val="auto"/>
                <w:szCs w:val="21"/>
                <w:lang w:val="en-US" w:eastAsia="zh-CN"/>
              </w:rPr>
              <w:t>0</w:t>
            </w:r>
            <w:r>
              <w:rPr>
                <w:rFonts w:hint="eastAsia" w:asciiTheme="minorEastAsia" w:hAnsiTheme="minorEastAsia" w:eastAsiaTheme="minorEastAsia"/>
                <w:bCs/>
                <w:color w:val="auto"/>
                <w:szCs w:val="21"/>
              </w:rPr>
              <w:t>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第8.4</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非实质性偏离的范围和幅度</w:t>
            </w:r>
          </w:p>
        </w:tc>
        <w:tc>
          <w:tcPr>
            <w:tcW w:w="4253" w:type="dxa"/>
            <w:vAlign w:val="center"/>
          </w:tcPr>
          <w:p>
            <w:pPr>
              <w:adjustRightInd w:val="0"/>
              <w:snapToGrid w:val="0"/>
              <w:rPr>
                <w:rFonts w:asciiTheme="minorEastAsia" w:hAnsiTheme="minorEastAsia" w:eastAsiaTheme="minorEastAsia"/>
                <w:bCs/>
                <w:szCs w:val="21"/>
              </w:rPr>
            </w:pPr>
            <w:r>
              <w:rPr>
                <w:rFonts w:hint="eastAsia" w:asciiTheme="minorEastAsia" w:hAnsiTheme="minorEastAsia" w:eastAsiaTheme="minorEastAsia"/>
                <w:bCs/>
                <w:szCs w:val="21"/>
              </w:rPr>
              <w:t>本文件中用★标注的内容为实质性响应条件，未用★标注的内容为非实质性响应条件。</w:t>
            </w:r>
          </w:p>
          <w:p>
            <w:pPr>
              <w:adjustRightInd w:val="0"/>
              <w:snapToGrid w:val="0"/>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 xml:space="preserve">一般商务和技术条款偏离项数之和≥ 10项将导致无效投标。 </w:t>
            </w:r>
          </w:p>
          <w:p>
            <w:pPr>
              <w:adjustRightInd w:val="0"/>
              <w:snapToGrid w:val="0"/>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注：参与多个包投标的, 技术条款偏离按投标包分别计算。</w:t>
            </w:r>
          </w:p>
          <w:p>
            <w:pPr>
              <w:adjustRightInd w:val="0"/>
              <w:snapToGrid w:val="0"/>
              <w:spacing w:line="360" w:lineRule="auto"/>
              <w:rPr>
                <w:rFonts w:asciiTheme="minorEastAsia" w:hAnsiTheme="minorEastAsia" w:eastAsiaTheme="minorEastAsia"/>
                <w:bCs/>
                <w:szCs w:val="21"/>
              </w:rPr>
            </w:pPr>
            <w:r>
              <w:rPr>
                <w:rFonts w:hint="eastAsia" w:asciiTheme="minorEastAsia" w:hAnsiTheme="minorEastAsia" w:eastAsiaTheme="minorEastAsia"/>
                <w:b/>
                <w:szCs w:val="21"/>
              </w:rPr>
              <w:t>如第五章“采购需求”各包次有具体要求的按其要求执行。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第10.1款</w:t>
            </w:r>
          </w:p>
        </w:tc>
        <w:tc>
          <w:tcPr>
            <w:tcW w:w="3260" w:type="dxa"/>
            <w:vAlign w:val="center"/>
          </w:tcPr>
          <w:p>
            <w:pPr>
              <w:adjustRightInd w:val="0"/>
              <w:snapToGrid w:val="0"/>
              <w:jc w:val="left"/>
              <w:rPr>
                <w:rFonts w:asciiTheme="minorEastAsia" w:hAnsiTheme="minorEastAsia" w:eastAsiaTheme="minorEastAsia"/>
                <w:szCs w:val="21"/>
              </w:rPr>
            </w:pPr>
            <w:r>
              <w:rPr>
                <w:rFonts w:hint="eastAsia" w:ascii="宋体" w:hAnsi="宋体" w:cs="宋体"/>
                <w:szCs w:val="21"/>
              </w:rPr>
              <w:t>指定的媒体</w:t>
            </w:r>
          </w:p>
        </w:tc>
        <w:tc>
          <w:tcPr>
            <w:tcW w:w="4253" w:type="dxa"/>
            <w:vAlign w:val="center"/>
          </w:tcPr>
          <w:p>
            <w:pPr>
              <w:wordWrap w:val="0"/>
              <w:adjustRightInd w:val="0"/>
              <w:snapToGrid w:val="0"/>
              <w:spacing w:line="280" w:lineRule="exact"/>
              <w:jc w:val="left"/>
              <w:rPr>
                <w:rFonts w:asciiTheme="minorEastAsia" w:hAnsiTheme="minorEastAsia" w:eastAsiaTheme="minorEastAsia"/>
                <w:szCs w:val="21"/>
                <w:u w:val="single"/>
              </w:rPr>
            </w:pPr>
            <w:r>
              <w:rPr>
                <w:rFonts w:hint="eastAsia" w:hAnsi="宋体"/>
                <w:szCs w:val="21"/>
              </w:rPr>
              <w:t>中国政府采购网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31" w:type="dxa"/>
            <w:gridSpan w:val="3"/>
            <w:vAlign w:val="center"/>
          </w:tcPr>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b/>
                <w:szCs w:val="21"/>
              </w:rPr>
              <w:t>三、投标文件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第14.1款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投标报价的规定</w:t>
            </w:r>
          </w:p>
        </w:tc>
        <w:tc>
          <w:tcPr>
            <w:tcW w:w="4253" w:type="dxa"/>
            <w:vAlign w:val="center"/>
          </w:tcPr>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第14.5</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采购预算、最高限价</w:t>
            </w:r>
          </w:p>
        </w:tc>
        <w:tc>
          <w:tcPr>
            <w:tcW w:w="4253" w:type="dxa"/>
            <w:vAlign w:val="center"/>
          </w:tcPr>
          <w:p>
            <w:pPr>
              <w:adjustRightInd w:val="0"/>
              <w:snapToGrid w:val="0"/>
              <w:spacing w:line="360" w:lineRule="auto"/>
              <w:rPr>
                <w:rFonts w:ascii="宋体" w:hAnsi="宋体" w:cs="宋体"/>
                <w:color w:val="auto"/>
                <w:szCs w:val="21"/>
              </w:rPr>
            </w:pPr>
            <w:r>
              <w:rPr>
                <w:rFonts w:hint="eastAsia" w:ascii="宋体" w:hAnsi="宋体" w:cs="宋体"/>
                <w:color w:val="auto"/>
              </w:rPr>
              <w:t>采购</w:t>
            </w:r>
            <w:r>
              <w:rPr>
                <w:rFonts w:hint="eastAsia" w:ascii="宋体" w:hAnsi="宋体" w:cs="宋体"/>
                <w:color w:val="auto"/>
                <w:szCs w:val="21"/>
              </w:rPr>
              <w:t>预算（最高限价）：</w:t>
            </w:r>
          </w:p>
          <w:p>
            <w:pPr>
              <w:pStyle w:val="47"/>
              <w:ind w:left="0" w:leftChars="0" w:firstLine="0" w:firstLineChars="0"/>
              <w:rPr>
                <w:rFonts w:ascii="宋体" w:hAnsi="宋体" w:cs="宋体"/>
                <w:color w:val="auto"/>
              </w:rPr>
            </w:pPr>
            <w:r>
              <w:rPr>
                <w:rFonts w:hint="eastAsia" w:ascii="宋体" w:hAnsi="宋体" w:cs="宋体"/>
                <w:color w:val="auto"/>
              </w:rPr>
              <w:t>第1包：</w:t>
            </w:r>
            <w:r>
              <w:rPr>
                <w:rFonts w:hint="eastAsia" w:ascii="宋体" w:hAnsi="宋体" w:cs="宋体"/>
                <w:color w:val="auto"/>
                <w:lang w:val="en-US" w:eastAsia="zh-CN"/>
              </w:rPr>
              <w:t>236</w:t>
            </w:r>
            <w:r>
              <w:rPr>
                <w:rFonts w:hint="eastAsia" w:ascii="宋体" w:hAnsi="宋体" w:cs="宋体"/>
                <w:color w:val="auto"/>
              </w:rPr>
              <w:t>万元（</w:t>
            </w:r>
            <w:r>
              <w:rPr>
                <w:rFonts w:hint="eastAsia" w:ascii="宋体" w:hAnsi="宋体" w:cs="宋体"/>
                <w:color w:val="auto"/>
                <w:lang w:val="en-US" w:eastAsia="zh-CN"/>
              </w:rPr>
              <w:t>118</w:t>
            </w:r>
            <w:r>
              <w:rPr>
                <w:rFonts w:hint="eastAsia" w:ascii="宋体" w:hAnsi="宋体" w:cs="宋体"/>
                <w:color w:val="auto"/>
              </w:rPr>
              <w:t>万元/年，2年共</w:t>
            </w:r>
            <w:r>
              <w:rPr>
                <w:rFonts w:hint="eastAsia" w:ascii="宋体" w:hAnsi="宋体" w:cs="宋体"/>
                <w:color w:val="auto"/>
                <w:lang w:val="en-US" w:eastAsia="zh-CN"/>
              </w:rPr>
              <w:t>236</w:t>
            </w:r>
            <w:r>
              <w:rPr>
                <w:rFonts w:hint="eastAsia" w:ascii="宋体" w:hAnsi="宋体" w:cs="宋体"/>
                <w:color w:val="auto"/>
              </w:rPr>
              <w:t xml:space="preserve">万元） </w:t>
            </w:r>
          </w:p>
          <w:p>
            <w:pPr>
              <w:pStyle w:val="47"/>
              <w:ind w:left="0" w:leftChars="0" w:firstLine="0" w:firstLineChars="0"/>
              <w:rPr>
                <w:rFonts w:ascii="宋体" w:hAnsi="宋体" w:cs="宋体"/>
                <w:color w:val="auto"/>
              </w:rPr>
            </w:pPr>
            <w:r>
              <w:rPr>
                <w:rFonts w:hint="eastAsia" w:ascii="宋体" w:hAnsi="宋体" w:cs="宋体"/>
                <w:color w:val="auto"/>
              </w:rPr>
              <w:t>第2包：</w:t>
            </w:r>
            <w:r>
              <w:rPr>
                <w:rFonts w:hint="eastAsia" w:ascii="宋体" w:hAnsi="宋体" w:cs="宋体"/>
                <w:color w:val="auto"/>
                <w:lang w:val="en-US" w:eastAsia="zh-CN"/>
              </w:rPr>
              <w:t>450</w:t>
            </w:r>
            <w:r>
              <w:rPr>
                <w:rFonts w:hint="eastAsia" w:ascii="宋体" w:hAnsi="宋体" w:cs="宋体"/>
                <w:color w:val="auto"/>
              </w:rPr>
              <w:t>万元（2</w:t>
            </w:r>
            <w:r>
              <w:rPr>
                <w:rFonts w:hint="eastAsia" w:ascii="宋体" w:hAnsi="宋体" w:cs="宋体"/>
                <w:color w:val="auto"/>
                <w:lang w:val="en-US" w:eastAsia="zh-CN"/>
              </w:rPr>
              <w:t>25</w:t>
            </w:r>
            <w:r>
              <w:rPr>
                <w:rFonts w:hint="eastAsia" w:ascii="宋体" w:hAnsi="宋体" w:cs="宋体"/>
                <w:color w:val="auto"/>
              </w:rPr>
              <w:t>万元/年，2年共</w:t>
            </w:r>
            <w:r>
              <w:rPr>
                <w:rFonts w:hint="eastAsia" w:ascii="宋体" w:hAnsi="宋体" w:cs="宋体"/>
                <w:color w:val="auto"/>
                <w:lang w:val="en-US" w:eastAsia="zh-CN"/>
              </w:rPr>
              <w:t>45</w:t>
            </w:r>
            <w:r>
              <w:rPr>
                <w:rFonts w:hint="eastAsia" w:ascii="宋体" w:hAnsi="宋体" w:cs="宋体"/>
                <w:color w:val="auto"/>
              </w:rPr>
              <w:t>0万元）</w:t>
            </w:r>
          </w:p>
          <w:p>
            <w:pPr>
              <w:pStyle w:val="47"/>
              <w:ind w:left="0" w:leftChars="0" w:firstLine="0" w:firstLineChars="0"/>
              <w:rPr>
                <w:rFonts w:ascii="宋体" w:hAnsi="宋体" w:cs="宋体"/>
                <w:color w:val="auto"/>
              </w:rPr>
            </w:pPr>
            <w:r>
              <w:rPr>
                <w:rFonts w:hint="eastAsia" w:ascii="宋体" w:hAnsi="宋体" w:cs="宋体"/>
                <w:color w:val="auto"/>
              </w:rPr>
              <w:t>注：投标人投标报价若超过对应包号采购预算（采购限价），其投标将被否决。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第15.1款</w:t>
            </w:r>
          </w:p>
        </w:tc>
        <w:tc>
          <w:tcPr>
            <w:tcW w:w="3260" w:type="dxa"/>
            <w:vAlign w:val="center"/>
          </w:tcPr>
          <w:p>
            <w:pPr>
              <w:adjustRightInd w:val="0"/>
              <w:snapToGrid w:val="0"/>
              <w:spacing w:line="360" w:lineRule="auto"/>
              <w:rPr>
                <w:rFonts w:asciiTheme="minorEastAsia" w:hAnsiTheme="minorEastAsia" w:eastAsiaTheme="minorEastAsia"/>
                <w:bCs/>
                <w:szCs w:val="21"/>
              </w:rPr>
            </w:pPr>
            <w:r>
              <w:rPr>
                <w:rFonts w:hint="eastAsia" w:asciiTheme="minorEastAsia" w:hAnsiTheme="minorEastAsia" w:eastAsiaTheme="minorEastAsia"/>
                <w:szCs w:val="21"/>
              </w:rPr>
              <w:t>投标人应提供资格审查资料</w:t>
            </w:r>
          </w:p>
        </w:tc>
        <w:tc>
          <w:tcPr>
            <w:tcW w:w="4253" w:type="dxa"/>
            <w:vAlign w:val="center"/>
          </w:tcPr>
          <w:p>
            <w:pPr>
              <w:adjustRightInd w:val="0"/>
              <w:snapToGrid w:val="0"/>
              <w:rPr>
                <w:rFonts w:ascii="宋体" w:hAnsi="宋体"/>
              </w:rPr>
            </w:pPr>
            <w:r>
              <w:rPr>
                <w:rFonts w:hint="eastAsia" w:ascii="宋体" w:hAnsi="宋体"/>
              </w:rPr>
              <w:t>投标人应按下列规定提供资格证明文件。</w:t>
            </w:r>
          </w:p>
          <w:p>
            <w:pPr>
              <w:adjustRightInd w:val="0"/>
              <w:snapToGrid w:val="0"/>
              <w:rPr>
                <w:rFonts w:ascii="宋体" w:hAnsi="宋体"/>
              </w:rPr>
            </w:pPr>
            <w:r>
              <w:rPr>
                <w:rFonts w:hint="eastAsia" w:ascii="宋体" w:hAnsi="宋体"/>
                <w:b/>
              </w:rPr>
              <w:t>1、法人或者其他组织的营业执照等主体资格证明文件，自然人的身份证明</w:t>
            </w:r>
            <w:r>
              <w:rPr>
                <w:rFonts w:hint="eastAsia" w:ascii="宋体" w:hAnsi="宋体"/>
              </w:rPr>
              <w:t>：投标人为法人的，应提交营业执照或法人登记证书的复印件；投标人为非法人组织的，应提交依法登记证书复印件；投标人为个体工商户的，应提交个体工商户营业执照复印件；投标人为自然人的，应提交自然人的身份证明复印件。</w:t>
            </w:r>
          </w:p>
          <w:p>
            <w:pPr>
              <w:adjustRightInd w:val="0"/>
              <w:snapToGrid w:val="0"/>
              <w:rPr>
                <w:rFonts w:ascii="宋体" w:hAnsi="宋体"/>
              </w:rPr>
            </w:pPr>
            <w:r>
              <w:rPr>
                <w:rFonts w:hint="eastAsia" w:ascii="宋体" w:hAnsi="宋体"/>
                <w:b/>
              </w:rPr>
              <w:t>2、法定代表人（或单位负责人）投标：提供法定代表人身份证明原件</w:t>
            </w:r>
          </w:p>
          <w:p>
            <w:pPr>
              <w:adjustRightInd w:val="0"/>
              <w:snapToGrid w:val="0"/>
              <w:ind w:firstLine="207" w:firstLineChars="98"/>
              <w:rPr>
                <w:rFonts w:ascii="宋体" w:hAnsi="宋体"/>
                <w:b/>
              </w:rPr>
            </w:pPr>
            <w:r>
              <w:rPr>
                <w:rFonts w:hint="eastAsia" w:ascii="宋体" w:hAnsi="宋体"/>
                <w:b/>
              </w:rPr>
              <w:t>委托代理人投标：提供法定代表人身份证明原件及附有双方身份证的授权委托书（原件）</w:t>
            </w:r>
          </w:p>
          <w:p>
            <w:pPr>
              <w:pStyle w:val="47"/>
              <w:ind w:left="0" w:leftChars="0" w:firstLine="0" w:firstLineChars="0"/>
            </w:pPr>
            <w:r>
              <w:rPr>
                <w:rFonts w:hint="eastAsia"/>
                <w:b/>
              </w:rPr>
              <w:t>3、依法缴纳税收和社会保险费的证明材料，各提供下列材料之一:</w:t>
            </w:r>
            <w:r>
              <w:rPr>
                <w:rFonts w:hint="eastAsia"/>
              </w:rPr>
              <w:t>①缴纳税收证明资料:《税务登记证》复印件，或者近三个月有效的依法缴纳税收的证明（纳税凭证复印件），或者委托他人缴纳的委托代办协议和近三个月有效的缴纳证明（收据复印件），或者法定征收机关出具的依法免缴税收的证明原件。②缴纳社会保险证明资料：《社会保险登记证》复印件，或者近三个月有效的依法缴纳社会保险的证明（缴费凭证复印件），或者委托他人缴纳的委托代办协议和近三个月有效的缴纳证明（收据复印件），或者法定征收机关出具的依法免缴保险费的证明原件。 （</w:t>
            </w:r>
            <w:r>
              <w:rPr>
                <w:rFonts w:hint="eastAsia" w:asciiTheme="minorEastAsia" w:hAnsiTheme="minorEastAsia" w:eastAsiaTheme="minorEastAsia"/>
                <w:szCs w:val="21"/>
              </w:rPr>
              <w:t>“近三个月”指</w:t>
            </w: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eastAsia="zh-CN"/>
              </w:rPr>
              <w:t>2022年1月-2022年6月</w:t>
            </w:r>
            <w:r>
              <w:rPr>
                <w:rFonts w:hint="eastAsia" w:asciiTheme="minorEastAsia" w:hAnsiTheme="minorEastAsia" w:eastAsiaTheme="minorEastAsia"/>
                <w:b/>
                <w:bCs/>
                <w:szCs w:val="21"/>
              </w:rPr>
              <w:t>内任意连续三个月</w:t>
            </w:r>
            <w:r>
              <w:rPr>
                <w:rFonts w:hint="eastAsia" w:asciiTheme="minorEastAsia" w:hAnsiTheme="minorEastAsia" w:eastAsiaTheme="minorEastAsia"/>
                <w:szCs w:val="21"/>
              </w:rPr>
              <w:t>”</w:t>
            </w:r>
            <w:r>
              <w:rPr>
                <w:rFonts w:hint="eastAsia"/>
              </w:rPr>
              <w:t>）</w:t>
            </w:r>
          </w:p>
          <w:p>
            <w:pPr>
              <w:pStyle w:val="47"/>
              <w:ind w:left="0" w:leftChars="0" w:firstLine="0" w:firstLineChars="0"/>
              <w:rPr>
                <w:rFonts w:asciiTheme="minorEastAsia" w:hAnsiTheme="minorEastAsia" w:eastAsiaTheme="minorEastAsia"/>
                <w:szCs w:val="21"/>
              </w:rPr>
            </w:pPr>
            <w:r>
              <w:rPr>
                <w:rFonts w:hint="eastAsia" w:ascii="宋体" w:hAnsi="宋体"/>
                <w:b/>
              </w:rPr>
              <w:t>4、投标人资格声明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第15.1(3)项</w:t>
            </w:r>
          </w:p>
        </w:tc>
        <w:tc>
          <w:tcPr>
            <w:tcW w:w="3260" w:type="dxa"/>
            <w:vAlign w:val="center"/>
          </w:tcPr>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特定资格条件应提供的资格审查资料</w:t>
            </w:r>
          </w:p>
        </w:tc>
        <w:tc>
          <w:tcPr>
            <w:tcW w:w="4253" w:type="dxa"/>
            <w:vAlign w:val="center"/>
          </w:tcPr>
          <w:p>
            <w:pPr>
              <w:adjustRightInd w:val="0"/>
              <w:snapToGrid w:val="0"/>
              <w:spacing w:line="360" w:lineRule="auto"/>
              <w:rPr>
                <w:rFonts w:ascii="宋体" w:hAnsi="宋体"/>
                <w:bCs/>
              </w:rPr>
            </w:pPr>
            <w:r>
              <w:rPr>
                <w:rFonts w:hint="eastAsia" w:ascii="宋体" w:hAnsi="宋体"/>
                <w:bCs/>
              </w:rPr>
              <w:t xml:space="preserve">（1）“信用中国”、“中国政府采购网”网站信用截图； </w:t>
            </w:r>
          </w:p>
          <w:p>
            <w:pPr>
              <w:adjustRightInd w:val="0"/>
              <w:snapToGrid w:val="0"/>
              <w:spacing w:line="360" w:lineRule="auto"/>
              <w:rPr>
                <w:rFonts w:asciiTheme="minorEastAsia" w:hAnsiTheme="minorEastAsia" w:eastAsiaTheme="minorEastAsia"/>
                <w:szCs w:val="21"/>
              </w:rPr>
            </w:pPr>
            <w:r>
              <w:rPr>
                <w:rFonts w:hint="eastAsia" w:ascii="宋体" w:hAnsi="宋体"/>
                <w:bCs/>
              </w:rPr>
              <w:t>（2）招标公告中和招标文件第五章“采购需求”规定的其他资质要求须提供的资格审查资料。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第17.1</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投标有效期</w:t>
            </w:r>
          </w:p>
        </w:tc>
        <w:tc>
          <w:tcPr>
            <w:tcW w:w="4253" w:type="dxa"/>
            <w:vAlign w:val="center"/>
          </w:tcPr>
          <w:p>
            <w:pPr>
              <w:adjustRightInd w:val="0"/>
              <w:snapToGrid w:val="0"/>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90天（日历日）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第18.1</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ind w:left="-533" w:leftChars="-254" w:firstLine="533" w:firstLineChars="254"/>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投标保证金</w:t>
            </w:r>
          </w:p>
        </w:tc>
        <w:tc>
          <w:tcPr>
            <w:tcW w:w="4253" w:type="dxa"/>
            <w:vAlign w:val="center"/>
          </w:tcPr>
          <w:p>
            <w:pPr>
              <w:adjustRightInd w:val="0"/>
              <w:snapToGrid w:val="0"/>
              <w:spacing w:line="360" w:lineRule="auto"/>
              <w:rPr>
                <w:rFonts w:asciiTheme="minorEastAsia" w:hAnsiTheme="minorEastAsia" w:eastAsiaTheme="minorEastAsia"/>
                <w:b/>
                <w:bCs/>
                <w:color w:val="auto"/>
                <w:szCs w:val="21"/>
              </w:rPr>
            </w:pPr>
            <w:r>
              <w:rPr>
                <w:rFonts w:asciiTheme="minorEastAsia" w:hAnsiTheme="minorEastAsia" w:eastAsiaTheme="minorEastAsia"/>
                <w:b/>
                <w:bCs/>
                <w:color w:val="auto"/>
                <w:szCs w:val="21"/>
              </w:rPr>
              <w:t>数额为(人民币)：</w:t>
            </w:r>
            <w:r>
              <w:rPr>
                <w:rFonts w:hint="eastAsia" w:asciiTheme="minorEastAsia" w:hAnsiTheme="minorEastAsia" w:eastAsiaTheme="minorEastAsia"/>
                <w:b/>
                <w:bCs/>
                <w:color w:val="auto"/>
                <w:szCs w:val="21"/>
              </w:rPr>
              <w:t>第1包</w:t>
            </w:r>
            <w:r>
              <w:rPr>
                <w:rFonts w:hint="eastAsia" w:asciiTheme="minorEastAsia" w:hAnsiTheme="minorEastAsia" w:eastAsiaTheme="minorEastAsia"/>
                <w:b/>
                <w:bCs/>
                <w:color w:val="auto"/>
                <w:szCs w:val="21"/>
                <w:lang w:val="en-US" w:eastAsia="zh-CN"/>
              </w:rPr>
              <w:t>40</w:t>
            </w:r>
            <w:r>
              <w:rPr>
                <w:rFonts w:hint="eastAsia" w:asciiTheme="minorEastAsia" w:hAnsiTheme="minorEastAsia" w:eastAsiaTheme="minorEastAsia"/>
                <w:b/>
                <w:bCs/>
                <w:color w:val="auto"/>
                <w:szCs w:val="21"/>
              </w:rPr>
              <w:t>000元；</w:t>
            </w:r>
            <w:r>
              <w:rPr>
                <w:rFonts w:asciiTheme="minorEastAsia" w:hAnsiTheme="minorEastAsia" w:eastAsiaTheme="minorEastAsia"/>
                <w:b/>
                <w:bCs/>
                <w:color w:val="auto"/>
                <w:szCs w:val="21"/>
              </w:rPr>
              <w:t xml:space="preserve"> </w:t>
            </w:r>
            <w:r>
              <w:rPr>
                <w:rFonts w:hint="eastAsia" w:asciiTheme="minorEastAsia" w:hAnsiTheme="minorEastAsia" w:eastAsiaTheme="minorEastAsia"/>
                <w:b/>
                <w:bCs/>
                <w:color w:val="auto"/>
                <w:szCs w:val="21"/>
              </w:rPr>
              <w:t xml:space="preserve">第2包 </w:t>
            </w:r>
            <w:r>
              <w:rPr>
                <w:rFonts w:hint="eastAsia" w:asciiTheme="minorEastAsia" w:hAnsiTheme="minorEastAsia" w:eastAsiaTheme="minorEastAsia"/>
                <w:b/>
                <w:bCs/>
                <w:color w:val="auto"/>
                <w:szCs w:val="21"/>
                <w:lang w:val="en-US" w:eastAsia="zh-CN"/>
              </w:rPr>
              <w:t>80</w:t>
            </w:r>
            <w:r>
              <w:rPr>
                <w:rFonts w:hint="eastAsia" w:asciiTheme="minorEastAsia" w:hAnsiTheme="minorEastAsia" w:eastAsiaTheme="minorEastAsia"/>
                <w:b/>
                <w:bCs/>
                <w:color w:val="auto"/>
                <w:szCs w:val="21"/>
              </w:rPr>
              <w:t>000元。</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缴纳方式：银行转账、银行电汇，从各投标单位基本账户缴入到</w:t>
            </w:r>
            <w:r>
              <w:rPr>
                <w:rFonts w:hint="eastAsia" w:asciiTheme="minorEastAsia" w:hAnsiTheme="minorEastAsia" w:eastAsiaTheme="minorEastAsia"/>
                <w:color w:val="auto"/>
                <w:szCs w:val="21"/>
              </w:rPr>
              <w:t>如下</w:t>
            </w:r>
            <w:r>
              <w:rPr>
                <w:rFonts w:asciiTheme="minorEastAsia" w:hAnsiTheme="minorEastAsia" w:eastAsiaTheme="minorEastAsia"/>
                <w:color w:val="auto"/>
                <w:szCs w:val="21"/>
              </w:rPr>
              <w:t>账户（投标保证金托管专户），并在转账票据用途栏或备注栏中</w:t>
            </w:r>
            <w:r>
              <w:rPr>
                <w:rFonts w:asciiTheme="minorEastAsia" w:hAnsiTheme="minorEastAsia" w:eastAsiaTheme="minorEastAsia"/>
                <w:b/>
                <w:color w:val="auto"/>
                <w:szCs w:val="21"/>
              </w:rPr>
              <w:t>注明所投项目</w:t>
            </w:r>
            <w:r>
              <w:rPr>
                <w:rFonts w:hint="eastAsia" w:asciiTheme="minorEastAsia" w:hAnsiTheme="minorEastAsia" w:eastAsiaTheme="minorEastAsia"/>
                <w:b/>
                <w:color w:val="auto"/>
                <w:szCs w:val="21"/>
              </w:rPr>
              <w:t>简称及包号。</w:t>
            </w:r>
          </w:p>
          <w:p>
            <w:pPr>
              <w:adjustRightInd w:val="0"/>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保证金账户：</w:t>
            </w:r>
          </w:p>
          <w:p>
            <w:pPr>
              <w:spacing w:line="360" w:lineRule="auto"/>
              <w:rPr>
                <w:rFonts w:ascii="宋体" w:hAnsi="宋体" w:cs="宋体"/>
                <w:b/>
                <w:color w:val="auto"/>
              </w:rPr>
            </w:pPr>
            <w:r>
              <w:rPr>
                <w:rFonts w:hint="eastAsia" w:ascii="宋体" w:hAnsi="宋体" w:cs="宋体"/>
                <w:b/>
                <w:color w:val="auto"/>
              </w:rPr>
              <w:t>账 户 名：湖南中投项目管理有限公司政府采购保证金专户  （须写全称）</w:t>
            </w:r>
          </w:p>
          <w:p>
            <w:pPr>
              <w:spacing w:line="360" w:lineRule="auto"/>
              <w:rPr>
                <w:rFonts w:ascii="宋体" w:hAnsi="宋体" w:cs="宋体"/>
                <w:b/>
                <w:color w:val="auto"/>
              </w:rPr>
            </w:pPr>
            <w:r>
              <w:rPr>
                <w:rFonts w:hint="eastAsia" w:ascii="宋体" w:hAnsi="宋体" w:cs="宋体"/>
                <w:b/>
                <w:color w:val="auto"/>
              </w:rPr>
              <w:t xml:space="preserve">开 户 行：交通银行长沙侯家塘支行   </w:t>
            </w:r>
          </w:p>
          <w:p>
            <w:pPr>
              <w:adjustRightInd w:val="0"/>
              <w:snapToGrid w:val="0"/>
              <w:spacing w:line="360" w:lineRule="auto"/>
              <w:rPr>
                <w:rFonts w:asciiTheme="minorEastAsia" w:hAnsiTheme="minorEastAsia" w:eastAsiaTheme="minorEastAsia"/>
                <w:b/>
                <w:color w:val="auto"/>
                <w:szCs w:val="21"/>
              </w:rPr>
            </w:pPr>
            <w:r>
              <w:rPr>
                <w:rFonts w:hint="eastAsia" w:ascii="宋体" w:hAnsi="宋体" w:cs="宋体"/>
                <w:b/>
                <w:color w:val="auto"/>
                <w:szCs w:val="21"/>
              </w:rPr>
              <w:t>银行账号：</w:t>
            </w:r>
            <w:r>
              <w:rPr>
                <w:rFonts w:hint="eastAsia" w:ascii="宋体" w:hAnsi="宋体" w:cs="宋体"/>
                <w:b/>
                <w:color w:val="auto"/>
              </w:rPr>
              <w:t>431651000018150151484</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2、缴纳时间：投标截止时间前，以银行到账回单为准。</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3、未按时足额缴纳投标保证金的，其投标将被拒绝。</w:t>
            </w:r>
          </w:p>
          <w:p>
            <w:pPr>
              <w:pStyle w:val="47"/>
              <w:ind w:left="0" w:leftChars="0" w:firstLine="0" w:firstLineChars="0"/>
              <w:rPr>
                <w:color w:val="auto"/>
              </w:rPr>
            </w:pPr>
            <w:r>
              <w:rPr>
                <w:rFonts w:hint="eastAsia"/>
                <w:color w:val="auto"/>
              </w:rPr>
              <w:t>4、参与多个包号投标的，其投标保证金应按照包号单独缴纳并注明。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第19.1</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bCs/>
                <w:szCs w:val="21"/>
              </w:rPr>
              <w:t>分包</w:t>
            </w:r>
          </w:p>
        </w:tc>
        <w:tc>
          <w:tcPr>
            <w:tcW w:w="4253" w:type="dxa"/>
            <w:vAlign w:val="center"/>
          </w:tcPr>
          <w:p>
            <w:pPr>
              <w:adjustRightInd w:val="0"/>
              <w:snapToGrid w:val="0"/>
              <w:rPr>
                <w:rFonts w:ascii="宋体" w:hAnsi="宋体"/>
                <w:szCs w:val="21"/>
              </w:rPr>
            </w:pPr>
            <w:r>
              <w:rPr>
                <w:rFonts w:hint="eastAsia" w:ascii="宋体" w:hAnsi="宋体"/>
                <w:szCs w:val="21"/>
              </w:rPr>
              <w:t>□允许向外分包转包。</w:t>
            </w:r>
          </w:p>
          <w:p>
            <w:pPr>
              <w:adjustRightInd w:val="0"/>
              <w:snapToGrid w:val="0"/>
              <w:spacing w:line="360" w:lineRule="auto"/>
              <w:rPr>
                <w:rFonts w:asciiTheme="minorEastAsia" w:hAnsiTheme="minorEastAsia" w:eastAsiaTheme="minorEastAsia"/>
                <w:b/>
                <w:bCs/>
                <w:szCs w:val="21"/>
              </w:rPr>
            </w:pPr>
            <w:r>
              <w:rPr>
                <w:rFonts w:hint="eastAsia" w:ascii="宋体" w:hAnsi="宋体"/>
                <w:szCs w:val="21"/>
              </w:rPr>
              <w:t>■</w:t>
            </w:r>
            <w:r>
              <w:rPr>
                <w:rFonts w:hint="eastAsia" w:ascii="宋体" w:hAnsi="宋体"/>
                <w:bCs/>
                <w:szCs w:val="21"/>
              </w:rPr>
              <w:t>不允许</w:t>
            </w:r>
            <w:r>
              <w:rPr>
                <w:rFonts w:hint="eastAsia" w:ascii="宋体" w:hAnsi="宋体"/>
                <w:szCs w:val="21"/>
              </w:rPr>
              <w:t>向外分包转包</w:t>
            </w:r>
            <w:r>
              <w:rPr>
                <w:rFonts w:hint="eastAsia" w:ascii="宋体" w:hAnsi="宋体"/>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第20.1款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投标文件第二部分商务技术文件副本份数</w:t>
            </w:r>
          </w:p>
        </w:tc>
        <w:tc>
          <w:tcPr>
            <w:tcW w:w="4253" w:type="dxa"/>
            <w:vAlign w:val="center"/>
          </w:tcPr>
          <w:p>
            <w:pPr>
              <w:adjustRightInd w:val="0"/>
              <w:snapToGrid w:val="0"/>
              <w:spacing w:line="360" w:lineRule="auto"/>
              <w:rPr>
                <w:rFonts w:asciiTheme="minorEastAsia" w:hAnsiTheme="minorEastAsia" w:eastAsiaTheme="minorEastAsia"/>
                <w:b/>
                <w:szCs w:val="21"/>
                <w:u w:val="single"/>
              </w:rPr>
            </w:pPr>
            <w:r>
              <w:rPr>
                <w:rFonts w:hint="eastAsia" w:asciiTheme="minorEastAsia" w:hAnsiTheme="minorEastAsia" w:eastAsiaTheme="minorEastAsia"/>
                <w:b/>
                <w:szCs w:val="21"/>
                <w:u w:val="single"/>
              </w:rPr>
              <w:t>投标人应按包分开制作资格证明文件、商务技术文件投标文件。</w:t>
            </w:r>
          </w:p>
          <w:p>
            <w:pPr>
              <w:adjustRightInd w:val="0"/>
              <w:snapToGrid w:val="0"/>
              <w:spacing w:line="360" w:lineRule="auto"/>
              <w:rPr>
                <w:rFonts w:asciiTheme="minorEastAsia" w:hAnsiTheme="minorEastAsia" w:eastAsiaTheme="minorEastAsia"/>
                <w:szCs w:val="21"/>
                <w:u w:val="single"/>
              </w:rPr>
            </w:pPr>
            <w:r>
              <w:rPr>
                <w:rFonts w:hint="eastAsia" w:asciiTheme="minorEastAsia" w:hAnsiTheme="minorEastAsia" w:eastAsiaTheme="minorEastAsia"/>
                <w:b/>
                <w:szCs w:val="21"/>
                <w:u w:val="single"/>
              </w:rPr>
              <w:t>资格证明文件副本</w:t>
            </w:r>
            <w:r>
              <w:rPr>
                <w:rFonts w:asciiTheme="minorEastAsia" w:hAnsiTheme="minorEastAsia" w:eastAsiaTheme="minorEastAsia"/>
                <w:b/>
                <w:szCs w:val="21"/>
                <w:u w:val="single"/>
              </w:rPr>
              <w:t>2</w:t>
            </w:r>
            <w:r>
              <w:rPr>
                <w:rFonts w:hint="eastAsia" w:asciiTheme="minorEastAsia" w:hAnsiTheme="minorEastAsia" w:eastAsiaTheme="minorEastAsia"/>
                <w:b/>
                <w:szCs w:val="21"/>
                <w:u w:val="single"/>
              </w:rPr>
              <w:t>份，商务技术文件副本4份，并</w:t>
            </w:r>
            <w:r>
              <w:rPr>
                <w:rFonts w:hint="eastAsia" w:ascii="宋体" w:cs="宋体"/>
                <w:b/>
                <w:szCs w:val="21"/>
                <w:u w:val="single"/>
              </w:rPr>
              <w:t>提供以U盘为载体的电子投标文件一份</w:t>
            </w:r>
            <w:r>
              <w:rPr>
                <w:rFonts w:hint="eastAsia" w:asciiTheme="minorEastAsia" w:hAnsiTheme="minorEastAsia" w:eastAsiaTheme="minorEastAsia"/>
                <w:b/>
                <w:szCs w:val="21"/>
                <w:u w:val="single"/>
              </w:rPr>
              <w:t>1份。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vAlign w:val="center"/>
          </w:tcPr>
          <w:p>
            <w:pPr>
              <w:adjustRightInd w:val="0"/>
              <w:snapToGrid w:val="0"/>
              <w:spacing w:line="360" w:lineRule="auto"/>
              <w:rPr>
                <w:rFonts w:asciiTheme="minorEastAsia" w:hAnsiTheme="minorEastAsia" w:eastAsiaTheme="minorEastAsia"/>
                <w:b/>
                <w:bCs/>
                <w:szCs w:val="21"/>
              </w:rPr>
            </w:pPr>
            <w:r>
              <w:rPr>
                <w:rFonts w:hint="eastAsia" w:asciiTheme="minorEastAsia" w:hAnsiTheme="minorEastAsia" w:eastAsiaTheme="minorEastAsia"/>
                <w:b/>
                <w:szCs w:val="21"/>
              </w:rPr>
              <w:t>四、投标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第22.1</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开标地点</w:t>
            </w:r>
          </w:p>
        </w:tc>
        <w:tc>
          <w:tcPr>
            <w:tcW w:w="4253" w:type="dxa"/>
            <w:vAlign w:val="center"/>
          </w:tcPr>
          <w:p>
            <w:pPr>
              <w:adjustRightInd w:val="0"/>
              <w:snapToGrid w:val="0"/>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地点：湖南大学招标与采购中心 101 室（长沙市岳麓区潇湘中路和天马路交汇处，天麓大酒店斜对面）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vAlign w:val="center"/>
          </w:tcPr>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五、开标、资格审查和评标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第25.2</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需要宣布的其他内容</w:t>
            </w:r>
          </w:p>
        </w:tc>
        <w:tc>
          <w:tcPr>
            <w:tcW w:w="4253" w:type="dxa"/>
            <w:vAlign w:val="center"/>
          </w:tcPr>
          <w:p>
            <w:pPr>
              <w:adjustRightInd w:val="0"/>
              <w:snapToGrid w:val="0"/>
              <w:spacing w:line="360" w:lineRule="auto"/>
              <w:rPr>
                <w:rFonts w:asciiTheme="minorEastAsia" w:hAnsiTheme="minorEastAsia" w:eastAsiaTheme="minorEastAsia"/>
                <w:szCs w:val="21"/>
              </w:rPr>
            </w:pPr>
            <w:r>
              <w:rPr>
                <w:rFonts w:hint="eastAsia" w:ascii="宋体" w:hAnsi="宋体"/>
                <w:szCs w:val="21"/>
              </w:rPr>
              <w:t>投标单位名称、投标包名、投标报价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vAlign w:val="center"/>
          </w:tcPr>
          <w:p>
            <w:pPr>
              <w:adjustRightInd w:val="0"/>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六、中标信息公布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第29.2</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确定中标人的方式</w:t>
            </w:r>
          </w:p>
        </w:tc>
        <w:tc>
          <w:tcPr>
            <w:tcW w:w="4253" w:type="dxa"/>
            <w:vAlign w:val="center"/>
          </w:tcPr>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用最低评标价法的，评标结果按评审后价格由低到高排序。技术要求完全满足招标文件要求且评审价格最低的为排名第一的中标候选人，技术要求完全满足招标文件要求且报价相同的，由采购人采用随机抽取的形式确认中标候选人排名。</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如第五章“采购需求”有规定的按其规定执行。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vAlign w:val="center"/>
          </w:tcPr>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b/>
                <w:szCs w:val="21"/>
              </w:rPr>
              <w:t>七、合同签订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第32.1</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履约担保</w:t>
            </w:r>
          </w:p>
        </w:tc>
        <w:tc>
          <w:tcPr>
            <w:tcW w:w="4253" w:type="dxa"/>
            <w:vAlign w:val="center"/>
          </w:tcPr>
          <w:p>
            <w:pPr>
              <w:adjustRightInd w:val="0"/>
              <w:snapToGrid w:val="0"/>
              <w:rPr>
                <w:rFonts w:ascii="宋体" w:hAnsi="宋体"/>
                <w:szCs w:val="21"/>
              </w:rPr>
            </w:pPr>
            <w:r>
              <w:rPr>
                <w:rFonts w:hint="eastAsia" w:ascii="宋体" w:hAnsi="宋体"/>
                <w:szCs w:val="21"/>
              </w:rPr>
              <w:t>■不要求提供</w:t>
            </w:r>
          </w:p>
          <w:p>
            <w:pPr>
              <w:adjustRightInd w:val="0"/>
              <w:snapToGrid w:val="0"/>
              <w:rPr>
                <w:rFonts w:ascii="宋体" w:hAnsi="宋体"/>
                <w:szCs w:val="21"/>
              </w:rPr>
            </w:pPr>
            <w:r>
              <w:rPr>
                <w:rFonts w:hint="eastAsia" w:ascii="宋体" w:hAnsi="宋体"/>
                <w:szCs w:val="21"/>
              </w:rPr>
              <w:t>□要求提供：具体要求详见第五章</w:t>
            </w:r>
          </w:p>
          <w:p>
            <w:pPr>
              <w:adjustRightInd w:val="0"/>
              <w:snapToGrid w:val="0"/>
              <w:rPr>
                <w:rFonts w:ascii="宋体" w:hAnsi="宋体"/>
                <w:szCs w:val="21"/>
              </w:rPr>
            </w:pPr>
            <w:r>
              <w:rPr>
                <w:rFonts w:hint="eastAsia" w:ascii="宋体" w:hAnsi="宋体"/>
                <w:szCs w:val="21"/>
              </w:rPr>
              <w:t>时间：签定采购合同前向采购人交纳</w:t>
            </w:r>
          </w:p>
          <w:p>
            <w:pPr>
              <w:adjustRightInd w:val="0"/>
              <w:snapToGrid w:val="0"/>
              <w:rPr>
                <w:rFonts w:ascii="宋体" w:hAnsi="宋体"/>
                <w:szCs w:val="21"/>
              </w:rPr>
            </w:pPr>
            <w:r>
              <w:rPr>
                <w:rFonts w:hint="eastAsia" w:ascii="宋体" w:hAnsi="宋体"/>
                <w:szCs w:val="21"/>
              </w:rPr>
              <w:t>金额：元</w:t>
            </w:r>
          </w:p>
          <w:p>
            <w:pPr>
              <w:adjustRightInd w:val="0"/>
              <w:snapToGrid w:val="0"/>
              <w:spacing w:line="360" w:lineRule="auto"/>
              <w:rPr>
                <w:rFonts w:asciiTheme="minorEastAsia" w:hAnsiTheme="minorEastAsia" w:eastAsiaTheme="minorEastAsia"/>
                <w:strike/>
                <w:szCs w:val="21"/>
              </w:rPr>
            </w:pPr>
            <w:r>
              <w:rPr>
                <w:rFonts w:hint="eastAsia" w:ascii="宋体" w:hAnsi="宋体"/>
                <w:szCs w:val="21"/>
              </w:rPr>
              <w:t>退还：项目验收合格后7个工作日内无息退还。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vAlign w:val="center"/>
          </w:tcPr>
          <w:p>
            <w:pPr>
              <w:adjustRightInd w:val="0"/>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八、其他规定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第36.1</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招标代理服务费</w:t>
            </w:r>
          </w:p>
        </w:tc>
        <w:tc>
          <w:tcPr>
            <w:tcW w:w="4253" w:type="dxa"/>
            <w:vAlign w:val="center"/>
          </w:tcPr>
          <w:p>
            <w:pPr>
              <w:adjustRightInd w:val="0"/>
              <w:snapToGrid w:val="0"/>
              <w:spacing w:line="360" w:lineRule="auto"/>
            </w:pPr>
            <w:r>
              <w:rPr>
                <w:rFonts w:hint="eastAsia"/>
              </w:rPr>
              <w:t xml:space="preserve">中标单位在领取中标通知书前参照计价格【2002】1980 号文标准的75%向采购代理机构缴纳招标代理服务费。 </w:t>
            </w:r>
          </w:p>
          <w:p>
            <w:pPr>
              <w:adjustRightInd w:val="0"/>
              <w:snapToGrid w:val="0"/>
              <w:spacing w:line="360" w:lineRule="auto"/>
            </w:pPr>
            <w:r>
              <w:rPr>
                <w:rFonts w:hint="eastAsia"/>
              </w:rPr>
              <w:t xml:space="preserve">代理服务费账户信息： </w:t>
            </w:r>
          </w:p>
          <w:p>
            <w:pPr>
              <w:spacing w:line="360" w:lineRule="auto"/>
              <w:rPr>
                <w:rFonts w:ascii="宋体" w:hAnsi="宋体" w:cs="宋体"/>
              </w:rPr>
            </w:pPr>
            <w:r>
              <w:rPr>
                <w:rFonts w:hint="eastAsia" w:ascii="宋体" w:hAnsi="宋体" w:cs="宋体"/>
              </w:rPr>
              <w:t>全称： 湖南中投项目管理有限公司</w:t>
            </w:r>
          </w:p>
          <w:p>
            <w:pPr>
              <w:spacing w:line="360" w:lineRule="auto"/>
              <w:rPr>
                <w:rFonts w:ascii="宋体" w:hAnsi="宋体" w:cs="宋体"/>
              </w:rPr>
            </w:pPr>
            <w:r>
              <w:rPr>
                <w:rFonts w:hint="eastAsia" w:ascii="宋体" w:hAnsi="宋体" w:cs="宋体"/>
              </w:rPr>
              <w:t>开户银行：交通银行长沙侯家塘支行</w:t>
            </w:r>
          </w:p>
          <w:p>
            <w:pPr>
              <w:adjustRightInd w:val="0"/>
              <w:snapToGrid w:val="0"/>
              <w:spacing w:line="360" w:lineRule="auto"/>
              <w:rPr>
                <w:rFonts w:ascii="宋体" w:hAnsi="宋体" w:cs="宋体"/>
              </w:rPr>
            </w:pPr>
            <w:r>
              <w:rPr>
                <w:rFonts w:hint="eastAsia" w:ascii="宋体" w:hAnsi="宋体" w:cs="宋体"/>
              </w:rPr>
              <w:t>账号：431651000018150094668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第37.1</w:t>
            </w:r>
            <w:r>
              <w:rPr>
                <w:rFonts w:hint="eastAsia" w:cs="宋体" w:asciiTheme="minorEastAsia" w:hAnsiTheme="minorEastAsia" w:eastAsiaTheme="minorEastAsia"/>
                <w:kern w:val="0"/>
                <w:szCs w:val="21"/>
                <w:lang w:val="zh-CN"/>
              </w:rPr>
              <w:t>款</w:t>
            </w:r>
          </w:p>
        </w:tc>
        <w:tc>
          <w:tcPr>
            <w:tcW w:w="3260" w:type="dxa"/>
            <w:vAlign w:val="center"/>
          </w:tcPr>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其他规定</w:t>
            </w:r>
          </w:p>
        </w:tc>
        <w:tc>
          <w:tcPr>
            <w:tcW w:w="4253" w:type="dxa"/>
            <w:vAlign w:val="center"/>
          </w:tcPr>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1、信用信息查询的查询渠道：“信用中国”网站（www.creditchina.gov.cn）或中国政府采购网（www.ccgp.gov.cn）。</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2、信用信息查询的截止时点：至本项目投标截止时间止。</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3、信用信息查询记录的具体方式：采购人或采购代理机构在开标时在规定的查询渠道进行查询。</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4、信用信息查询记录证据留存的具体方式：查询记录的网上打印件。</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5、信用信息的使用规则：对列入失信被执行人、重大税收违法案件当事人名单、政府采购严重违法失信行为记录名单的供应商，将拒绝其参与政府采购活动。</w:t>
            </w:r>
          </w:p>
        </w:tc>
      </w:tr>
    </w:tbl>
    <w:p>
      <w:pPr>
        <w:adjustRightInd w:val="0"/>
        <w:snapToGrid w:val="0"/>
        <w:spacing w:line="360" w:lineRule="auto"/>
        <w:rPr>
          <w:rFonts w:ascii="宋体" w:hAnsi="宋体"/>
          <w:b/>
          <w:szCs w:val="21"/>
        </w:rPr>
      </w:pPr>
      <w:r>
        <w:rPr>
          <w:rFonts w:ascii="宋体" w:hAnsi="宋体"/>
          <w:b/>
          <w:szCs w:val="21"/>
        </w:rPr>
        <w:br w:type="page"/>
      </w:r>
    </w:p>
    <w:p>
      <w:pPr>
        <w:pStyle w:val="4"/>
        <w:adjustRightInd w:val="0"/>
        <w:snapToGrid w:val="0"/>
        <w:spacing w:before="156" w:beforeLines="50"/>
        <w:jc w:val="center"/>
        <w:rPr>
          <w:rFonts w:ascii="黑体" w:hAnsi="黑体" w:eastAsia="黑体"/>
          <w:sz w:val="28"/>
          <w:szCs w:val="28"/>
        </w:rPr>
      </w:pPr>
      <w:bookmarkStart w:id="11" w:name="_Toc20977"/>
      <w:r>
        <w:rPr>
          <w:rFonts w:hint="eastAsia" w:ascii="黑体" w:hAnsi="黑体" w:eastAsia="黑体"/>
          <w:sz w:val="28"/>
          <w:szCs w:val="28"/>
        </w:rPr>
        <w:t>投标须知正文</w:t>
      </w:r>
      <w:bookmarkEnd w:id="11"/>
    </w:p>
    <w:p>
      <w:pPr>
        <w:pStyle w:val="5"/>
        <w:adjustRightInd w:val="0"/>
        <w:snapToGrid w:val="0"/>
        <w:spacing w:before="156" w:beforeLines="50" w:after="0" w:line="360" w:lineRule="auto"/>
        <w:jc w:val="center"/>
        <w:rPr>
          <w:rFonts w:ascii="黑体" w:hAnsi="黑体" w:eastAsia="黑体"/>
          <w:b w:val="0"/>
          <w:sz w:val="28"/>
          <w:szCs w:val="28"/>
        </w:rPr>
      </w:pPr>
      <w:bookmarkStart w:id="12" w:name="_Toc18852"/>
      <w:r>
        <w:rPr>
          <w:rFonts w:hint="eastAsia" w:ascii="黑体" w:hAnsi="黑体" w:eastAsia="黑体"/>
          <w:sz w:val="28"/>
          <w:szCs w:val="28"/>
        </w:rPr>
        <w:t>一、总则</w:t>
      </w:r>
      <w:bookmarkEnd w:id="12"/>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 适用范围</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1.1本招标文件仅适用于本章“投标须知前附表”（以下简称</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）中所叙述的采购项目。</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2. 定义</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2.1采购人名称、地址、电话、联系人见</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2.2采购代理机构名称、地址、电话、联系人见</w:t>
      </w:r>
      <w:r>
        <w:rPr>
          <w:rFonts w:hint="eastAsia" w:asciiTheme="minorEastAsia" w:hAnsiTheme="minorEastAsia" w:eastAsiaTheme="minorEastAsia"/>
          <w:b/>
          <w:szCs w:val="21"/>
        </w:rPr>
        <w:t>【投标须知前附表】。</w:t>
      </w:r>
    </w:p>
    <w:p>
      <w:pPr>
        <w:adjustRightInd w:val="0"/>
        <w:snapToGrid w:val="0"/>
        <w:spacing w:before="156" w:beforeLines="50"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2.3投标人系指响应招标、参加投标的法人、其他组织或自然人。</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2.4货物是指各种形态和种类的物品，包括原材料、燃料、设备、产品等，见《政府采购品目分类目录》（财库[2013]189号）。</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2.5服务是根据合同规定乙方承担与供货有关的辅助服务，如运输、保</w:t>
      </w:r>
      <w:r>
        <w:rPr>
          <w:rFonts w:hint="eastAsia" w:asciiTheme="minorEastAsia" w:hAnsiTheme="minorEastAsia" w:eastAsiaTheme="minorEastAsia"/>
          <w:spacing w:val="2"/>
          <w:szCs w:val="21"/>
        </w:rPr>
        <w:t>险以及其它的伴随服务，例如安装、调试、提供技术</w:t>
      </w:r>
      <w:r>
        <w:rPr>
          <w:rFonts w:hint="eastAsia" w:asciiTheme="minorEastAsia" w:hAnsiTheme="minorEastAsia" w:eastAsiaTheme="minorEastAsia"/>
          <w:szCs w:val="21"/>
        </w:rPr>
        <w:t>协</w:t>
      </w:r>
      <w:r>
        <w:rPr>
          <w:rFonts w:hint="eastAsia" w:asciiTheme="minorEastAsia" w:hAnsiTheme="minorEastAsia" w:eastAsiaTheme="minorEastAsia"/>
          <w:spacing w:val="2"/>
          <w:szCs w:val="21"/>
        </w:rPr>
        <w:t>助、培训和合同中规定</w:t>
      </w:r>
      <w:r>
        <w:rPr>
          <w:rFonts w:hint="eastAsia" w:asciiTheme="minorEastAsia" w:hAnsiTheme="minorEastAsia" w:eastAsiaTheme="minorEastAsia"/>
          <w:szCs w:val="21"/>
        </w:rPr>
        <w:t>乙方应承担的其它义务</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szCs w:val="21"/>
        </w:rPr>
      </w:pPr>
      <w:r>
        <w:rPr>
          <w:rFonts w:asciiTheme="minorEastAsia" w:hAnsiTheme="minorEastAsia" w:eastAsiaTheme="minorEastAsia"/>
          <w:szCs w:val="21"/>
        </w:rPr>
        <w:t>2.</w:t>
      </w:r>
      <w:r>
        <w:rPr>
          <w:rFonts w:hint="eastAsia" w:asciiTheme="minorEastAsia" w:hAnsiTheme="minorEastAsia" w:eastAsiaTheme="minorEastAsia"/>
          <w:szCs w:val="21"/>
        </w:rPr>
        <w:t>6</w:t>
      </w:r>
      <w:r>
        <w:rPr>
          <w:rFonts w:hint="eastAsia" w:cs="宋体" w:asciiTheme="minorEastAsia" w:hAnsiTheme="minorEastAsia" w:eastAsiaTheme="minorEastAsia"/>
          <w:kern w:val="0"/>
          <w:szCs w:val="21"/>
        </w:rPr>
        <w:t>进口产品是指符合《政府采购进口产品管理办法》（财库〔2007〕119号）和《关于政府采购进口产品管理有关问题的通知》（财办库〔2008〕248号）文件规定的产品。除</w:t>
      </w:r>
      <w:r>
        <w:rPr>
          <w:rFonts w:hint="eastAsia" w:asciiTheme="minorEastAsia" w:hAnsiTheme="minorEastAsia" w:eastAsiaTheme="minorEastAsia"/>
          <w:b/>
          <w:szCs w:val="21"/>
        </w:rPr>
        <w:t>【投标须知前附表】</w:t>
      </w:r>
      <w:r>
        <w:rPr>
          <w:rFonts w:hint="eastAsia" w:cs="宋体" w:asciiTheme="minorEastAsia" w:hAnsiTheme="minorEastAsia" w:eastAsiaTheme="minorEastAsia"/>
          <w:kern w:val="0"/>
          <w:szCs w:val="21"/>
        </w:rPr>
        <w:t>另有规定外，采购项目拒绝进口产品参加投标。本款规定同意购买进口产品的，不得限制满足招标文件要求的国内产品参与投标竞争。</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3. 投标人的资格要求</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3.1投标人应当符合“投标邀请”规定的投标人资格条件。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规定接受联合体形式投标的，投标人除应符合本章第3.1</w:t>
      </w:r>
      <w:r>
        <w:rPr>
          <w:rFonts w:hint="eastAsia" w:cs="宋体" w:asciiTheme="minorEastAsia" w:hAnsiTheme="minorEastAsia" w:eastAsiaTheme="minorEastAsia"/>
          <w:kern w:val="0"/>
          <w:szCs w:val="21"/>
          <w:lang w:val="zh-CN"/>
        </w:rPr>
        <w:t>款</w:t>
      </w:r>
      <w:r>
        <w:rPr>
          <w:rFonts w:hint="eastAsia" w:asciiTheme="minorEastAsia" w:hAnsiTheme="minorEastAsia" w:eastAsiaTheme="minorEastAsia"/>
          <w:szCs w:val="21"/>
        </w:rPr>
        <w:t xml:space="preserve">规定外，还应遵守以下规定： </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（l）联合体中有同类资质的供应商按照联合体分工承担相同工作的，应当按照资质等级较低的供应商确定资质等级。</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（2）联合体各方应按招标文件提供的格式签订联合体协议书，明确联合体牵头人和各方的权利义务、合同工作量比例；</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szCs w:val="21"/>
          <w:lang w:val="zh-CN"/>
        </w:rPr>
      </w:pPr>
      <w:r>
        <w:rPr>
          <w:rFonts w:hint="eastAsia" w:asciiTheme="minorEastAsia" w:hAnsiTheme="minorEastAsia" w:eastAsiaTheme="minorEastAsia"/>
          <w:szCs w:val="21"/>
        </w:rPr>
        <w:t>（3）联合体各方签订联合体协议书后，</w:t>
      </w:r>
      <w:r>
        <w:rPr>
          <w:rFonts w:hint="eastAsia" w:cs="宋体" w:asciiTheme="minorEastAsia" w:hAnsiTheme="minorEastAsia" w:eastAsiaTheme="minorEastAsia"/>
          <w:kern w:val="0"/>
          <w:szCs w:val="21"/>
          <w:lang w:val="zh-CN"/>
        </w:rPr>
        <w:t>不得再单独参加或者与其他投标人组成新的联合体参加</w:t>
      </w:r>
      <w:r>
        <w:rPr>
          <w:rFonts w:hint="eastAsia" w:cs="宋体" w:asciiTheme="minorEastAsia" w:hAnsiTheme="minorEastAsia" w:eastAsiaTheme="minorEastAsia"/>
          <w:kern w:val="0"/>
          <w:szCs w:val="21"/>
        </w:rPr>
        <w:t>本项目</w:t>
      </w:r>
      <w:r>
        <w:rPr>
          <w:rFonts w:hint="eastAsia" w:cs="宋体" w:asciiTheme="minorEastAsia" w:hAnsiTheme="minorEastAsia" w:eastAsiaTheme="minorEastAsia"/>
          <w:kern w:val="0"/>
          <w:szCs w:val="21"/>
          <w:lang w:val="zh-CN"/>
        </w:rPr>
        <w:t>同一合同项下的采购活动。</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 xml:space="preserve">4. 投标费用 </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4.1投标人应自行承担所有参与投标的相关费用，不论投标的结果如何，采购人或者采购代理机构均无义务和责任承担这些费用。</w:t>
      </w:r>
    </w:p>
    <w:p>
      <w:pPr>
        <w:adjustRightInd w:val="0"/>
        <w:snapToGrid w:val="0"/>
        <w:spacing w:before="156" w:beforeLines="50" w:line="360" w:lineRule="auto"/>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5. </w:t>
      </w:r>
      <w:r>
        <w:rPr>
          <w:rFonts w:hint="eastAsia" w:asciiTheme="minorEastAsia" w:hAnsiTheme="minorEastAsia" w:eastAsiaTheme="minorEastAsia"/>
          <w:b/>
          <w:sz w:val="24"/>
        </w:rPr>
        <w:t>保密</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5.1参与招标投标活动的各方应对招标文件和投标文件中的商业和技术等秘密保密，违者应对由此造成的后果承担法律责任。</w:t>
      </w:r>
    </w:p>
    <w:p>
      <w:pPr>
        <w:adjustRightInd w:val="0"/>
        <w:snapToGrid w:val="0"/>
        <w:spacing w:before="156" w:before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6．组织现场考察或者召开答疑会</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rPr>
        <w:t>6.1采购人或者采购代理机构可以在</w:t>
      </w:r>
      <w:r>
        <w:rPr>
          <w:rFonts w:hint="eastAsia" w:asciiTheme="minorEastAsia" w:hAnsiTheme="minorEastAsia" w:eastAsiaTheme="minorEastAsia"/>
          <w:szCs w:val="21"/>
        </w:rPr>
        <w:t>招标文件提供期限截止后，组织已获取招标文件的潜在投标人现场考察或者召开开标前答疑会。</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6.2获取招标文件的潜在投标人应按</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规定参加现场考察或者答疑会；如不参加，其风险由其自行承担。</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6.3潜在投标人现场考察或者参加答疑会的费用由自己承担，现场考察期间所发生的人身伤害及财产损失由自己负责。</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6.4采购人或者采购代理机构不对投标人据此而做出的推论、理解和结论负责。投标人一旦中标，不得以任何借口，提出额外补偿，或延长合同期限的要求。</w:t>
      </w:r>
    </w:p>
    <w:p>
      <w:pPr>
        <w:pStyle w:val="5"/>
        <w:adjustRightInd w:val="0"/>
        <w:snapToGrid w:val="0"/>
        <w:spacing w:before="156" w:beforeLines="50" w:after="0" w:line="360" w:lineRule="auto"/>
        <w:jc w:val="center"/>
        <w:rPr>
          <w:rFonts w:ascii="黑体" w:hAnsi="黑体" w:eastAsia="黑体"/>
          <w:sz w:val="28"/>
          <w:szCs w:val="28"/>
        </w:rPr>
      </w:pPr>
      <w:bookmarkStart w:id="13" w:name="_Toc18741"/>
      <w:r>
        <w:rPr>
          <w:rFonts w:hint="eastAsia" w:ascii="黑体" w:hAnsi="黑体" w:eastAsia="黑体"/>
          <w:sz w:val="28"/>
          <w:szCs w:val="28"/>
        </w:rPr>
        <w:t>二、招标文件</w:t>
      </w:r>
      <w:bookmarkEnd w:id="13"/>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7. 招标文件的构成</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7.1 招标文件共七章，各章内容如下：</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第一章 投标邀请</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第二章 投标须知</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第三章 资格审查</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第四章 评标方法及标准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第五章 采购需求</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第六章 政府采购合同</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第七章 投标文件的组成</w:t>
      </w:r>
    </w:p>
    <w:p>
      <w:pPr>
        <w:adjustRightInd w:val="0"/>
        <w:snapToGrid w:val="0"/>
        <w:spacing w:before="156" w:beforeLines="50" w:line="360" w:lineRule="auto"/>
        <w:ind w:firstLine="420" w:firstLineChars="200"/>
        <w:jc w:val="left"/>
        <w:rPr>
          <w:rFonts w:cs="宋体" w:asciiTheme="minorEastAsia" w:hAnsiTheme="minorEastAsia" w:eastAsiaTheme="minorEastAsia"/>
          <w:b/>
          <w:szCs w:val="21"/>
        </w:rPr>
      </w:pPr>
      <w:r>
        <w:rPr>
          <w:rFonts w:hint="eastAsia" w:asciiTheme="minorEastAsia" w:hAnsiTheme="minorEastAsia" w:eastAsiaTheme="minorEastAsia"/>
          <w:szCs w:val="21"/>
        </w:rPr>
        <w:t>7.2采购人或者采购代理机构在</w:t>
      </w:r>
      <w:r>
        <w:rPr>
          <w:rFonts w:hint="eastAsia" w:asciiTheme="minorEastAsia" w:hAnsiTheme="minorEastAsia" w:eastAsiaTheme="minorEastAsia"/>
          <w:b/>
          <w:szCs w:val="21"/>
        </w:rPr>
        <w:t>【投标须知前附表】</w:t>
      </w:r>
      <w:r>
        <w:rPr>
          <w:rFonts w:hint="eastAsia" w:asciiTheme="minorEastAsia" w:hAnsiTheme="minorEastAsia" w:eastAsiaTheme="minorEastAsia"/>
          <w:bCs/>
          <w:szCs w:val="21"/>
        </w:rPr>
        <w:t>规定的</w:t>
      </w:r>
      <w:r>
        <w:rPr>
          <w:rFonts w:hint="eastAsia" w:asciiTheme="minorEastAsia" w:hAnsiTheme="minorEastAsia" w:eastAsiaTheme="minorEastAsia"/>
          <w:szCs w:val="21"/>
        </w:rPr>
        <w:t>提交投标文件截止时间前</w:t>
      </w:r>
      <w:r>
        <w:rPr>
          <w:rFonts w:hint="eastAsia" w:cs="宋体" w:asciiTheme="minorEastAsia" w:hAnsiTheme="minorEastAsia" w:eastAsiaTheme="minorEastAsia"/>
          <w:szCs w:val="21"/>
        </w:rPr>
        <w:t>对招标文件所作的澄清或者修改，构成招标文件的组成部分。</w:t>
      </w:r>
    </w:p>
    <w:p>
      <w:pPr>
        <w:adjustRightInd w:val="0"/>
        <w:snapToGrid w:val="0"/>
        <w:spacing w:before="156" w:before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8．偏离与实质性响应</w:t>
      </w:r>
    </w:p>
    <w:p>
      <w:pPr>
        <w:adjustRightInd w:val="0"/>
        <w:snapToGrid w:val="0"/>
        <w:spacing w:before="156" w:beforeLines="50" w:line="360" w:lineRule="auto"/>
        <w:ind w:firstLine="420" w:firstLineChars="200"/>
        <w:rPr>
          <w:rFonts w:asciiTheme="minorEastAsia" w:hAnsiTheme="minorEastAsia" w:eastAsiaTheme="minorEastAsia"/>
        </w:rPr>
      </w:pPr>
      <w:r>
        <w:rPr>
          <w:rFonts w:hint="eastAsia" w:asciiTheme="minorEastAsia" w:hAnsiTheme="minorEastAsia" w:eastAsiaTheme="minorEastAsia"/>
        </w:rPr>
        <w:t>8.1投标人应当按照招标文件的要求编制投标文件。投标文件应当对招标文件提出的要求和条件作出明确响应。</w:t>
      </w:r>
    </w:p>
    <w:p>
      <w:pPr>
        <w:adjustRightInd w:val="0"/>
        <w:snapToGrid w:val="0"/>
        <w:spacing w:before="156" w:beforeLines="50" w:line="360" w:lineRule="auto"/>
        <w:ind w:firstLine="420" w:firstLineChars="200"/>
        <w:rPr>
          <w:rFonts w:asciiTheme="minorEastAsia" w:hAnsiTheme="minorEastAsia" w:eastAsiaTheme="minorEastAsia"/>
        </w:rPr>
      </w:pPr>
      <w:r>
        <w:rPr>
          <w:rFonts w:hint="eastAsia" w:asciiTheme="minorEastAsia" w:hAnsiTheme="minorEastAsia" w:eastAsiaTheme="minorEastAsia"/>
        </w:rPr>
        <w:t>8.2偏离是指投标文件不响应或者不满足招标文件提出的要求和条件，分为实质性偏离和非实质性偏离。</w:t>
      </w:r>
    </w:p>
    <w:p>
      <w:pPr>
        <w:adjustRightInd w:val="0"/>
        <w:snapToGrid w:val="0"/>
        <w:spacing w:before="156" w:beforeLines="50" w:line="360" w:lineRule="auto"/>
        <w:ind w:firstLine="420" w:firstLineChars="200"/>
        <w:rPr>
          <w:rFonts w:asciiTheme="minorEastAsia" w:hAnsiTheme="minorEastAsia" w:eastAsiaTheme="minorEastAsia"/>
        </w:rPr>
      </w:pPr>
      <w:r>
        <w:rPr>
          <w:rFonts w:hint="eastAsia" w:asciiTheme="minorEastAsia" w:hAnsiTheme="minorEastAsia" w:eastAsiaTheme="minorEastAsia"/>
        </w:rPr>
        <w:t>8.3招标文件中用“★”符号标明的条款为实质性要求和条件，对其中任何一条的偏离，为实质性偏离，其投标无效。</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8.4投标</w:t>
      </w:r>
      <w:r>
        <w:rPr>
          <w:rFonts w:hint="eastAsia" w:asciiTheme="minorEastAsia" w:hAnsiTheme="minorEastAsia" w:eastAsiaTheme="minorEastAsia"/>
          <w:szCs w:val="21"/>
        </w:rPr>
        <w:t>文件偏离招标文件的非实质性要求和条件，为非实质性偏离。非实质性偏离的范围和幅度超出</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规定的，其</w:t>
      </w:r>
      <w:r>
        <w:rPr>
          <w:rFonts w:hint="eastAsia" w:asciiTheme="minorEastAsia" w:hAnsiTheme="minorEastAsia" w:eastAsiaTheme="minorEastAsia"/>
        </w:rPr>
        <w:t>投标无效。</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rPr>
        <w:t>9. 询问</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9.1潜在投标人应仔细阅读和检查招标文件的全部内容。如有疑问，可以向采购人或者采购代理机构提出询问。</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10. 招标文件的澄清或者修改</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10.1采购人或者采购代理机构对已发出的招标文件进行必要澄清或者修改的，将在</w:t>
      </w:r>
      <w:r>
        <w:rPr>
          <w:rFonts w:hint="eastAsia" w:asciiTheme="minorEastAsia" w:hAnsiTheme="minorEastAsia" w:eastAsiaTheme="minorEastAsia"/>
          <w:b/>
          <w:szCs w:val="21"/>
        </w:rPr>
        <w:t>【投标须知前附表】</w:t>
      </w:r>
      <w:r>
        <w:rPr>
          <w:rFonts w:hint="eastAsia" w:asciiTheme="minorEastAsia" w:hAnsiTheme="minorEastAsia" w:eastAsiaTheme="minorEastAsia"/>
        </w:rPr>
        <w:t>指定的媒体上发布澄清或者更正公告。</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kern w:val="0"/>
          <w:szCs w:val="21"/>
        </w:rPr>
        <w:t>10.2澄清或者修改</w:t>
      </w:r>
      <w:r>
        <w:rPr>
          <w:rFonts w:hint="eastAsia" w:asciiTheme="minorEastAsia" w:hAnsiTheme="minorEastAsia" w:eastAsiaTheme="minorEastAsia"/>
        </w:rPr>
        <w:t>的</w:t>
      </w:r>
      <w:r>
        <w:rPr>
          <w:rFonts w:hint="eastAsia" w:cs="宋体" w:asciiTheme="minorEastAsia" w:hAnsiTheme="minorEastAsia" w:eastAsiaTheme="minorEastAsia"/>
          <w:kern w:val="0"/>
          <w:szCs w:val="21"/>
        </w:rPr>
        <w:t>内容可能影响投标文件编制的，采购人或者采购代理机构</w:t>
      </w:r>
      <w:r>
        <w:rPr>
          <w:rFonts w:hint="eastAsia" w:asciiTheme="minorEastAsia" w:hAnsiTheme="minorEastAsia" w:eastAsiaTheme="minorEastAsia"/>
        </w:rPr>
        <w:t>将</w:t>
      </w:r>
      <w:r>
        <w:rPr>
          <w:rFonts w:hint="eastAsia" w:cs="宋体" w:asciiTheme="minorEastAsia" w:hAnsiTheme="minorEastAsia" w:eastAsiaTheme="minorEastAsia"/>
          <w:kern w:val="0"/>
          <w:szCs w:val="21"/>
        </w:rPr>
        <w:t>在提交投标文件截止时间15日前，</w:t>
      </w:r>
      <w:r>
        <w:rPr>
          <w:rFonts w:hint="eastAsia" w:asciiTheme="minorEastAsia" w:hAnsiTheme="minorEastAsia" w:eastAsiaTheme="minorEastAsia"/>
        </w:rPr>
        <w:t>以书面形式通知所有获取招标文件的潜在投标人；不足15日的，将相应延长提交投标文件的截止时间。</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asciiTheme="minorEastAsia" w:hAnsiTheme="minorEastAsia" w:eastAsiaTheme="minorEastAsia"/>
        </w:rPr>
        <w:t>10.3</w:t>
      </w:r>
      <w:r>
        <w:rPr>
          <w:rFonts w:hint="eastAsia" w:asciiTheme="minorEastAsia" w:hAnsiTheme="minorEastAsia" w:eastAsiaTheme="minorEastAsia"/>
        </w:rPr>
        <w:t>招标文件的提供期限届满后，获取招标文件的潜在投标人不足3家的，可以顺延提供期限，并在</w:t>
      </w:r>
      <w:r>
        <w:rPr>
          <w:rFonts w:hint="eastAsia" w:asciiTheme="minorEastAsia" w:hAnsiTheme="minorEastAsia" w:eastAsiaTheme="minorEastAsia"/>
          <w:bCs/>
          <w:szCs w:val="21"/>
        </w:rPr>
        <w:t>本章第10.1款</w:t>
      </w:r>
      <w:r>
        <w:rPr>
          <w:rFonts w:hint="eastAsia" w:asciiTheme="minorEastAsia" w:hAnsiTheme="minorEastAsia" w:eastAsiaTheme="minorEastAsia"/>
          <w:bCs/>
        </w:rPr>
        <w:t>规</w:t>
      </w:r>
      <w:r>
        <w:rPr>
          <w:rFonts w:hint="eastAsia" w:asciiTheme="minorEastAsia" w:hAnsiTheme="minorEastAsia" w:eastAsiaTheme="minorEastAsia"/>
        </w:rPr>
        <w:t>定的媒体上发布更正公告。</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10.4 通过电子招标投标交易平台下载招标文件的，应及时关注</w:t>
      </w:r>
      <w:r>
        <w:rPr>
          <w:rFonts w:hint="eastAsia" w:asciiTheme="minorEastAsia" w:hAnsiTheme="minorEastAsia" w:eastAsiaTheme="minorEastAsia"/>
          <w:bCs/>
          <w:szCs w:val="21"/>
        </w:rPr>
        <w:t>本章第10.1款</w:t>
      </w:r>
      <w:r>
        <w:rPr>
          <w:rFonts w:hint="eastAsia" w:asciiTheme="minorEastAsia" w:hAnsiTheme="minorEastAsia" w:eastAsiaTheme="minorEastAsia"/>
          <w:bCs/>
        </w:rPr>
        <w:t>规</w:t>
      </w:r>
      <w:r>
        <w:rPr>
          <w:rFonts w:hint="eastAsia" w:asciiTheme="minorEastAsia" w:hAnsiTheme="minorEastAsia" w:eastAsiaTheme="minorEastAsia"/>
        </w:rPr>
        <w:t>定的媒体发布的澄清或者修改公告，采购代理机构不再书面通知。</w:t>
      </w:r>
    </w:p>
    <w:p>
      <w:pPr>
        <w:pStyle w:val="5"/>
        <w:adjustRightInd w:val="0"/>
        <w:snapToGrid w:val="0"/>
        <w:spacing w:before="156" w:beforeLines="50" w:after="0" w:line="360" w:lineRule="auto"/>
        <w:jc w:val="center"/>
        <w:rPr>
          <w:rFonts w:ascii="黑体" w:hAnsi="黑体" w:eastAsia="黑体"/>
          <w:sz w:val="28"/>
          <w:szCs w:val="28"/>
        </w:rPr>
      </w:pPr>
      <w:bookmarkStart w:id="14" w:name="_Toc27323"/>
      <w:r>
        <w:rPr>
          <w:rFonts w:hint="eastAsia" w:ascii="黑体" w:hAnsi="黑体" w:eastAsia="黑体"/>
          <w:sz w:val="28"/>
          <w:szCs w:val="28"/>
        </w:rPr>
        <w:t>三、投标文件</w:t>
      </w:r>
      <w:bookmarkEnd w:id="14"/>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11. 投标语言</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11.1除专用术语外，投标人提交的投标文件及投标人与采购代理机构就有关投标的所有来往函电均使用中文。投标人可以提交其它语言的资料，但应附有中文注释，有差异时以中文为准。</w:t>
      </w:r>
    </w:p>
    <w:p>
      <w:pPr>
        <w:adjustRightInd w:val="0"/>
        <w:snapToGrid w:val="0"/>
        <w:spacing w:before="156" w:beforeLines="50" w:line="360" w:lineRule="auto"/>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12. </w:t>
      </w:r>
      <w:r>
        <w:rPr>
          <w:rFonts w:hint="eastAsia" w:asciiTheme="minorEastAsia" w:hAnsiTheme="minorEastAsia" w:eastAsiaTheme="minorEastAsia"/>
          <w:b/>
          <w:sz w:val="24"/>
        </w:rPr>
        <w:t>计量单位</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12.1所有计量均采用中华人民共和国法定计量单位。</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rPr>
        <w:t xml:space="preserve">13. </w:t>
      </w:r>
      <w:r>
        <w:rPr>
          <w:rFonts w:hint="eastAsia" w:asciiTheme="minorEastAsia" w:hAnsiTheme="minorEastAsia" w:eastAsiaTheme="minorEastAsia"/>
          <w:b/>
          <w:bCs/>
          <w:sz w:val="24"/>
        </w:rPr>
        <w:t>投标文件的组成</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13.1投标文件由第一部分资格证明文件和第二部分商务技术文件组成。投标文件内容如下：</w:t>
      </w:r>
    </w:p>
    <w:p>
      <w:pPr>
        <w:adjustRightInd w:val="0"/>
        <w:snapToGrid w:val="0"/>
        <w:spacing w:before="156" w:beforeLines="50"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第一部分 资格证明文件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（1）开标一览表</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（2）投标保</w:t>
      </w:r>
      <w:r>
        <w:rPr>
          <w:rFonts w:hint="eastAsia" w:asciiTheme="minorEastAsia" w:hAnsiTheme="minorEastAsia" w:eastAsiaTheme="minorEastAsia"/>
          <w:bCs/>
          <w:szCs w:val="21"/>
        </w:rPr>
        <w:t>证金</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Cs w:val="21"/>
        </w:rPr>
        <w:t>法定代表人身份证明或授权委托书</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（4）投标人提供的资格证明文件</w:t>
      </w:r>
    </w:p>
    <w:p>
      <w:pPr>
        <w:adjustRightInd w:val="0"/>
        <w:snapToGrid w:val="0"/>
        <w:spacing w:before="156" w:beforeLines="50"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第二部分 商务技术文件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（5）投标函</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（6）分项报价明细表</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（7）采购需求响应</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（8）商务、合同条款偏离表</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（9）采购需求偏离表</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（10）享受政府采购政策优惠的证明资料</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（11）投标货物符合招标文件规定的证明文件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（12）投标人认为需提供的其他资料</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13.2</w:t>
      </w:r>
      <w:r>
        <w:rPr>
          <w:rFonts w:hint="eastAsia" w:asciiTheme="minorEastAsia" w:hAnsiTheme="minorEastAsia" w:eastAsiaTheme="minorEastAsia"/>
          <w:b/>
          <w:szCs w:val="21"/>
        </w:rPr>
        <w:t>投标文件第一部分资格证明文件应单独装订成册，不得混装在第二部分商务技术文件中。否则，投标人应承担装订失误所产生任何后果（如“资格证明文件”资料装订在“商务技术文件”中，将导致资格审查不合格）。</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13.3投标人可以编制资格审查索引表、符合性审查索引表、评审索引表，以方便采购人及采购代理机构、评标委员会在资格审查及评审时查阅。资格审查索引表应置于</w:t>
      </w:r>
      <w:r>
        <w:rPr>
          <w:rFonts w:hint="eastAsia" w:asciiTheme="minorEastAsia" w:hAnsiTheme="minorEastAsia" w:eastAsiaTheme="minorEastAsia"/>
        </w:rPr>
        <w:t>“</w:t>
      </w:r>
      <w:r>
        <w:rPr>
          <w:rFonts w:hint="eastAsia" w:asciiTheme="minorEastAsia" w:hAnsiTheme="minorEastAsia" w:eastAsiaTheme="minorEastAsia"/>
          <w:szCs w:val="21"/>
        </w:rPr>
        <w:t>资格证明文件</w:t>
      </w:r>
      <w:r>
        <w:rPr>
          <w:rFonts w:hint="eastAsia" w:asciiTheme="minorEastAsia" w:hAnsiTheme="minorEastAsia" w:eastAsiaTheme="minorEastAsia"/>
        </w:rPr>
        <w:t>”</w:t>
      </w:r>
      <w:r>
        <w:rPr>
          <w:rFonts w:hint="eastAsia" w:asciiTheme="minorEastAsia" w:hAnsiTheme="minorEastAsia" w:eastAsiaTheme="minorEastAsia"/>
          <w:szCs w:val="21"/>
        </w:rPr>
        <w:t>的第一页，符合性审查索引表、评审索引表应置于</w:t>
      </w:r>
      <w:r>
        <w:rPr>
          <w:rFonts w:hint="eastAsia" w:asciiTheme="minorEastAsia" w:hAnsiTheme="minorEastAsia" w:eastAsiaTheme="minorEastAsia"/>
        </w:rPr>
        <w:t>“</w:t>
      </w:r>
      <w:r>
        <w:rPr>
          <w:rFonts w:hint="eastAsia" w:asciiTheme="minorEastAsia" w:hAnsiTheme="minorEastAsia" w:eastAsiaTheme="minorEastAsia"/>
          <w:szCs w:val="21"/>
        </w:rPr>
        <w:t>商务技术文件</w:t>
      </w:r>
      <w:r>
        <w:rPr>
          <w:rFonts w:hint="eastAsia" w:asciiTheme="minorEastAsia" w:hAnsiTheme="minorEastAsia" w:eastAsiaTheme="minorEastAsia"/>
        </w:rPr>
        <w:t>”</w:t>
      </w:r>
      <w:r>
        <w:rPr>
          <w:rFonts w:hint="eastAsia" w:asciiTheme="minorEastAsia" w:hAnsiTheme="minorEastAsia" w:eastAsiaTheme="minorEastAsia"/>
          <w:szCs w:val="21"/>
        </w:rPr>
        <w:t>的第一、二页。</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13.4根据《政府采购法》第四十二条的规定，投标人无论中标与否，其投标文件不予退还。</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14. 投标报价</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14.1投标人应以招标文件规定的供货及服务要求、责任范围和合同条件为基础，按</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及第五章采购需求的有关规定进行报价。</w:t>
      </w:r>
      <w:r>
        <w:rPr>
          <w:rFonts w:hint="eastAsia" w:ascii="宋体" w:hAnsi="宋体"/>
          <w:szCs w:val="21"/>
        </w:rPr>
        <w:t>投标人的报价应包括为完成本项目所要求的全部内容可能发生的全部费用和税费、规费、保险费（如果有）等，采购人将不再支付报价以外的任何费用</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2投标人的投标报价不得超过采购预算，也不得超过最高限价(招标文件设定最高限价的)，否则其投标无效。采购项目采购预算、最高限价(如果设定)见</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szCs w:val="21"/>
        </w:rPr>
        <w:t>14.3 投标人应在分项报价明细表中对每项内容给予详细分项</w:t>
      </w:r>
      <w:r>
        <w:rPr>
          <w:rFonts w:hint="eastAsia" w:asciiTheme="minorEastAsia" w:hAnsiTheme="minorEastAsia" w:eastAsiaTheme="minorEastAsia"/>
        </w:rPr>
        <w:t>报价。</w:t>
      </w:r>
    </w:p>
    <w:p>
      <w:pPr>
        <w:adjustRightInd w:val="0"/>
        <w:snapToGrid w:val="0"/>
        <w:spacing w:before="156" w:beforeLines="50" w:line="360" w:lineRule="auto"/>
        <w:ind w:firstLine="420" w:firstLineChars="200"/>
        <w:jc w:val="left"/>
        <w:rPr>
          <w:rFonts w:asciiTheme="minorEastAsia" w:hAnsiTheme="minorEastAsia" w:eastAsiaTheme="minorEastAsia"/>
          <w:color w:val="FF0000"/>
        </w:rPr>
      </w:pPr>
      <w:r>
        <w:rPr>
          <w:rFonts w:hint="eastAsia" w:asciiTheme="minorEastAsia" w:hAnsiTheme="minorEastAsia" w:eastAsiaTheme="minorEastAsia"/>
        </w:rPr>
        <w:t>14.4投标人对采购项目内容只允许有一个投标报价，且不接受赠送及“零”报价，否则其投标无效。投标人提交两个以上投标报价不同的“开标一览表”，且未按本章第23.1款要求标注“修改”或未书面声明哪个有效的，其投标无效。</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14.5</w:t>
      </w:r>
      <w:r>
        <w:rPr>
          <w:rFonts w:hint="eastAsia" w:asciiTheme="minorEastAsia" w:hAnsiTheme="minorEastAsia" w:eastAsiaTheme="minorEastAsia"/>
        </w:rPr>
        <w:t>投标文件中标明的价格在合同执行过程中是固定不变的，不得以任何理由予以变更。任何包含价格调整要求和条件的投标，其投标无效。</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14.6投标人在提交投标文件的截止时间前修改“开标一览表”中的投标总价的，应同时修改投标文件中“分项报价明细表”“政府采购价格评审优惠清单报价表”“政府采购优先采购清单报价表”以及“联合体协议书”（如果影响）</w:t>
      </w:r>
      <w:r>
        <w:rPr>
          <w:rFonts w:hint="eastAsia"/>
        </w:rPr>
        <w:t>等</w:t>
      </w:r>
      <w:r>
        <w:rPr>
          <w:rFonts w:hint="eastAsia" w:asciiTheme="minorEastAsia" w:hAnsiTheme="minorEastAsia" w:eastAsiaTheme="minorEastAsia"/>
        </w:rPr>
        <w:t>相关内容。若投标人未按此要求修改，影响投标报价评审，其风险和责任由投标人自已承担。</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rPr>
        <w:t xml:space="preserve">15. </w:t>
      </w:r>
      <w:r>
        <w:rPr>
          <w:rFonts w:hint="eastAsia" w:asciiTheme="minorEastAsia" w:hAnsiTheme="minorEastAsia" w:eastAsiaTheme="minorEastAsia"/>
          <w:b/>
          <w:bCs/>
          <w:sz w:val="24"/>
        </w:rPr>
        <w:t>投标人的资格证明文件</w:t>
      </w:r>
    </w:p>
    <w:p>
      <w:pPr>
        <w:adjustRightInd w:val="0"/>
        <w:snapToGrid w:val="0"/>
        <w:spacing w:before="156" w:beforeLines="50" w:line="360" w:lineRule="auto"/>
        <w:ind w:firstLine="420" w:firstLineChars="200"/>
        <w:rPr>
          <w:rFonts w:asciiTheme="minorEastAsia" w:hAnsiTheme="minorEastAsia" w:eastAsiaTheme="minorEastAsia"/>
        </w:rPr>
      </w:pPr>
      <w:r>
        <w:rPr>
          <w:rFonts w:hint="eastAsia" w:asciiTheme="minorEastAsia" w:hAnsiTheme="minorEastAsia"/>
        </w:rPr>
        <w:t>15.1</w:t>
      </w:r>
      <w:r>
        <w:rPr>
          <w:rFonts w:hint="eastAsia" w:asciiTheme="minorEastAsia" w:hAnsiTheme="minorEastAsia" w:eastAsiaTheme="minorEastAsia"/>
          <w:szCs w:val="21"/>
        </w:rPr>
        <w:t>除</w:t>
      </w:r>
      <w:r>
        <w:rPr>
          <w:rFonts w:hint="eastAsia" w:asciiTheme="minorEastAsia" w:hAnsiTheme="minorEastAsia"/>
          <w:b/>
          <w:szCs w:val="21"/>
        </w:rPr>
        <w:t>【投标须知前附表】</w:t>
      </w:r>
      <w:r>
        <w:rPr>
          <w:rFonts w:hint="eastAsia" w:asciiTheme="minorEastAsia" w:hAnsiTheme="minorEastAsia" w:eastAsiaTheme="minorEastAsia"/>
          <w:szCs w:val="21"/>
        </w:rPr>
        <w:t>另有规</w:t>
      </w:r>
      <w:r>
        <w:rPr>
          <w:rFonts w:hint="eastAsia" w:asciiTheme="minorEastAsia" w:hAnsiTheme="minorEastAsia" w:eastAsiaTheme="minorEastAsia"/>
        </w:rPr>
        <w:t>定外，投标人应按下列规定提供资格证明文件，并按本章第13.2款要求装订在投标文件的第一部分资格证明文件中。</w:t>
      </w:r>
    </w:p>
    <w:p>
      <w:pPr>
        <w:adjustRightInd w:val="0"/>
        <w:snapToGrid w:val="0"/>
        <w:spacing w:before="156" w:beforeLines="50" w:line="360" w:lineRule="auto"/>
        <w:ind w:firstLine="420" w:firstLineChars="200"/>
        <w:rPr>
          <w:rFonts w:asciiTheme="minorEastAsia" w:hAnsiTheme="minorEastAsia"/>
          <w:b/>
        </w:rPr>
      </w:pPr>
      <w:r>
        <w:rPr>
          <w:rFonts w:hint="eastAsia" w:asciiTheme="minorEastAsia" w:hAnsiTheme="minorEastAsia"/>
        </w:rPr>
        <w:t>（1）</w:t>
      </w:r>
      <w:r>
        <w:rPr>
          <w:rFonts w:hint="eastAsia" w:asciiTheme="minorEastAsia" w:hAnsiTheme="minorEastAsia" w:eastAsiaTheme="minorEastAsia"/>
          <w:b/>
        </w:rPr>
        <w:t>投标人资格声明(格式)</w:t>
      </w:r>
    </w:p>
    <w:p>
      <w:pPr>
        <w:adjustRightInd w:val="0"/>
        <w:snapToGrid w:val="0"/>
        <w:spacing w:before="156" w:beforeLines="50" w:line="360" w:lineRule="auto"/>
        <w:ind w:firstLine="420" w:firstLineChars="200"/>
        <w:rPr>
          <w:rFonts w:asciiTheme="minorEastAsia" w:hAnsiTheme="minorEastAsia"/>
        </w:rPr>
      </w:pPr>
      <w:r>
        <w:rPr>
          <w:rFonts w:hint="eastAsia" w:asciiTheme="minorEastAsia" w:hAnsiTheme="minorEastAsia"/>
        </w:rPr>
        <w:t>（2）</w:t>
      </w:r>
      <w:r>
        <w:rPr>
          <w:rFonts w:hint="eastAsia" w:asciiTheme="minorEastAsia" w:hAnsiTheme="minorEastAsia"/>
          <w:b/>
        </w:rPr>
        <w:t>法人或者其他组织的营业执照等主体资格证明文件，自然人的身份证明</w:t>
      </w:r>
      <w:r>
        <w:rPr>
          <w:rFonts w:hint="eastAsia" w:asciiTheme="minorEastAsia" w:hAnsiTheme="minorEastAsia"/>
        </w:rPr>
        <w:t>：投标人为营利法人的，应提交营业执照的复印件；投标人为依法允许经营的事业单位的，应提交事业单位法人证书复印件；投标人为非法人组织的，应提交依法登记证书复印件；</w:t>
      </w:r>
      <w:r>
        <w:rPr>
          <w:rFonts w:hint="eastAsia" w:asciiTheme="minorEastAsia" w:hAnsiTheme="minorEastAsia"/>
          <w:szCs w:val="21"/>
        </w:rPr>
        <w:t>投标人为个体工商户的，应提交个体工商户营业执照复印件；</w:t>
      </w:r>
      <w:r>
        <w:rPr>
          <w:rFonts w:hint="eastAsia" w:asciiTheme="minorEastAsia" w:hAnsiTheme="minorEastAsia"/>
        </w:rPr>
        <w:t>投标人为自然人的，应提交自然人的身份证明复印件。</w:t>
      </w:r>
    </w:p>
    <w:p>
      <w:pPr>
        <w:adjustRightInd w:val="0"/>
        <w:snapToGrid w:val="0"/>
        <w:spacing w:before="156" w:beforeLines="50" w:line="360" w:lineRule="auto"/>
        <w:ind w:firstLine="420" w:firstLineChars="200"/>
        <w:rPr>
          <w:rFonts w:asciiTheme="minorEastAsia" w:hAnsiTheme="minorEastAsia"/>
          <w:szCs w:val="21"/>
        </w:rPr>
      </w:pPr>
      <w:r>
        <w:rPr>
          <w:rFonts w:hint="eastAsia" w:asciiTheme="minorEastAsia" w:hAnsiTheme="minorEastAsia"/>
        </w:rPr>
        <w:t>（3）</w:t>
      </w:r>
      <w:r>
        <w:rPr>
          <w:rFonts w:hint="eastAsia" w:asciiTheme="minorEastAsia" w:hAnsiTheme="minorEastAsia"/>
          <w:b/>
        </w:rPr>
        <w:t>符合特定资格条件证明材料复印件或者情况说明原件</w:t>
      </w:r>
      <w:r>
        <w:rPr>
          <w:rFonts w:hint="eastAsia" w:asciiTheme="minorEastAsia" w:hAnsiTheme="minorEastAsia"/>
        </w:rPr>
        <w:t>。</w:t>
      </w:r>
      <w:r>
        <w:rPr>
          <w:rFonts w:hint="eastAsia" w:asciiTheme="minorEastAsia" w:hAnsiTheme="minorEastAsia"/>
          <w:szCs w:val="21"/>
        </w:rPr>
        <w:t>具体要求见</w:t>
      </w:r>
      <w:r>
        <w:rPr>
          <w:rFonts w:hint="eastAsia" w:asciiTheme="minorEastAsia" w:hAnsiTheme="minorEastAsia"/>
          <w:b/>
          <w:szCs w:val="21"/>
        </w:rPr>
        <w:t>【投标须知前附表】</w:t>
      </w:r>
      <w:r>
        <w:rPr>
          <w:rFonts w:hint="eastAsia" w:asciiTheme="minorEastAsia" w:hAnsiTheme="minorEastAsia"/>
          <w:szCs w:val="21"/>
        </w:rPr>
        <w:t>。</w:t>
      </w:r>
    </w:p>
    <w:p>
      <w:pPr>
        <w:adjustRightInd w:val="0"/>
        <w:snapToGrid w:val="0"/>
        <w:spacing w:before="156" w:beforeLines="50" w:line="360" w:lineRule="auto"/>
        <w:ind w:firstLine="420" w:firstLineChars="200"/>
        <w:rPr>
          <w:rFonts w:asciiTheme="minorEastAsia" w:hAnsiTheme="minorEastAsia"/>
          <w:szCs w:val="21"/>
        </w:rPr>
      </w:pPr>
      <w:r>
        <w:rPr>
          <w:rFonts w:hint="eastAsia" w:asciiTheme="minorEastAsia" w:hAnsiTheme="minorEastAsia"/>
        </w:rPr>
        <w:t>（4）</w:t>
      </w:r>
      <w:r>
        <w:rPr>
          <w:rFonts w:hint="eastAsia" w:asciiTheme="minorEastAsia" w:hAnsiTheme="minorEastAsia"/>
          <w:szCs w:val="21"/>
        </w:rPr>
        <w:t>单位负责人为同一人或者从在直接控股、管理关系的书面说明。</w:t>
      </w:r>
    </w:p>
    <w:p>
      <w:pPr>
        <w:adjustRightInd w:val="0"/>
        <w:snapToGrid w:val="0"/>
        <w:spacing w:before="156" w:beforeLines="50" w:line="360" w:lineRule="auto"/>
        <w:ind w:firstLine="420" w:firstLineChars="200"/>
        <w:rPr>
          <w:rFonts w:asciiTheme="minorEastAsia" w:hAnsiTheme="minorEastAsia"/>
        </w:rPr>
      </w:pPr>
      <w:r>
        <w:rPr>
          <w:rFonts w:hint="eastAsia" w:asciiTheme="minorEastAsia" w:hAnsiTheme="minorEastAsia"/>
        </w:rPr>
        <w:t>15.2投标人以联合体形式投标的，除应提交联合协议(格式)外，参加联合体的各方均应提交上款资格证明材料。</w:t>
      </w:r>
    </w:p>
    <w:p>
      <w:pPr>
        <w:adjustRightInd w:val="0"/>
        <w:snapToGrid w:val="0"/>
        <w:spacing w:before="156" w:beforeLines="50" w:line="360" w:lineRule="auto"/>
        <w:ind w:firstLine="420" w:firstLineChars="200"/>
        <w:rPr>
          <w:rFonts w:asciiTheme="minorEastAsia" w:hAnsiTheme="minorEastAsia"/>
        </w:rPr>
      </w:pPr>
      <w:r>
        <w:rPr>
          <w:rFonts w:hint="eastAsia" w:asciiTheme="minorEastAsia" w:hAnsiTheme="minorEastAsia"/>
        </w:rPr>
        <w:t>15.3上述投标人的资格证明文件均应为有效文件并加盖投标人单位章，并按招标文件规定签署。</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16. 投标货物及服务符合招标文件规定的证明文件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16.1投标人应当提交其拟供的合同项下货物及其服务符合招标文件规定的证明文件,该证明文件作为投标文件的一部分。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16.2上述证明文件可以是文字资料、图表、数据、证书等资料，包括但不限于：</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（1）货物主要技术指标和性能的详细说明。对有具体参数要求的指标，投标人应提供具体参数值；</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（2）货物的品牌型号、制造商及原产地等说明；</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（3）招标文件第五章采购需求要求的其它文件。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宋体" w:hAnsi="宋体"/>
          <w:color w:val="000000"/>
          <w:szCs w:val="21"/>
        </w:rPr>
        <w:t xml:space="preserve">16.3 </w:t>
      </w:r>
      <w:r>
        <w:rPr>
          <w:rFonts w:ascii="宋体" w:hAnsi="宋体"/>
          <w:color w:val="000000"/>
          <w:szCs w:val="21"/>
        </w:rPr>
        <w:t>投标人提供的软件及硬件产品要求在中华人民共和国境内拥有合法的使用权和版权，</w:t>
      </w:r>
      <w:r>
        <w:rPr>
          <w:rFonts w:hint="eastAsia" w:ascii="宋体" w:hAnsi="宋体"/>
          <w:color w:val="000000"/>
          <w:szCs w:val="21"/>
        </w:rPr>
        <w:t>采购人</w:t>
      </w:r>
      <w:r>
        <w:rPr>
          <w:rFonts w:ascii="宋体" w:hAnsi="宋体"/>
          <w:color w:val="000000"/>
          <w:szCs w:val="21"/>
        </w:rPr>
        <w:t>应拥有合法的使用权。</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17. 投标有效期</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17.1投标有效期从提交投标文件的截止之日起计算。投标文件中承诺的投标有效期应当不少于</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中载明的投标有效期。投标有效期不满足要求的，其投标无效。</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17.2投标有效期内投标人撤销投标文件的，投标人应承担招标文件和法律规定的责任。</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18. 投标保证金</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18.1招标文件要求投标人提交投标保证金的，</w:t>
      </w:r>
      <w:r>
        <w:rPr>
          <w:rFonts w:hint="eastAsia" w:asciiTheme="minorEastAsia" w:hAnsiTheme="minorEastAsia" w:eastAsiaTheme="minorEastAsia"/>
          <w:bCs/>
          <w:szCs w:val="21"/>
        </w:rPr>
        <w:t>投标人</w:t>
      </w:r>
      <w:r>
        <w:rPr>
          <w:rFonts w:hint="eastAsia" w:asciiTheme="minorEastAsia" w:hAnsiTheme="minorEastAsia" w:eastAsiaTheme="minorEastAsia"/>
          <w:szCs w:val="21"/>
        </w:rPr>
        <w:t>应按</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w:t>
      </w:r>
      <w:r>
        <w:rPr>
          <w:rFonts w:hint="eastAsia" w:asciiTheme="minorEastAsia" w:hAnsiTheme="minorEastAsia" w:eastAsiaTheme="minorEastAsia"/>
          <w:bCs/>
          <w:szCs w:val="21"/>
        </w:rPr>
        <w:t>在</w:t>
      </w:r>
      <w:r>
        <w:rPr>
          <w:rFonts w:hint="eastAsia" w:asciiTheme="minorEastAsia" w:hAnsiTheme="minorEastAsia" w:eastAsiaTheme="minorEastAsia"/>
          <w:szCs w:val="21"/>
        </w:rPr>
        <w:t>提交投标文件的截止时间</w:t>
      </w:r>
      <w:r>
        <w:rPr>
          <w:rFonts w:hint="eastAsia" w:asciiTheme="minorEastAsia" w:hAnsiTheme="minorEastAsia" w:eastAsiaTheme="minorEastAsia"/>
          <w:bCs/>
          <w:szCs w:val="21"/>
        </w:rPr>
        <w:t>前提交投标保证金</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18.2联合体投标的，可以由联合体中的一方或者共同提交投标保证金。以一方名义提交投标保证金的，对联合体各方均具有约束力。</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18.3投标保证金的退还按以下规定办理：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（1）中标投标人的投标保证金，将在政府采购合同签订后5个工作日内退还。</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（2）未中标的投标人的投标保证金，将在中标通知书发出后5个工作日内退还。</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（3）终止招标的。对于已递交投标保证金的，采购代理机构在终止招标公告发布后5个工作日内退还。</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（4）在投标截止日前撤回投标的，对于已递交投标保证金的，采购代理机构在收到投标人书面撤回投标通知之日起5个工作日内退还。</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18.4有以下情形之一的，投标保证金将不予退还，上交国库：</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（1）投标人在招标文件中规定的投标有效期内撤销其投标；</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（2）中标人无正当理由不与招标人订立合同，在签订合同时向招标人提出附加条件，或者不按照招标文件要求提交履约保证金。</w:t>
      </w:r>
    </w:p>
    <w:p>
      <w:pPr>
        <w:adjustRightInd w:val="0"/>
        <w:snapToGrid w:val="0"/>
        <w:spacing w:before="156" w:before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19.分包</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19.1投标人拟在中标后将中</w:t>
      </w:r>
      <w:r>
        <w:rPr>
          <w:rFonts w:hint="eastAsia" w:asciiTheme="minorEastAsia" w:hAnsiTheme="minorEastAsia" w:eastAsiaTheme="minorEastAsia"/>
          <w:szCs w:val="21"/>
        </w:rPr>
        <w:t>标项目的非主体、非关键性工作进行分包的，应符合</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规定的分包内容、分包金</w:t>
      </w:r>
      <w:r>
        <w:rPr>
          <w:rFonts w:hint="eastAsia" w:asciiTheme="minorEastAsia" w:hAnsiTheme="minorEastAsia" w:eastAsiaTheme="minorEastAsia"/>
        </w:rPr>
        <w:t>额和资质要求等限制性条件，并在投标文件中载明分包承担主体，且分包承担主体不得再次分包。</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19.2中标人应当就分包项目向采购人负责，分包承担主体就分包项目承担连带责任。</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19.3不符合招标文件中有关分包规定的，其投标无效。</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20. 投标文件的签署</w:t>
      </w:r>
    </w:p>
    <w:p>
      <w:pPr>
        <w:adjustRightInd w:val="0"/>
        <w:snapToGrid w:val="0"/>
        <w:spacing w:before="156" w:beforeLines="50"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20.1投标文件第一部分资格证明文件：</w:t>
      </w:r>
      <w:r>
        <w:rPr>
          <w:rFonts w:hint="eastAsia" w:asciiTheme="minorEastAsia" w:hAnsiTheme="minorEastAsia" w:eastAsiaTheme="minorEastAsia"/>
          <w:b/>
          <w:bCs/>
          <w:szCs w:val="21"/>
        </w:rPr>
        <w:t>正本一份，</w:t>
      </w:r>
      <w:r>
        <w:rPr>
          <w:rFonts w:hint="eastAsia" w:ascii="宋体" w:hAnsi="宋体"/>
          <w:b/>
          <w:szCs w:val="21"/>
        </w:rPr>
        <w:t>副本份数见【投标须知前附表】</w:t>
      </w:r>
      <w:r>
        <w:rPr>
          <w:rFonts w:hint="eastAsia" w:asciiTheme="minorEastAsia" w:hAnsiTheme="minorEastAsia" w:eastAsiaTheme="minorEastAsia"/>
          <w:b/>
          <w:szCs w:val="21"/>
        </w:rPr>
        <w:t>；投标文件第二部分商务技术文件：正本一份,副本份数见【投标须知前附表】；投标文件电子文档（U盘）：一份（内容及格式与纸质文件一致，格式为 PDF 格式）。</w:t>
      </w:r>
      <w:r>
        <w:rPr>
          <w:rFonts w:hint="eastAsia" w:asciiTheme="minorEastAsia" w:hAnsiTheme="minorEastAsia" w:eastAsiaTheme="minorEastAsia"/>
          <w:szCs w:val="21"/>
        </w:rPr>
        <w:t>纸质版投标文件须清楚地注明“正本”或“副本”的字样。若正本与副本中存在不符的内容，以正本为准；若纸质版文件与电子文档中存在不符的内容，以纸质版文件为准。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20.2投标文件正本应打印或用不褪色的材料书写，并由投标人和投标人代表按照招标文件规定在投标文件需要签署的位置签署、盖章。</w:t>
      </w:r>
      <w:r>
        <w:rPr>
          <w:rFonts w:hint="eastAsia" w:ascii="宋体" w:hAnsi="宋体"/>
          <w:szCs w:val="21"/>
        </w:rPr>
        <w:t>投标人代表可为投标人法定代表人；投标人代表不是投标人的法定代表人的，应提供法定代表人授权委托书</w:t>
      </w:r>
      <w:r>
        <w:rPr>
          <w:rFonts w:hint="eastAsia" w:asciiTheme="minorEastAsia" w:hAnsiTheme="minorEastAsia" w:eastAsiaTheme="minorEastAsia"/>
          <w:szCs w:val="21"/>
        </w:rPr>
        <w:t>。投标文件的副本可以是正本文件的复印件。投标文件的正本与副本应分别装订成册，并编制目录。</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20.3投标文件中的任何行间插字、涂改和增删，改动的地方应加盖单位章或由投标人代表签字确认。未按上述要求签署的，其投标无效。</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20.4为便于采购文件保存，投标文件电子文档建议为PDF格式，内容与纸质投标文件正本一致。</w:t>
      </w:r>
    </w:p>
    <w:p>
      <w:pPr>
        <w:pStyle w:val="5"/>
        <w:keepNext w:val="0"/>
        <w:keepLines w:val="0"/>
        <w:adjustRightInd w:val="0"/>
        <w:snapToGrid w:val="0"/>
        <w:spacing w:before="156" w:beforeLines="50" w:after="0" w:line="360" w:lineRule="auto"/>
        <w:jc w:val="center"/>
        <w:rPr>
          <w:rFonts w:ascii="黑体" w:hAnsi="黑体" w:eastAsia="黑体"/>
          <w:sz w:val="28"/>
          <w:szCs w:val="28"/>
        </w:rPr>
      </w:pPr>
      <w:bookmarkStart w:id="15" w:name="_Toc26857"/>
      <w:r>
        <w:rPr>
          <w:rFonts w:hint="eastAsia" w:ascii="黑体" w:hAnsi="黑体" w:eastAsia="黑体"/>
          <w:sz w:val="28"/>
          <w:szCs w:val="28"/>
        </w:rPr>
        <w:t>四、投标</w:t>
      </w:r>
      <w:bookmarkEnd w:id="15"/>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rPr>
        <w:t>21.</w:t>
      </w:r>
      <w:r>
        <w:rPr>
          <w:rFonts w:hint="eastAsia" w:asciiTheme="minorEastAsia" w:hAnsiTheme="minorEastAsia" w:eastAsiaTheme="minorEastAsia"/>
          <w:b/>
          <w:bCs/>
          <w:sz w:val="24"/>
        </w:rPr>
        <w:t xml:space="preserve"> 投标文件的密封和标记</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21.1投标人应将投标文件密封包装以保证自己的投标信息在开标前不被透露。投标时，投标人应将投标文件以下列要求进行密封包装：</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szCs w:val="21"/>
        </w:rPr>
        <w:t>投标文件的第一部分资格证明文件：将其正本和副本装入标记为“投标文件第一部分资格证明文件”的密封袋中进行提交</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b/>
          <w:szCs w:val="21"/>
        </w:rPr>
        <w:t>投标文件的第二部分商务技术文件：将其正本和副本装入标记为“投标文件第二部分商务技术文件”的密封袋（箱）中进行提交</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（3）投标文件电子文档：投标文件电子文档单独装入标记为“投标文件电子文档”的密封袋中。</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21.2投标文件密封袋（箱）上应标注内容：</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（1）“投标文件第一部分资格证明文件”或者“投标文件第二部分商务技术文件”或者“投标文件电子文档”；</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（2）采购项目名称和采购代理编号，如果采购项目分包招标的，还应注明投标的包号；</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（3）递交至投标邀请中指明的地址；</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（4）“在年月日时分(投标截止时间)前不得开启”字样；</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（5）投标人名称地址和联系电话。</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22. 投标截止期</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22.1投标人应在本章第7.2款规定的投标截止时间前将投标文件</w:t>
      </w:r>
      <w:r>
        <w:rPr>
          <w:rFonts w:hint="eastAsia" w:asciiTheme="minorEastAsia" w:hAnsiTheme="minorEastAsia" w:eastAsiaTheme="minorEastAsia"/>
          <w:bCs/>
          <w:szCs w:val="21"/>
        </w:rPr>
        <w:t>密封送达</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指定的开标地点。</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22.2逾期送达或者未按照本章第21.1款规定密封的投标文件，以及未通过资格预审的供应商提交的投标文件（实行资格预审的），采购人或者采购代理机构应当拒收。</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szCs w:val="21"/>
        </w:rPr>
        <w:t>22.3采购人或者采购代理机构</w:t>
      </w:r>
      <w:r>
        <w:rPr>
          <w:rFonts w:hint="eastAsia" w:asciiTheme="minorEastAsia" w:hAnsiTheme="minorEastAsia" w:eastAsiaTheme="minorEastAsia"/>
          <w:bCs/>
          <w:szCs w:val="21"/>
        </w:rPr>
        <w:t>收到投标文件后，应当如实记载投标文件的送达时间和密封情况，签收保存，并向投标人出具包括</w:t>
      </w:r>
      <w:r>
        <w:rPr>
          <w:rFonts w:ascii="宋体" w:hAnsi="宋体" w:cs="宋体"/>
          <w:kern w:val="0"/>
          <w:sz w:val="22"/>
          <w:szCs w:val="22"/>
        </w:rPr>
        <w:t>以下</w:t>
      </w:r>
      <w:r>
        <w:rPr>
          <w:rFonts w:hint="eastAsia" w:ascii="宋体" w:hAnsi="宋体" w:cs="宋体"/>
          <w:kern w:val="0"/>
          <w:sz w:val="22"/>
          <w:szCs w:val="22"/>
        </w:rPr>
        <w:t>信息的</w:t>
      </w:r>
      <w:r>
        <w:rPr>
          <w:rFonts w:hint="eastAsia" w:asciiTheme="minorEastAsia" w:hAnsiTheme="minorEastAsia" w:eastAsiaTheme="minorEastAsia"/>
          <w:bCs/>
          <w:szCs w:val="21"/>
        </w:rPr>
        <w:t>签收回执。任何单位和个人不得在开标前开启投标文件。</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（1）</w:t>
      </w:r>
      <w:r>
        <w:rPr>
          <w:rFonts w:ascii="宋体" w:hAnsi="宋体" w:cs="宋体"/>
          <w:szCs w:val="21"/>
        </w:rPr>
        <w:t>项目名称</w:t>
      </w:r>
      <w:r>
        <w:rPr>
          <w:rFonts w:hint="eastAsia" w:ascii="宋体" w:hAnsi="宋体" w:cs="宋体"/>
          <w:szCs w:val="21"/>
        </w:rPr>
        <w:t>、采购代理编号；</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宋体" w:hAnsi="宋体" w:cs="宋体"/>
          <w:szCs w:val="21"/>
        </w:rPr>
        <w:t>投标人名称</w:t>
      </w:r>
      <w:r>
        <w:rPr>
          <w:rFonts w:hint="eastAsia" w:ascii="宋体" w:hAnsi="宋体" w:cs="宋体"/>
          <w:szCs w:val="21"/>
        </w:rPr>
        <w:t>；</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（3）投标文件送达</w:t>
      </w:r>
      <w:r>
        <w:rPr>
          <w:rFonts w:ascii="宋体" w:hAnsi="宋体" w:cs="宋体"/>
          <w:szCs w:val="21"/>
        </w:rPr>
        <w:t>时间</w:t>
      </w:r>
      <w:r>
        <w:rPr>
          <w:rFonts w:hint="eastAsia" w:ascii="宋体" w:hAnsi="宋体" w:cs="宋体"/>
          <w:szCs w:val="21"/>
        </w:rPr>
        <w:t>、地址；</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（4）</w:t>
      </w:r>
      <w:r>
        <w:rPr>
          <w:rFonts w:ascii="宋体" w:hAnsi="宋体" w:cs="宋体"/>
          <w:szCs w:val="21"/>
        </w:rPr>
        <w:t>投标文件密封情况</w:t>
      </w:r>
      <w:r>
        <w:rPr>
          <w:rFonts w:hint="eastAsia" w:ascii="宋体" w:hAnsi="宋体" w:cs="宋体"/>
          <w:szCs w:val="21"/>
        </w:rPr>
        <w:t>；</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（5）</w:t>
      </w:r>
      <w:r>
        <w:rPr>
          <w:rFonts w:hint="eastAsia" w:ascii="宋体" w:hAnsi="宋体" w:cs="宋体"/>
          <w:szCs w:val="21"/>
        </w:rPr>
        <w:t>采购代理机构名称；</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（6）采购人或者采购代理机构</w:t>
      </w:r>
      <w:r>
        <w:rPr>
          <w:rFonts w:ascii="宋体" w:hAnsi="宋体" w:cs="宋体"/>
          <w:szCs w:val="21"/>
        </w:rPr>
        <w:t>接收人签字</w:t>
      </w:r>
      <w:r>
        <w:rPr>
          <w:rFonts w:hint="eastAsia" w:ascii="宋体" w:hAnsi="宋体" w:cs="宋体"/>
          <w:szCs w:val="21"/>
        </w:rPr>
        <w:t>。</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23. 投标文件的修改和撤回</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23.1投标人在提交投标文件的截止时间前，可以对所提交的投标文件进行补充、修改或者撤回，并书面通知采购人或者采购代理机构。补充、修改的内容应当按照招标文件规定编制、签署、密封和标记（在密封袋上注明“修改”字样，以及修改的时间），作为投标文件的组成部分，并在提交投标文件的截止时间前递交。</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23.2采购人或者采购代理机构对投标人提交的投标文件补充、修改或者撤回的书面通知，按照本章第21.2款规定如实记载、签收保存，并向投标人出具签收回执。</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23.3投标人在</w:t>
      </w:r>
      <w:r>
        <w:rPr>
          <w:rFonts w:hint="eastAsia" w:asciiTheme="minorEastAsia" w:hAnsiTheme="minorEastAsia" w:eastAsiaTheme="minorEastAsia"/>
          <w:bCs/>
          <w:szCs w:val="21"/>
        </w:rPr>
        <w:t>提交投标文件的截止时间</w:t>
      </w:r>
      <w:r>
        <w:rPr>
          <w:rFonts w:hint="eastAsia" w:asciiTheme="minorEastAsia" w:hAnsiTheme="minorEastAsia" w:eastAsiaTheme="minorEastAsia"/>
          <w:szCs w:val="21"/>
        </w:rPr>
        <w:t>前撤回已提交的投标文件的，采购人或者采购代理机构应当自收到投标人书面撤回通知之日起5个工作日内，退还已收取的投标保证金，但因投标人自身原因导致无法及时退还的除外。</w:t>
      </w:r>
    </w:p>
    <w:p>
      <w:pPr>
        <w:adjustRightInd w:val="0"/>
        <w:snapToGrid w:val="0"/>
        <w:spacing w:before="156" w:beforeLines="50" w:line="360" w:lineRule="auto"/>
        <w:jc w:val="left"/>
        <w:rPr>
          <w:rFonts w:cs="Arial" w:asciiTheme="minorEastAsia" w:hAnsiTheme="minorEastAsia" w:eastAsiaTheme="minorEastAsia"/>
          <w:b/>
          <w:sz w:val="24"/>
        </w:rPr>
      </w:pPr>
      <w:r>
        <w:rPr>
          <w:rFonts w:hint="eastAsia" w:asciiTheme="minorEastAsia" w:hAnsiTheme="minorEastAsia" w:eastAsiaTheme="minorEastAsia"/>
          <w:b/>
          <w:bCs/>
          <w:sz w:val="24"/>
        </w:rPr>
        <w:t>24.</w:t>
      </w:r>
      <w:r>
        <w:rPr>
          <w:rFonts w:hint="eastAsia" w:cs="Arial" w:asciiTheme="minorEastAsia" w:hAnsiTheme="minorEastAsia" w:eastAsiaTheme="minorEastAsia"/>
          <w:b/>
          <w:sz w:val="24"/>
        </w:rPr>
        <w:t xml:space="preserve"> 串通</w:t>
      </w:r>
      <w:r>
        <w:rPr>
          <w:rFonts w:hint="eastAsia" w:asciiTheme="minorEastAsia" w:hAnsiTheme="minorEastAsia" w:eastAsiaTheme="minorEastAsia"/>
          <w:b/>
          <w:sz w:val="24"/>
        </w:rPr>
        <w:t>投标行为</w:t>
      </w:r>
    </w:p>
    <w:p>
      <w:pPr>
        <w:adjustRightInd w:val="0"/>
        <w:snapToGrid w:val="0"/>
        <w:spacing w:before="156" w:beforeLines="50"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24.1有下列情形之一的，属于恶意串通，对投标人依照政府采购法第七十七条第一款的规定追究法律责任：</w:t>
      </w:r>
    </w:p>
    <w:p>
      <w:pPr>
        <w:adjustRightInd w:val="0"/>
        <w:snapToGrid w:val="0"/>
        <w:spacing w:before="156" w:beforeLines="50"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（1）投标人直接或者间接从采购人或者采购代理机构处获得其他投标人的相关情况并修改其投标文件；</w:t>
      </w:r>
    </w:p>
    <w:p>
      <w:pPr>
        <w:adjustRightInd w:val="0"/>
        <w:snapToGrid w:val="0"/>
        <w:spacing w:before="156" w:beforeLines="50"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（2）投标人按照采购人或者采购代理机构的授意撤换、修改投标文件；</w:t>
      </w:r>
    </w:p>
    <w:p>
      <w:pPr>
        <w:adjustRightInd w:val="0"/>
        <w:snapToGrid w:val="0"/>
        <w:spacing w:before="156" w:beforeLines="50"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（3）投标人之间协商报价、技术方案等投标文件的实质性内容；</w:t>
      </w:r>
    </w:p>
    <w:p>
      <w:pPr>
        <w:adjustRightInd w:val="0"/>
        <w:snapToGrid w:val="0"/>
        <w:spacing w:before="156" w:beforeLines="50"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（4）属于同一集团、协会、商会等组织成员的投标人按照该组织要求协同参加政府采购活动；</w:t>
      </w:r>
    </w:p>
    <w:p>
      <w:pPr>
        <w:adjustRightInd w:val="0"/>
        <w:snapToGrid w:val="0"/>
        <w:spacing w:before="156" w:beforeLines="50"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（5）投标人之间事先约定由某一特定投标人中标；</w:t>
      </w:r>
    </w:p>
    <w:p>
      <w:pPr>
        <w:adjustRightInd w:val="0"/>
        <w:snapToGrid w:val="0"/>
        <w:spacing w:before="156" w:beforeLines="50"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（6）投标人之间商定部分投标人放弃参加政府采购活动或者放弃中标；</w:t>
      </w:r>
    </w:p>
    <w:p>
      <w:pPr>
        <w:adjustRightInd w:val="0"/>
        <w:snapToGrid w:val="0"/>
        <w:spacing w:before="156" w:beforeLines="50" w:line="360" w:lineRule="auto"/>
        <w:ind w:firstLine="396" w:firstLineChars="200"/>
        <w:jc w:val="left"/>
        <w:rPr>
          <w:rFonts w:asciiTheme="minorEastAsia" w:hAnsiTheme="minorEastAsia" w:eastAsiaTheme="minorEastAsia"/>
          <w:spacing w:val="-6"/>
          <w:szCs w:val="21"/>
        </w:rPr>
      </w:pPr>
      <w:r>
        <w:rPr>
          <w:rFonts w:hint="eastAsia" w:asciiTheme="minorEastAsia" w:hAnsiTheme="minorEastAsia" w:eastAsiaTheme="minorEastAsia"/>
          <w:spacing w:val="-6"/>
          <w:szCs w:val="21"/>
        </w:rPr>
        <w:t>（7）投标人与采购人或者采购代理机构之间、投标人相互之间，为谋求特定投标人中标或者排斥其他投标人的其他串通行为。</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24.2有下列情形之一的，视为投标人串通投标，其投标无效：</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（1）不同投标人的投标文件由同一单位或者个人编制；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（2）不同投标人委托同一单位或者个人办理投标事宜；</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（3）不同投标人的投标文件载明的项目管理成员或者联系人员为同一人；</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（4）不同投标人的投标文件异常一致或者投标报价呈规律性差异；</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（5）不同投标人的投标文件相互混装；</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（6）不同投标人的投标保证金从同一单位或者个人的账户转出。</w:t>
      </w:r>
    </w:p>
    <w:p>
      <w:pPr>
        <w:pStyle w:val="5"/>
        <w:adjustRightInd w:val="0"/>
        <w:snapToGrid w:val="0"/>
        <w:spacing w:before="156" w:beforeLines="50" w:after="0" w:line="360" w:lineRule="auto"/>
        <w:jc w:val="center"/>
        <w:rPr>
          <w:rFonts w:ascii="黑体" w:hAnsi="黑体" w:eastAsia="黑体"/>
          <w:sz w:val="28"/>
          <w:szCs w:val="28"/>
        </w:rPr>
      </w:pPr>
      <w:bookmarkStart w:id="16" w:name="_Toc15306"/>
      <w:r>
        <w:rPr>
          <w:rFonts w:hint="eastAsia" w:ascii="黑体" w:hAnsi="黑体" w:eastAsia="黑体"/>
          <w:sz w:val="28"/>
          <w:szCs w:val="28"/>
        </w:rPr>
        <w:t>五、开标，资格审查和评标</w:t>
      </w:r>
      <w:bookmarkEnd w:id="16"/>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25. 开标</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25.1采购人或者采购代理机构在招标文件规定的地点组织公开开标，并邀请投标人参加。投标人未参加开标的，视同认可开标结果。</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25.2开标时，由投标人或其推选的代表检查投标文件的密封情况；经确认无误后，由采购人或者采购代理机构当众拆封</w:t>
      </w:r>
      <w:r>
        <w:rPr>
          <w:rFonts w:hint="eastAsia" w:cs="Arial" w:asciiTheme="minorEastAsia" w:hAnsiTheme="minorEastAsia" w:eastAsiaTheme="minorEastAsia"/>
          <w:szCs w:val="21"/>
        </w:rPr>
        <w:t>投标文件</w:t>
      </w:r>
      <w:r>
        <w:rPr>
          <w:rFonts w:hint="eastAsia" w:asciiTheme="minorEastAsia" w:hAnsiTheme="minorEastAsia" w:eastAsiaTheme="minorEastAsia"/>
          <w:szCs w:val="21"/>
        </w:rPr>
        <w:t>，宣读投标人名称、投标价格和</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规定需要宣布的其他内容。投标人不足3家的，不得开标。</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25.3开标过程应当由采购人或者采购代理机构负责记录，由参加开标的各投标人代表和相关工作人员签字确认后随采购文件一并存档。</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25.4投标人代表对开标过程和开标记录有疑义，以及认为采购人或者采购代理机构相关工作人员有《政府采购法实施条例》第九条第一款需要回避的情形的，应当场提出询问或者回避申请。</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25.5采购人或者采购代理机构对投标人代表当场提出的询问或者回避申请，按《政府采购法实施条例》有关规定及时处理。</w:t>
      </w:r>
    </w:p>
    <w:p>
      <w:pPr>
        <w:adjustRightInd w:val="0"/>
        <w:snapToGrid w:val="0"/>
        <w:spacing w:before="156" w:beforeLines="50" w:line="360" w:lineRule="auto"/>
        <w:jc w:val="left"/>
        <w:rPr>
          <w:rFonts w:asciiTheme="minorEastAsia" w:hAnsiTheme="minorEastAsia" w:eastAsiaTheme="minorEastAsia"/>
          <w:b/>
          <w:sz w:val="24"/>
        </w:rPr>
      </w:pPr>
      <w:r>
        <w:rPr>
          <w:rStyle w:val="52"/>
          <w:rFonts w:hint="eastAsia" w:cs="Arial" w:asciiTheme="minorEastAsia" w:hAnsiTheme="minorEastAsia" w:eastAsiaTheme="minorEastAsia"/>
          <w:sz w:val="24"/>
        </w:rPr>
        <w:t>26.</w:t>
      </w:r>
      <w:r>
        <w:rPr>
          <w:rFonts w:hint="eastAsia" w:asciiTheme="minorEastAsia" w:hAnsiTheme="minorEastAsia" w:eastAsiaTheme="minorEastAsia"/>
          <w:b/>
          <w:sz w:val="24"/>
        </w:rPr>
        <w:t xml:space="preserve"> 资格审查</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26.1开标结束后，采购人或者采购代理机构依法按照第三章资格审查规定组织资格审查。</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26.2资格审查结束后，采购人及采购代理机构应将资格审查结果告知评标委员会。资格审查不合格投标人不得进入评标；资格审查合格投标人少于3家的，不得评标。</w:t>
      </w:r>
    </w:p>
    <w:p>
      <w:pPr>
        <w:adjustRightInd w:val="0"/>
        <w:snapToGrid w:val="0"/>
        <w:spacing w:before="156" w:beforeLines="50" w:line="360" w:lineRule="auto"/>
        <w:jc w:val="left"/>
        <w:rPr>
          <w:rFonts w:asciiTheme="minorEastAsia" w:hAnsiTheme="minorEastAsia" w:eastAsiaTheme="minorEastAsia"/>
          <w:b/>
          <w:sz w:val="24"/>
        </w:rPr>
      </w:pPr>
      <w:r>
        <w:rPr>
          <w:rFonts w:hint="eastAsia" w:asciiTheme="minorEastAsia" w:hAnsiTheme="minorEastAsia" w:eastAsiaTheme="minorEastAsia"/>
          <w:b/>
          <w:bCs/>
          <w:sz w:val="24"/>
        </w:rPr>
        <w:t>27.</w:t>
      </w:r>
      <w:r>
        <w:rPr>
          <w:rFonts w:hint="eastAsia" w:asciiTheme="minorEastAsia" w:hAnsiTheme="minorEastAsia" w:eastAsiaTheme="minorEastAsia"/>
          <w:b/>
          <w:sz w:val="24"/>
        </w:rPr>
        <w:t xml:space="preserve"> 评标委员会</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27.1评标由依法组建的评标委员会负责，评标委员会由采购人代表和评审专家组成。</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27.2评标委员会成员有下列情形之一的，应当回避：</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（1）参加采购活动前三年内,与投标人存在劳动关系,或者担任过投标人的董事、监事,或者是投标人的控股股东或实际控制人；</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（2）与投标人的法定代表人或者负责人有夫妻、直系血亲、三代以内旁系血亲或者近姻亲关系；</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（3）与投标人有其他可能影响政府采购活动公平、公正进行的关系。</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27.3评标委员会负责具体评标事务，并独立履行下列职责：</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（1）审查、评价投标文件是否符合招标文件的商务、技术等实质性要求；</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（2）要求投标人对投标文件有关事项作出澄清或者说明；</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（3）对投标文件进行比较和评价；</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（4）确定中标候选人名单，以及根据采购人委托直接确定中标人。</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rPr>
        <w:t>28.</w:t>
      </w:r>
      <w:r>
        <w:rPr>
          <w:rFonts w:hint="eastAsia" w:asciiTheme="minorEastAsia" w:hAnsiTheme="minorEastAsia" w:eastAsiaTheme="minorEastAsia"/>
          <w:b/>
          <w:bCs/>
          <w:sz w:val="24"/>
        </w:rPr>
        <w:t xml:space="preserve"> 评标</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28.1评标委员会按照</w:t>
      </w:r>
      <w:r>
        <w:rPr>
          <w:rFonts w:hint="eastAsia" w:asciiTheme="minorEastAsia" w:hAnsiTheme="minorEastAsia" w:eastAsiaTheme="minorEastAsia"/>
          <w:bCs/>
        </w:rPr>
        <w:t>第四章评标方法及标准</w:t>
      </w:r>
      <w:r>
        <w:rPr>
          <w:rFonts w:hint="eastAsia" w:asciiTheme="minorEastAsia" w:hAnsiTheme="minorEastAsia" w:eastAsiaTheme="minorEastAsia"/>
        </w:rPr>
        <w:t>规定的评标方法、评审因素、标准和程序以及有关法律、法规及规章对投标文件进行评审。</w:t>
      </w:r>
    </w:p>
    <w:p>
      <w:pPr>
        <w:pStyle w:val="5"/>
        <w:adjustRightInd w:val="0"/>
        <w:snapToGrid w:val="0"/>
        <w:spacing w:before="156" w:beforeLines="50" w:after="0" w:line="360" w:lineRule="auto"/>
        <w:jc w:val="center"/>
        <w:rPr>
          <w:rFonts w:ascii="黑体" w:hAnsi="黑体" w:eastAsia="黑体"/>
          <w:sz w:val="28"/>
          <w:szCs w:val="28"/>
        </w:rPr>
      </w:pPr>
      <w:bookmarkStart w:id="17" w:name="_Toc14807"/>
      <w:r>
        <w:rPr>
          <w:rFonts w:hint="eastAsia" w:ascii="黑体" w:hAnsi="黑体" w:eastAsia="黑体"/>
          <w:sz w:val="28"/>
          <w:szCs w:val="28"/>
        </w:rPr>
        <w:t>六、中标信息公布</w:t>
      </w:r>
      <w:bookmarkEnd w:id="17"/>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rPr>
        <w:t>29.</w:t>
      </w:r>
      <w:r>
        <w:rPr>
          <w:rFonts w:hint="eastAsia" w:asciiTheme="minorEastAsia" w:hAnsiTheme="minorEastAsia" w:eastAsiaTheme="minorEastAsia"/>
          <w:b/>
          <w:bCs/>
          <w:sz w:val="24"/>
        </w:rPr>
        <w:t>中标通知书与中标信息公布</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29.1采购代理机构应当在评标结束后2个工作日内将资格审查情况报告和评标报告送采购人。</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29.2采购人应当自收到资格审查情况报告和评标报告之日起5个工作日内，在评标报告确定的中标候选人名单中按顺序确定中标人。中标候选人并列的（得分且投标报价相同的），按照</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规定的方式确定中标人。</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29.3采购代理机构应当自采购人确定中标供应商之日起2个工作日内，发出中标通知书，并在本章第10.1款规定的媒体公告中标结果，招标文件随中标结果同时公告，中标结果公告期限为1个工作日。</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30.</w:t>
      </w:r>
      <w:r>
        <w:rPr>
          <w:rFonts w:hint="eastAsia" w:asciiTheme="minorEastAsia" w:hAnsiTheme="minorEastAsia" w:eastAsiaTheme="minorEastAsia"/>
          <w:b/>
          <w:sz w:val="24"/>
        </w:rPr>
        <w:t xml:space="preserve"> 投标人询问及</w:t>
      </w:r>
      <w:r>
        <w:rPr>
          <w:rFonts w:hint="eastAsia" w:asciiTheme="minorEastAsia" w:hAnsiTheme="minorEastAsia" w:eastAsiaTheme="minorEastAsia"/>
          <w:b/>
          <w:bCs/>
          <w:sz w:val="24"/>
        </w:rPr>
        <w:t>质疑</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30.1 投标人对政府采购活动事项有疑问的，可以向采购人、采购代理机构提出询问。采购人或采购代理机构将在 3 个工作日内作出答复。 </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30.2 投标人认为招标文件、采购过程和中标结果使自己的权益受到损害的，可以在知道或者应知其权益受到损害之日起 7 个工作日内，以纸质书面形式向采购人、采购代理机构提出质疑。 </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30.3 采购人、采购代理机构按照规定进行质疑答复。 </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30.4 投标人对采购人、采购代理机构的答复不满意，或采购人或采购代理机构未在规定的期限作出答复的，可在答复期满后 15 个工作日内，按照规定向采购人同级财政部门提出投诉。</w:t>
      </w:r>
    </w:p>
    <w:p>
      <w:pPr>
        <w:pStyle w:val="5"/>
        <w:adjustRightInd w:val="0"/>
        <w:snapToGrid w:val="0"/>
        <w:spacing w:before="156" w:beforeLines="50" w:after="0" w:line="360" w:lineRule="auto"/>
        <w:jc w:val="center"/>
        <w:rPr>
          <w:rFonts w:ascii="黑体" w:hAnsi="黑体" w:eastAsia="黑体"/>
          <w:sz w:val="28"/>
          <w:szCs w:val="28"/>
        </w:rPr>
      </w:pPr>
      <w:bookmarkStart w:id="18" w:name="_Toc32468"/>
      <w:r>
        <w:rPr>
          <w:rFonts w:hint="eastAsia" w:ascii="黑体" w:hAnsi="黑体" w:eastAsia="黑体"/>
          <w:sz w:val="28"/>
          <w:szCs w:val="28"/>
        </w:rPr>
        <w:t>七、合同签订</w:t>
      </w:r>
      <w:bookmarkEnd w:id="18"/>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31. 签订合同</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31.1采购人应自中标通知书发出之日起30日内，按中标通知书指定的时间、地点与中标人签订政府采购合同。所签订的合同不得对招标文件和投标文件作实质性修改。</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31.2招标文件、中标人的投标文件均为签订合同的依据。</w:t>
      </w:r>
    </w:p>
    <w:p>
      <w:pPr>
        <w:adjustRightInd w:val="0"/>
        <w:snapToGrid w:val="0"/>
        <w:spacing w:before="156" w:beforeLines="50" w:line="360" w:lineRule="auto"/>
        <w:ind w:firstLine="420" w:firstLineChars="2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31.3联</w:t>
      </w:r>
      <w:r>
        <w:rPr>
          <w:rFonts w:hint="eastAsia" w:cs="微软雅黑" w:asciiTheme="minorEastAsia" w:hAnsiTheme="minorEastAsia" w:eastAsiaTheme="minorEastAsia"/>
          <w:spacing w:val="-2"/>
          <w:kern w:val="0"/>
          <w:szCs w:val="21"/>
        </w:rPr>
        <w:t>合</w:t>
      </w:r>
      <w:r>
        <w:rPr>
          <w:rFonts w:hint="eastAsia" w:cs="微软雅黑" w:asciiTheme="minorEastAsia" w:hAnsiTheme="minorEastAsia" w:eastAsiaTheme="minorEastAsia"/>
          <w:kern w:val="0"/>
          <w:szCs w:val="21"/>
        </w:rPr>
        <w:t>体</w:t>
      </w:r>
      <w:r>
        <w:rPr>
          <w:rFonts w:hint="eastAsia" w:cs="微软雅黑" w:asciiTheme="minorEastAsia" w:hAnsiTheme="minorEastAsia" w:eastAsiaTheme="minorEastAsia"/>
          <w:spacing w:val="-2"/>
          <w:kern w:val="0"/>
          <w:szCs w:val="21"/>
        </w:rPr>
        <w:t>中</w:t>
      </w:r>
      <w:r>
        <w:rPr>
          <w:rFonts w:hint="eastAsia" w:cs="微软雅黑" w:asciiTheme="minorEastAsia" w:hAnsiTheme="minorEastAsia" w:eastAsiaTheme="minorEastAsia"/>
          <w:kern w:val="0"/>
          <w:szCs w:val="21"/>
        </w:rPr>
        <w:t>标的</w:t>
      </w:r>
      <w:r>
        <w:rPr>
          <w:rFonts w:hint="eastAsia" w:cs="微软雅黑" w:asciiTheme="minorEastAsia" w:hAnsiTheme="minorEastAsia" w:eastAsiaTheme="minorEastAsia"/>
          <w:spacing w:val="-14"/>
          <w:kern w:val="0"/>
          <w:szCs w:val="21"/>
        </w:rPr>
        <w:t>，</w:t>
      </w:r>
      <w:r>
        <w:rPr>
          <w:rFonts w:hint="eastAsia" w:cs="微软雅黑" w:asciiTheme="minorEastAsia" w:hAnsiTheme="minorEastAsia" w:eastAsiaTheme="minorEastAsia"/>
          <w:kern w:val="0"/>
          <w:szCs w:val="21"/>
        </w:rPr>
        <w:t>联</w:t>
      </w:r>
      <w:r>
        <w:rPr>
          <w:rFonts w:hint="eastAsia" w:cs="微软雅黑" w:asciiTheme="minorEastAsia" w:hAnsiTheme="minorEastAsia" w:eastAsiaTheme="minorEastAsia"/>
          <w:spacing w:val="-2"/>
          <w:kern w:val="0"/>
          <w:szCs w:val="21"/>
        </w:rPr>
        <w:t>合</w:t>
      </w:r>
      <w:r>
        <w:rPr>
          <w:rFonts w:hint="eastAsia" w:cs="微软雅黑" w:asciiTheme="minorEastAsia" w:hAnsiTheme="minorEastAsia" w:eastAsiaTheme="minorEastAsia"/>
          <w:kern w:val="0"/>
          <w:szCs w:val="21"/>
        </w:rPr>
        <w:t>体各</w:t>
      </w:r>
      <w:r>
        <w:rPr>
          <w:rFonts w:hint="eastAsia" w:cs="微软雅黑" w:asciiTheme="minorEastAsia" w:hAnsiTheme="minorEastAsia" w:eastAsiaTheme="minorEastAsia"/>
          <w:spacing w:val="-2"/>
          <w:kern w:val="0"/>
          <w:szCs w:val="21"/>
        </w:rPr>
        <w:t>方</w:t>
      </w:r>
      <w:r>
        <w:rPr>
          <w:rFonts w:hint="eastAsia" w:cs="微软雅黑" w:asciiTheme="minorEastAsia" w:hAnsiTheme="minorEastAsia" w:eastAsiaTheme="minorEastAsia"/>
          <w:kern w:val="0"/>
          <w:szCs w:val="21"/>
        </w:rPr>
        <w:t>应</w:t>
      </w:r>
      <w:r>
        <w:rPr>
          <w:rFonts w:hint="eastAsia" w:cs="微软雅黑" w:asciiTheme="minorEastAsia" w:hAnsiTheme="minorEastAsia" w:eastAsiaTheme="minorEastAsia"/>
          <w:spacing w:val="-2"/>
          <w:kern w:val="0"/>
          <w:szCs w:val="21"/>
        </w:rPr>
        <w:t>当</w:t>
      </w:r>
      <w:r>
        <w:rPr>
          <w:rFonts w:hint="eastAsia" w:cs="微软雅黑" w:asciiTheme="minorEastAsia" w:hAnsiTheme="minorEastAsia" w:eastAsiaTheme="minorEastAsia"/>
          <w:kern w:val="0"/>
          <w:szCs w:val="21"/>
        </w:rPr>
        <w:t>共</w:t>
      </w:r>
      <w:r>
        <w:rPr>
          <w:rFonts w:hint="eastAsia" w:cs="微软雅黑" w:asciiTheme="minorEastAsia" w:hAnsiTheme="minorEastAsia" w:eastAsiaTheme="minorEastAsia"/>
          <w:spacing w:val="-2"/>
          <w:kern w:val="0"/>
          <w:szCs w:val="21"/>
        </w:rPr>
        <w:t>同</w:t>
      </w:r>
      <w:r>
        <w:rPr>
          <w:rFonts w:hint="eastAsia" w:cs="微软雅黑" w:asciiTheme="minorEastAsia" w:hAnsiTheme="minorEastAsia" w:eastAsiaTheme="minorEastAsia"/>
          <w:kern w:val="0"/>
          <w:szCs w:val="21"/>
        </w:rPr>
        <w:t>与</w:t>
      </w:r>
      <w:r>
        <w:rPr>
          <w:rFonts w:hint="eastAsia" w:cs="微软雅黑" w:asciiTheme="minorEastAsia" w:hAnsiTheme="minorEastAsia" w:eastAsiaTheme="minorEastAsia"/>
          <w:spacing w:val="-2"/>
          <w:kern w:val="0"/>
          <w:szCs w:val="21"/>
        </w:rPr>
        <w:t>采购人</w:t>
      </w:r>
      <w:r>
        <w:rPr>
          <w:rFonts w:hint="eastAsia" w:cs="微软雅黑" w:asciiTheme="minorEastAsia" w:hAnsiTheme="minorEastAsia" w:eastAsiaTheme="minorEastAsia"/>
          <w:kern w:val="0"/>
          <w:szCs w:val="21"/>
        </w:rPr>
        <w:t>签订</w:t>
      </w:r>
      <w:r>
        <w:rPr>
          <w:rFonts w:hint="eastAsia" w:cs="微软雅黑" w:asciiTheme="minorEastAsia" w:hAnsiTheme="minorEastAsia" w:eastAsiaTheme="minorEastAsia"/>
          <w:spacing w:val="-2"/>
          <w:kern w:val="0"/>
          <w:szCs w:val="21"/>
        </w:rPr>
        <w:t>合</w:t>
      </w:r>
      <w:r>
        <w:rPr>
          <w:rFonts w:hint="eastAsia" w:cs="微软雅黑" w:asciiTheme="minorEastAsia" w:hAnsiTheme="minorEastAsia" w:eastAsiaTheme="minorEastAsia"/>
          <w:kern w:val="0"/>
          <w:szCs w:val="21"/>
        </w:rPr>
        <w:t>同</w:t>
      </w:r>
      <w:r>
        <w:rPr>
          <w:rFonts w:hint="eastAsia" w:cs="微软雅黑" w:asciiTheme="minorEastAsia" w:hAnsiTheme="minorEastAsia" w:eastAsiaTheme="minorEastAsia"/>
          <w:spacing w:val="-14"/>
          <w:kern w:val="0"/>
          <w:szCs w:val="21"/>
        </w:rPr>
        <w:t>，</w:t>
      </w:r>
      <w:r>
        <w:rPr>
          <w:rFonts w:hint="eastAsia" w:cs="微软雅黑" w:asciiTheme="minorEastAsia" w:hAnsiTheme="minorEastAsia" w:eastAsiaTheme="minorEastAsia"/>
          <w:kern w:val="0"/>
          <w:szCs w:val="21"/>
        </w:rPr>
        <w:t>就</w:t>
      </w:r>
      <w:r>
        <w:rPr>
          <w:rFonts w:hint="eastAsia" w:cs="微软雅黑" w:asciiTheme="minorEastAsia" w:hAnsiTheme="minorEastAsia" w:eastAsiaTheme="minorEastAsia"/>
          <w:spacing w:val="-2"/>
          <w:kern w:val="0"/>
          <w:szCs w:val="21"/>
        </w:rPr>
        <w:t>中</w:t>
      </w:r>
      <w:r>
        <w:rPr>
          <w:rFonts w:hint="eastAsia" w:cs="微软雅黑" w:asciiTheme="minorEastAsia" w:hAnsiTheme="minorEastAsia" w:eastAsiaTheme="minorEastAsia"/>
          <w:kern w:val="0"/>
          <w:szCs w:val="21"/>
        </w:rPr>
        <w:t>标</w:t>
      </w:r>
      <w:r>
        <w:rPr>
          <w:rFonts w:hint="eastAsia" w:cs="微软雅黑" w:asciiTheme="minorEastAsia" w:hAnsiTheme="minorEastAsia" w:eastAsiaTheme="minorEastAsia"/>
          <w:spacing w:val="-2"/>
          <w:kern w:val="0"/>
          <w:szCs w:val="21"/>
        </w:rPr>
        <w:t>项</w:t>
      </w:r>
      <w:r>
        <w:rPr>
          <w:rFonts w:hint="eastAsia" w:cs="微软雅黑" w:asciiTheme="minorEastAsia" w:hAnsiTheme="minorEastAsia" w:eastAsiaTheme="minorEastAsia"/>
          <w:kern w:val="0"/>
          <w:szCs w:val="21"/>
        </w:rPr>
        <w:t>目</w:t>
      </w:r>
      <w:r>
        <w:rPr>
          <w:rFonts w:hint="eastAsia" w:cs="微软雅黑" w:asciiTheme="minorEastAsia" w:hAnsiTheme="minorEastAsia" w:eastAsiaTheme="minorEastAsia"/>
          <w:spacing w:val="-2"/>
          <w:kern w:val="0"/>
          <w:szCs w:val="21"/>
        </w:rPr>
        <w:t>向</w:t>
      </w:r>
      <w:r>
        <w:rPr>
          <w:rFonts w:hint="eastAsia" w:cs="微软雅黑" w:asciiTheme="minorEastAsia" w:hAnsiTheme="minorEastAsia" w:eastAsiaTheme="minorEastAsia"/>
          <w:kern w:val="0"/>
          <w:szCs w:val="21"/>
        </w:rPr>
        <w:t>采购人承</w:t>
      </w:r>
      <w:r>
        <w:rPr>
          <w:rFonts w:hint="eastAsia" w:cs="微软雅黑" w:asciiTheme="minorEastAsia" w:hAnsiTheme="minorEastAsia" w:eastAsiaTheme="minorEastAsia"/>
          <w:spacing w:val="-2"/>
          <w:kern w:val="0"/>
          <w:szCs w:val="21"/>
        </w:rPr>
        <w:t>担</w:t>
      </w:r>
      <w:r>
        <w:rPr>
          <w:rFonts w:hint="eastAsia" w:cs="微软雅黑" w:asciiTheme="minorEastAsia" w:hAnsiTheme="minorEastAsia" w:eastAsiaTheme="minorEastAsia"/>
          <w:kern w:val="0"/>
          <w:szCs w:val="21"/>
        </w:rPr>
        <w:t>连带责</w:t>
      </w:r>
      <w:r>
        <w:rPr>
          <w:rFonts w:hint="eastAsia" w:cs="微软雅黑" w:asciiTheme="minorEastAsia" w:hAnsiTheme="minorEastAsia" w:eastAsiaTheme="minorEastAsia"/>
          <w:spacing w:val="-2"/>
          <w:kern w:val="0"/>
          <w:szCs w:val="21"/>
        </w:rPr>
        <w:t>任</w:t>
      </w:r>
      <w:r>
        <w:rPr>
          <w:rFonts w:hint="eastAsia" w:cs="微软雅黑" w:asciiTheme="minorEastAsia" w:hAnsiTheme="minorEastAsia" w:eastAsiaTheme="minorEastAsia"/>
          <w:kern w:val="0"/>
          <w:szCs w:val="21"/>
        </w:rPr>
        <w:t>。</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31.4</w:t>
      </w:r>
      <w:r>
        <w:rPr>
          <w:rFonts w:hint="eastAsia" w:asciiTheme="minorEastAsia" w:hAnsiTheme="minorEastAsia" w:eastAsiaTheme="minorEastAsia"/>
          <w:szCs w:val="21"/>
        </w:rPr>
        <w:t>中标合同将在法定的媒体上公告，但合同中涉及国家秘密、商业秘密的内容除外。</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szCs w:val="21"/>
        </w:rPr>
        <w:t>31.5中标人</w:t>
      </w:r>
      <w:r>
        <w:rPr>
          <w:rFonts w:hint="eastAsia" w:asciiTheme="minorEastAsia" w:hAnsiTheme="minorEastAsia" w:eastAsiaTheme="minorEastAsia"/>
          <w:bCs/>
          <w:szCs w:val="21"/>
        </w:rPr>
        <w:t>应当按照合同约定依法履行合同义务。政府采购合同的履行、违约责任和解决争议的方法等适用《中华人民共和国合同法》。</w:t>
      </w:r>
    </w:p>
    <w:p>
      <w:pPr>
        <w:adjustRightInd w:val="0"/>
        <w:snapToGrid w:val="0"/>
        <w:spacing w:before="156" w:beforeLines="50" w:line="360" w:lineRule="auto"/>
        <w:jc w:val="left"/>
        <w:rPr>
          <w:rFonts w:cs="宋体" w:asciiTheme="minorEastAsia" w:hAnsiTheme="minorEastAsia" w:eastAsiaTheme="minorEastAsia"/>
          <w:b/>
          <w:kern w:val="0"/>
          <w:sz w:val="24"/>
        </w:rPr>
      </w:pPr>
      <w:r>
        <w:rPr>
          <w:rFonts w:hint="eastAsia" w:asciiTheme="minorEastAsia" w:hAnsiTheme="minorEastAsia" w:eastAsiaTheme="minorEastAsia"/>
          <w:b/>
          <w:bCs/>
          <w:sz w:val="24"/>
        </w:rPr>
        <w:t>32.</w:t>
      </w:r>
      <w:r>
        <w:rPr>
          <w:rFonts w:hint="eastAsia" w:cs="宋体" w:asciiTheme="minorEastAsia" w:hAnsiTheme="minorEastAsia" w:eastAsiaTheme="minorEastAsia"/>
          <w:b/>
          <w:kern w:val="0"/>
          <w:sz w:val="24"/>
        </w:rPr>
        <w:t xml:space="preserve"> 履约担保</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kern w:val="0"/>
          <w:szCs w:val="21"/>
        </w:rPr>
        <w:t>32.1</w:t>
      </w:r>
      <w:r>
        <w:rPr>
          <w:rFonts w:hint="eastAsia" w:asciiTheme="minorEastAsia" w:hAnsiTheme="minorEastAsia" w:eastAsiaTheme="minorEastAsia"/>
          <w:szCs w:val="21"/>
        </w:rPr>
        <w:t>中标人在收到采购代理机构的《中标通知书》后10日内，</w:t>
      </w:r>
      <w:r>
        <w:rPr>
          <w:rFonts w:hint="eastAsia" w:asciiTheme="minorEastAsia" w:hAnsiTheme="minorEastAsia" w:eastAsiaTheme="minorEastAsia"/>
          <w:b/>
          <w:szCs w:val="21"/>
        </w:rPr>
        <w:t>【投标须知前附表】</w:t>
      </w:r>
      <w:r>
        <w:rPr>
          <w:rFonts w:hint="eastAsia" w:asciiTheme="minorEastAsia" w:hAnsiTheme="minorEastAsia" w:eastAsiaTheme="minorEastAsia"/>
          <w:bCs/>
          <w:szCs w:val="21"/>
        </w:rPr>
        <w:t>规定</w:t>
      </w:r>
      <w:r>
        <w:rPr>
          <w:rFonts w:hint="eastAsia" w:asciiTheme="minorEastAsia" w:hAnsiTheme="minorEastAsia" w:eastAsiaTheme="minorEastAsia"/>
          <w:szCs w:val="21"/>
        </w:rPr>
        <w:t>需向采购人提交履约担保的，应按照</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的规定提交。联合体中标的，履约担保由联合体各方或联合体中牵头人的名义提交。</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32.2中标人</w:t>
      </w:r>
      <w:r>
        <w:rPr>
          <w:rFonts w:hint="eastAsia" w:asciiTheme="minorEastAsia" w:hAnsiTheme="minorEastAsia" w:eastAsiaTheme="minorEastAsia"/>
          <w:spacing w:val="4"/>
          <w:szCs w:val="21"/>
        </w:rPr>
        <w:t>没有按照本章第32.1</w:t>
      </w:r>
      <w:r>
        <w:rPr>
          <w:rFonts w:hint="eastAsia" w:cs="宋体" w:asciiTheme="minorEastAsia" w:hAnsiTheme="minorEastAsia" w:eastAsiaTheme="minorEastAsia"/>
          <w:kern w:val="0"/>
          <w:szCs w:val="21"/>
          <w:lang w:val="zh-CN"/>
        </w:rPr>
        <w:t>款</w:t>
      </w:r>
      <w:r>
        <w:rPr>
          <w:rFonts w:hint="eastAsia" w:asciiTheme="minorEastAsia" w:hAnsiTheme="minorEastAsia" w:eastAsiaTheme="minorEastAsia"/>
          <w:spacing w:val="4"/>
          <w:szCs w:val="21"/>
        </w:rPr>
        <w:t>规定</w:t>
      </w:r>
      <w:r>
        <w:rPr>
          <w:rFonts w:hint="eastAsia" w:asciiTheme="minorEastAsia" w:hAnsiTheme="minorEastAsia" w:eastAsiaTheme="minorEastAsia"/>
          <w:szCs w:val="21"/>
        </w:rPr>
        <w:t>提交履约担保的</w:t>
      </w:r>
      <w:r>
        <w:rPr>
          <w:rFonts w:hint="eastAsia" w:asciiTheme="minorEastAsia" w:hAnsiTheme="minorEastAsia" w:eastAsiaTheme="minorEastAsia"/>
          <w:spacing w:val="4"/>
          <w:szCs w:val="21"/>
        </w:rPr>
        <w:t>，视为放弃中标，</w:t>
      </w:r>
      <w:r>
        <w:rPr>
          <w:rFonts w:hint="eastAsia" w:asciiTheme="minorEastAsia" w:hAnsiTheme="minorEastAsia" w:eastAsiaTheme="minorEastAsia"/>
          <w:spacing w:val="2"/>
          <w:szCs w:val="21"/>
        </w:rPr>
        <w:t>其投标保证金不予退还。</w:t>
      </w:r>
    </w:p>
    <w:p>
      <w:pPr>
        <w:adjustRightInd w:val="0"/>
        <w:snapToGrid w:val="0"/>
        <w:spacing w:before="156"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33.</w:t>
      </w:r>
      <w:r>
        <w:rPr>
          <w:rFonts w:hint="eastAsia" w:asciiTheme="minorEastAsia" w:hAnsiTheme="minorEastAsia" w:eastAsiaTheme="minorEastAsia"/>
          <w:b/>
          <w:sz w:val="24"/>
        </w:rPr>
        <w:t xml:space="preserve"> 政府采购合同履行中</w:t>
      </w:r>
      <w:r>
        <w:rPr>
          <w:rFonts w:hint="eastAsia" w:asciiTheme="minorEastAsia" w:hAnsiTheme="minorEastAsia" w:eastAsiaTheme="minorEastAsia"/>
          <w:b/>
          <w:bCs/>
          <w:sz w:val="24"/>
        </w:rPr>
        <w:t>数量的变更</w:t>
      </w:r>
    </w:p>
    <w:p>
      <w:pPr>
        <w:adjustRightInd w:val="0"/>
        <w:snapToGrid w:val="0"/>
        <w:spacing w:before="156" w:beforeLines="50" w:line="360" w:lineRule="auto"/>
        <w:ind w:firstLine="420" w:firstLineChars="200"/>
        <w:jc w:val="left"/>
        <w:rPr>
          <w:rFonts w:asciiTheme="minorEastAsia" w:hAnsiTheme="minorEastAsia" w:eastAsiaTheme="minorEastAsia"/>
          <w:sz w:val="28"/>
          <w:szCs w:val="28"/>
        </w:rPr>
      </w:pPr>
      <w:r>
        <w:rPr>
          <w:rFonts w:hint="eastAsia" w:asciiTheme="minorEastAsia" w:hAnsiTheme="minorEastAsia" w:eastAsiaTheme="minorEastAsia"/>
        </w:rPr>
        <w:t>33.1政府采购合同履行中，采购人需追加与合同标的相同的货物服务的，在不改变合同其他条款的前提下，可以与中标人协商签订补充合同，但补充合同的采购金额不得超过原合同采购金额的百分之十。</w:t>
      </w:r>
    </w:p>
    <w:p>
      <w:pPr>
        <w:pStyle w:val="5"/>
        <w:adjustRightInd w:val="0"/>
        <w:snapToGrid w:val="0"/>
        <w:spacing w:before="156" w:beforeLines="50" w:after="0" w:line="360" w:lineRule="auto"/>
        <w:jc w:val="center"/>
        <w:rPr>
          <w:rFonts w:ascii="黑体" w:hAnsi="黑体" w:eastAsia="黑体"/>
          <w:sz w:val="28"/>
          <w:szCs w:val="28"/>
        </w:rPr>
      </w:pPr>
      <w:bookmarkStart w:id="19" w:name="_Toc18658"/>
      <w:r>
        <w:rPr>
          <w:rFonts w:hint="eastAsia" w:ascii="黑体" w:hAnsi="黑体" w:eastAsia="黑体"/>
          <w:sz w:val="28"/>
          <w:szCs w:val="28"/>
        </w:rPr>
        <w:t>八、其他规定</w:t>
      </w:r>
      <w:bookmarkEnd w:id="19"/>
    </w:p>
    <w:p>
      <w:pPr>
        <w:adjustRightInd w:val="0"/>
        <w:snapToGrid w:val="0"/>
        <w:spacing w:before="156" w:beforeLines="50" w:line="360" w:lineRule="auto"/>
        <w:jc w:val="left"/>
        <w:rPr>
          <w:rFonts w:asciiTheme="minorEastAsia" w:hAnsiTheme="minorEastAsia" w:eastAsiaTheme="minorEastAsia"/>
          <w:b/>
          <w:sz w:val="24"/>
        </w:rPr>
      </w:pPr>
      <w:r>
        <w:rPr>
          <w:rFonts w:hint="eastAsia" w:asciiTheme="minorEastAsia" w:hAnsiTheme="minorEastAsia" w:eastAsiaTheme="minorEastAsia"/>
          <w:b/>
          <w:bCs/>
          <w:sz w:val="24"/>
        </w:rPr>
        <w:t>34.</w:t>
      </w:r>
      <w:r>
        <w:rPr>
          <w:rFonts w:hint="eastAsia" w:asciiTheme="minorEastAsia" w:hAnsiTheme="minorEastAsia" w:eastAsiaTheme="minorEastAsia"/>
          <w:b/>
          <w:sz w:val="24"/>
        </w:rPr>
        <w:t>政府采购政策</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34.1优先采购：</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zCs w:val="21"/>
        </w:rPr>
        <w:t>纳入财政部会同国务院有关部门发布的节能产品、环境标志产品政府采购品目清单，实施政府优先采购的，评审时按相应评标方法给予价格折扣或者加分；</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（2）纳入湖南省财政厅等有关部门发布的湖南省两型产品政府采购目录的，实施政府优先采购，评审时按相应评标方法给予价格折扣或者加分。</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34.2强制采购：</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（1）纳入财政部会同国务院有关部门发布的节能产品政府采购品目清单，实施政府强制采购的（品目清单标注</w:t>
      </w:r>
      <w:r>
        <w:rPr>
          <w:rFonts w:hint="eastAsia" w:cs="宋体" w:asciiTheme="minorEastAsia" w:hAnsiTheme="minorEastAsia" w:eastAsiaTheme="minorEastAsia"/>
          <w:kern w:val="0"/>
        </w:rPr>
        <w:sym w:font="Wingdings" w:char="F0AB"/>
      </w:r>
      <w:r>
        <w:rPr>
          <w:rFonts w:hint="eastAsia" w:cs="宋体" w:asciiTheme="minorEastAsia" w:hAnsiTheme="minorEastAsia" w:eastAsiaTheme="minorEastAsia"/>
          <w:kern w:val="0"/>
        </w:rPr>
        <w:t>符号产品），投标人投标产品应当取得国家确定的认证机构出具的、处于有效期之内的节能产品认证证书，否则，其</w:t>
      </w:r>
      <w:r>
        <w:rPr>
          <w:rFonts w:hint="eastAsia" w:cs="宋体" w:asciiTheme="minorEastAsia" w:hAnsiTheme="minorEastAsia" w:eastAsiaTheme="minorEastAsia"/>
          <w:kern w:val="0"/>
          <w:szCs w:val="21"/>
        </w:rPr>
        <w:t>投标无效</w:t>
      </w:r>
      <w:r>
        <w:rPr>
          <w:rFonts w:hint="eastAsia" w:cs="宋体" w:asciiTheme="minorEastAsia" w:hAnsiTheme="minorEastAsia" w:eastAsiaTheme="minorEastAsia"/>
          <w:kern w:val="0"/>
        </w:rPr>
        <w:t>。</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34.3价格评审优惠：</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（1）投标人为小型、微型企业，且提供本企业生产的产品或者提供其他小型、微型企业生产的产品，投标价格给予一定的价格折扣，用扣除后的价格参与评审；</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（2）小型、微型企业参加联合体投标并在联合体协议中明确其在合同金额占联合体合同总金额 30%以上的，给予该联合体投标价格给予一定的价格折扣，用扣除后的价格参与评审，联合体各方均为小型、微型企业的，联合体视同为小型、微型企业； </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rPr>
        <w:t>（3）监狱企业、残</w:t>
      </w:r>
      <w:r>
        <w:rPr>
          <w:rFonts w:hint="eastAsia" w:asciiTheme="minorEastAsia" w:hAnsiTheme="minorEastAsia" w:eastAsiaTheme="minorEastAsia"/>
          <w:szCs w:val="21"/>
        </w:rPr>
        <w:t>疾人福利性单位视同小型、微型企业，享受评审中价格扣除等促进中小企业发展的政府采购政策。</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33.4政府采购政策交叉与叠加</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（1）优先采购同时属于“节能产品”、“环境标志产品”及“两型产品”的，评审时只有其中一项产品能享受优先采购优惠（投标人自行选择，并在投标文件中并填报相关信息及数据）；</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（2）监狱企业、残疾人福利性单位同时属于小型、微型企业的，不重复享受价格评审优惠政策；</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（3）小型和微型企业的价格评审优惠可以与同时属于“节能产品”、“环境标志产品”及“两型产品”中的一项优先采购优惠累加计算。</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34.5部分投标产品属于优先采购的，以及小型和微型企业的投标人代理部分小型和微型企业产品的，评审时只对该部分产品的报价实行价格扣除及加分。投标人应按本章第34.6款规定提供相关证明资料，并按第六章第三节“投标分项价格表”格式提供相关报价。</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34.6投标人符合本章第34.1款、第34.2款、第34.3款规定的，应提供相关证明资料。</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（1）节能产品、环境标志产品：提供国家确定的认证机构出具的、处于有效期之内的节能产品、环境标志产品认证证书（复印件）。</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（2）两型产品：提供《湖南省两型产品政府采购目录》（最新一期）文件首页和投标产品所在页（截图）。</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（3）小微企业：按《关于印发＜政府采购促进中小企业发展暂行办法＞的通知》(财库[2011]181号)规定，投标人和提供货物的制造商同时提供《小型、微型企业声明函》（格式）。</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（4）监狱企业：按《关于政府采购支持监狱企业发展有关问题的通知》(财库〔2014〕68号)文件规定提供证明文件（复印件）。</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（5）残疾人福利性单位：按《关于促进残疾人就业政府采购政策的通知》(财库〔2017〕141号)文件规定提供《残疾人福利性单位声明函》（格式）。</w:t>
      </w:r>
    </w:p>
    <w:p>
      <w:pPr>
        <w:adjustRightInd w:val="0"/>
        <w:snapToGrid w:val="0"/>
        <w:spacing w:before="156" w:beforeLines="50"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34.7投标人有融资、担保需求的，可登陆中国湖南政府采购网查询相关银行、担保机构业务。</w:t>
      </w:r>
    </w:p>
    <w:p>
      <w:pPr>
        <w:adjustRightInd w:val="0"/>
        <w:snapToGrid w:val="0"/>
        <w:spacing w:before="156" w:beforeLines="50" w:line="360" w:lineRule="auto"/>
        <w:jc w:val="left"/>
        <w:rPr>
          <w:rFonts w:asciiTheme="minorEastAsia" w:hAnsiTheme="minorEastAsia" w:eastAsiaTheme="minorEastAsia"/>
          <w:b/>
          <w:sz w:val="24"/>
        </w:rPr>
      </w:pPr>
      <w:r>
        <w:rPr>
          <w:rFonts w:hint="eastAsia" w:asciiTheme="minorEastAsia" w:hAnsiTheme="minorEastAsia" w:eastAsiaTheme="minorEastAsia"/>
          <w:b/>
          <w:bCs/>
          <w:sz w:val="24"/>
        </w:rPr>
        <w:t>35.</w:t>
      </w:r>
      <w:r>
        <w:rPr>
          <w:rFonts w:hint="eastAsia" w:asciiTheme="minorEastAsia" w:hAnsiTheme="minorEastAsia" w:eastAsiaTheme="minorEastAsia"/>
          <w:b/>
          <w:sz w:val="24"/>
        </w:rPr>
        <w:t>招标不足三家处理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35.1公开招标数额标准以上的采购项目，投标截止后投标人不足3家或者通过资格审查或符合性审查的投标人不足3家的，除采购任务取消情形外，按照以下方式处理：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（1）招标文件存在不合理条款或者招标程序不符合规定的，采购人或者采购代理机构改正后依法重新招标；</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（2）招标文件没有不合理条款、招标程序符合规定，需要采用其他采购方式采购的，采购人应当依法报财政部门批准。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35.2</w:t>
      </w:r>
      <w:r>
        <w:rPr>
          <w:rFonts w:hint="eastAsia" w:asciiTheme="minorEastAsia" w:hAnsiTheme="minorEastAsia"/>
          <w:szCs w:val="21"/>
        </w:rPr>
        <w:t>属上款第（2）项情形的，评标委员会应出具</w:t>
      </w:r>
      <w:r>
        <w:rPr>
          <w:rFonts w:hint="eastAsia" w:asciiTheme="minorEastAsia" w:hAnsiTheme="minorEastAsia"/>
          <w:strike/>
          <w:szCs w:val="21"/>
        </w:rPr>
        <w:t>的</w:t>
      </w:r>
      <w:r>
        <w:rPr>
          <w:rFonts w:hint="eastAsia" w:asciiTheme="minorEastAsia" w:hAnsiTheme="minorEastAsia"/>
          <w:szCs w:val="21"/>
        </w:rPr>
        <w:t>招标文件没有不合理条款的论证意见</w:t>
      </w:r>
      <w:r>
        <w:rPr>
          <w:rFonts w:hint="eastAsia" w:asciiTheme="minorEastAsia" w:hAnsiTheme="minorEastAsia" w:eastAsiaTheme="minorEastAsia"/>
          <w:szCs w:val="21"/>
        </w:rPr>
        <w:t>。</w:t>
      </w:r>
    </w:p>
    <w:p>
      <w:pPr>
        <w:adjustRightInd w:val="0"/>
        <w:snapToGrid w:val="0"/>
        <w:spacing w:before="156" w:beforeLines="50" w:line="360" w:lineRule="auto"/>
        <w:jc w:val="left"/>
        <w:rPr>
          <w:rFonts w:asciiTheme="minorEastAsia" w:hAnsiTheme="minorEastAsia" w:eastAsiaTheme="minorEastAsia"/>
          <w:b/>
          <w:sz w:val="24"/>
        </w:rPr>
      </w:pPr>
      <w:r>
        <w:rPr>
          <w:rFonts w:hint="eastAsia" w:asciiTheme="minorEastAsia" w:hAnsiTheme="minorEastAsia" w:eastAsiaTheme="minorEastAsia"/>
          <w:b/>
          <w:bCs/>
          <w:sz w:val="24"/>
        </w:rPr>
        <w:t>36.</w:t>
      </w:r>
      <w:r>
        <w:rPr>
          <w:rFonts w:hint="eastAsia" w:asciiTheme="minorEastAsia" w:hAnsiTheme="minorEastAsia" w:eastAsiaTheme="minorEastAsia"/>
          <w:b/>
          <w:sz w:val="24"/>
        </w:rPr>
        <w:t xml:space="preserve"> 招标代理服务费</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36.1招标代理服务费由中标人支付的，投标人应按</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规定向采购代理机构交纳招标代理服务费，并在投标文件中提供招标代理服务费承诺书。</w:t>
      </w:r>
    </w:p>
    <w:p>
      <w:pPr>
        <w:adjustRightInd w:val="0"/>
        <w:snapToGrid w:val="0"/>
        <w:spacing w:before="156" w:beforeLines="50" w:line="360" w:lineRule="auto"/>
        <w:jc w:val="left"/>
        <w:rPr>
          <w:rFonts w:asciiTheme="minorEastAsia" w:hAnsiTheme="minorEastAsia" w:eastAsiaTheme="minorEastAsia"/>
          <w:b/>
          <w:sz w:val="24"/>
        </w:rPr>
      </w:pPr>
      <w:r>
        <w:rPr>
          <w:rFonts w:hint="eastAsia" w:cs="宋体" w:asciiTheme="minorEastAsia" w:hAnsiTheme="minorEastAsia" w:eastAsiaTheme="minorEastAsia"/>
          <w:b/>
          <w:kern w:val="0"/>
          <w:sz w:val="24"/>
        </w:rPr>
        <w:t>37.</w:t>
      </w:r>
      <w:r>
        <w:rPr>
          <w:rFonts w:hint="eastAsia" w:asciiTheme="minorEastAsia" w:hAnsiTheme="minorEastAsia" w:eastAsiaTheme="minorEastAsia"/>
          <w:b/>
          <w:sz w:val="24"/>
        </w:rPr>
        <w:t xml:space="preserve"> 需要补充的其他内容</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rPr>
        <w:t>37.1招标文件需要补充的其</w:t>
      </w:r>
      <w:r>
        <w:rPr>
          <w:rFonts w:hint="eastAsia" w:asciiTheme="minorEastAsia" w:hAnsiTheme="minorEastAsia" w:eastAsiaTheme="minorEastAsia"/>
          <w:szCs w:val="21"/>
        </w:rPr>
        <w:t>他内容见</w:t>
      </w:r>
      <w:r>
        <w:rPr>
          <w:rFonts w:hint="eastAsia" w:asciiTheme="minorEastAsia" w:hAnsiTheme="minorEastAsia" w:eastAsiaTheme="minorEastAsia"/>
          <w:b/>
          <w:szCs w:val="21"/>
        </w:rPr>
        <w:t>【投标须知前附表】</w:t>
      </w:r>
      <w:r>
        <w:rPr>
          <w:rFonts w:hint="eastAsia" w:asciiTheme="minorEastAsia" w:hAnsiTheme="minorEastAsia" w:eastAsiaTheme="minorEastAsia"/>
          <w:szCs w:val="21"/>
        </w:rPr>
        <w:t>。</w:t>
      </w:r>
    </w:p>
    <w:p>
      <w:pPr>
        <w:pStyle w:val="25"/>
        <w:adjustRightInd w:val="0"/>
        <w:snapToGrid w:val="0"/>
        <w:spacing w:line="360" w:lineRule="auto"/>
        <w:jc w:val="center"/>
        <w:outlineLvl w:val="0"/>
        <w:rPr>
          <w:rFonts w:ascii="黑体" w:hAnsi="华文中宋" w:eastAsia="黑体"/>
          <w:bCs/>
          <w:w w:val="90"/>
          <w:sz w:val="32"/>
          <w:szCs w:val="32"/>
        </w:rPr>
      </w:pPr>
      <w:r>
        <w:rPr>
          <w:rFonts w:hAnsi="宋体"/>
        </w:rPr>
        <w:br w:type="page"/>
      </w:r>
    </w:p>
    <w:p>
      <w:pPr>
        <w:pStyle w:val="3"/>
        <w:rPr>
          <w:rFonts w:ascii="黑体" w:hAnsi="黑体" w:eastAsia="黑体"/>
          <w:sz w:val="32"/>
          <w:szCs w:val="32"/>
        </w:rPr>
      </w:pPr>
      <w:bookmarkStart w:id="20" w:name="_Toc23635"/>
      <w:r>
        <w:rPr>
          <w:rFonts w:hint="eastAsia" w:ascii="黑体" w:hAnsi="黑体" w:eastAsia="黑体"/>
          <w:sz w:val="32"/>
          <w:szCs w:val="32"/>
        </w:rPr>
        <w:t>第三章 资格审查</w:t>
      </w:r>
      <w:bookmarkEnd w:id="20"/>
    </w:p>
    <w:p>
      <w:pPr>
        <w:pStyle w:val="5"/>
        <w:adjustRightInd w:val="0"/>
        <w:snapToGrid w:val="0"/>
        <w:spacing w:before="156" w:beforeLines="50" w:after="0" w:line="360" w:lineRule="auto"/>
        <w:rPr>
          <w:rFonts w:ascii="黑体" w:hAnsi="黑体" w:eastAsia="黑体"/>
          <w:sz w:val="24"/>
          <w:szCs w:val="24"/>
        </w:rPr>
      </w:pPr>
      <w:bookmarkStart w:id="21" w:name="_Toc22308"/>
      <w:r>
        <w:rPr>
          <w:rFonts w:hint="eastAsia" w:ascii="黑体" w:hAnsi="黑体" w:eastAsia="黑体"/>
          <w:sz w:val="24"/>
          <w:szCs w:val="24"/>
        </w:rPr>
        <w:t>1．资格审查主体</w:t>
      </w:r>
      <w:bookmarkEnd w:id="21"/>
    </w:p>
    <w:p>
      <w:pPr>
        <w:adjustRightInd w:val="0"/>
        <w:snapToGrid w:val="0"/>
        <w:spacing w:before="156" w:beforeLines="50" w:line="360" w:lineRule="auto"/>
        <w:ind w:firstLine="417" w:firstLineChars="199"/>
        <w:jc w:val="left"/>
        <w:rPr>
          <w:rFonts w:asciiTheme="minorEastAsia" w:hAnsiTheme="minorEastAsia" w:eastAsiaTheme="minorEastAsia"/>
          <w:szCs w:val="21"/>
        </w:rPr>
      </w:pPr>
      <w:r>
        <w:rPr>
          <w:rFonts w:hint="eastAsia" w:asciiTheme="minorEastAsia" w:hAnsiTheme="minorEastAsia" w:eastAsiaTheme="minorEastAsia"/>
          <w:szCs w:val="21"/>
        </w:rPr>
        <w:t>1.1资格审查主体：采购人及采购代理机构负责资格审查。</w:t>
      </w:r>
    </w:p>
    <w:p>
      <w:pPr>
        <w:pStyle w:val="5"/>
        <w:adjustRightInd w:val="0"/>
        <w:snapToGrid w:val="0"/>
        <w:spacing w:before="156" w:beforeLines="50" w:after="0" w:line="360" w:lineRule="auto"/>
        <w:rPr>
          <w:rFonts w:ascii="黑体" w:hAnsi="黑体" w:eastAsia="黑体"/>
          <w:sz w:val="24"/>
          <w:szCs w:val="24"/>
        </w:rPr>
      </w:pPr>
      <w:bookmarkStart w:id="22" w:name="_Toc26999"/>
      <w:r>
        <w:rPr>
          <w:rFonts w:hint="eastAsia" w:ascii="黑体" w:hAnsi="黑体" w:eastAsia="黑体"/>
          <w:sz w:val="24"/>
          <w:szCs w:val="24"/>
        </w:rPr>
        <w:t>2．资格审查</w:t>
      </w:r>
      <w:bookmarkEnd w:id="22"/>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2.1资格审查依据法律法规和招标文件的规定，对投标文件中的资格证明文件等进行审查，以确定投标人是否符合招标文件规定的资格条件。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2.2除第二章第15.1款另有规定外，采购人及采购代理机构按附表1所列审查项目及审查标准，对投标人资格进行审查。</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2.3在资格审查时，投标人存在下列情况之一的，资格审查不合格，其投标无效：</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（1）不具备招标文件中规定的资格要求的，或提交的资格证明文件不符合招标文件要求的；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（2）联合体投标未提交联合体协议书，或未提交联合体各方资格证明文件的；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（3）投标文件的资格证明文件未按照招标文件要求签署、盖章的；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（4）未按照招标文件的规定提交投标保证金的。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（5）投标报价超过招标文件中规定的预算金额或者最高限价的；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（6）法律、法规和招标文件规定的其他投标无效情形的。</w:t>
      </w:r>
    </w:p>
    <w:p>
      <w:pPr>
        <w:adjustRightInd w:val="0"/>
        <w:snapToGrid w:val="0"/>
        <w:spacing w:before="156" w:beforeLines="50" w:line="360" w:lineRule="auto"/>
        <w:ind w:firstLine="420" w:firstLineChars="200"/>
        <w:jc w:val="left"/>
        <w:rPr>
          <w:rFonts w:asciiTheme="minorEastAsia" w:hAnsiTheme="minorEastAsia" w:eastAsiaTheme="minorEastAsia"/>
          <w:b/>
          <w:sz w:val="32"/>
          <w:szCs w:val="32"/>
        </w:rPr>
      </w:pPr>
      <w:r>
        <w:rPr>
          <w:rFonts w:hint="eastAsia" w:asciiTheme="minorEastAsia" w:hAnsiTheme="minorEastAsia" w:eastAsiaTheme="minorEastAsia"/>
        </w:rPr>
        <w:t>2.4信用记录。开标结束后</w:t>
      </w:r>
      <w:r>
        <w:rPr>
          <w:rFonts w:hint="eastAsia" w:asciiTheme="minorEastAsia" w:hAnsiTheme="minorEastAsia" w:eastAsiaTheme="minorEastAsia"/>
          <w:szCs w:val="21"/>
        </w:rPr>
        <w:t>资格审查时，采购人及采购代理机构将对投标人信用记录进行甄别。</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（1）信用信息查询的查询渠道：信用中国网（www.creditchina.gov.cn）、中国政府采购网（www.ccgp.gov.cn）；</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良信用记录是指：投标人在“信用中国”网站被列入失信被执行人和重大税收违法案件当事人名单，或在“中国政府采购网”网站被列入政府采购严重违法失信行为记录名单。投标人有上述不良信用记录的，其投标无效，其中，列入政府采购严重违法失信行为记录名单的，按处罚结果执行。</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（3）联合体形式投标的，联合体成员存在不良信用记录的，视同联合体存在不良信用记录。</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（4）信用信息查询记录和证据留存具体方式：</w:t>
      </w:r>
      <w:r>
        <w:rPr>
          <w:rFonts w:hint="eastAsia" w:ascii="宋体" w:hAnsi="宋体"/>
          <w:sz w:val="22"/>
          <w:szCs w:val="22"/>
        </w:rPr>
        <w:t>采购人及采购代理机构</w:t>
      </w:r>
      <w:r>
        <w:rPr>
          <w:rFonts w:ascii="宋体" w:hAnsi="宋体"/>
          <w:sz w:val="22"/>
          <w:szCs w:val="22"/>
        </w:rPr>
        <w:t>经办人将查询网页</w:t>
      </w:r>
      <w:r>
        <w:rPr>
          <w:rFonts w:hint="eastAsia" w:ascii="宋体" w:hAnsi="宋体"/>
          <w:sz w:val="22"/>
          <w:szCs w:val="22"/>
        </w:rPr>
        <w:t>截图、</w:t>
      </w:r>
      <w:r>
        <w:rPr>
          <w:rFonts w:ascii="宋体" w:hAnsi="宋体"/>
          <w:sz w:val="22"/>
          <w:szCs w:val="22"/>
        </w:rPr>
        <w:t>打印、签字</w:t>
      </w:r>
      <w:r>
        <w:rPr>
          <w:rFonts w:hint="eastAsia" w:ascii="宋体" w:hAnsi="宋体"/>
          <w:sz w:val="22"/>
          <w:szCs w:val="22"/>
        </w:rPr>
        <w:t>，作为查询记录和证据，与其他采购文件一并保存。</w:t>
      </w:r>
      <w:r>
        <w:rPr>
          <w:rFonts w:ascii="宋体" w:hAnsi="宋体"/>
          <w:sz w:val="22"/>
          <w:szCs w:val="22"/>
        </w:rPr>
        <w:t>投标人不良信用记录以</w:t>
      </w:r>
      <w:r>
        <w:rPr>
          <w:rFonts w:hint="eastAsia" w:ascii="宋体" w:hAnsi="宋体"/>
          <w:sz w:val="22"/>
          <w:szCs w:val="22"/>
        </w:rPr>
        <w:t>采购人及采购代理机构</w:t>
      </w:r>
      <w:r>
        <w:rPr>
          <w:rFonts w:ascii="宋体" w:hAnsi="宋体"/>
          <w:sz w:val="22"/>
          <w:szCs w:val="22"/>
        </w:rPr>
        <w:t>查询结果为准</w:t>
      </w:r>
      <w:r>
        <w:rPr>
          <w:rFonts w:hint="eastAsia" w:ascii="宋体" w:hAnsi="宋体"/>
          <w:sz w:val="22"/>
          <w:szCs w:val="22"/>
        </w:rPr>
        <w:t>。采购人及采购代理机构</w:t>
      </w:r>
      <w:r>
        <w:rPr>
          <w:rFonts w:ascii="宋体" w:hAnsi="宋体"/>
          <w:sz w:val="22"/>
          <w:szCs w:val="22"/>
        </w:rPr>
        <w:t>查询之后，</w:t>
      </w:r>
      <w:r>
        <w:rPr>
          <w:rFonts w:hint="eastAsia" w:ascii="宋体" w:hAnsi="宋体"/>
          <w:sz w:val="22"/>
          <w:szCs w:val="22"/>
        </w:rPr>
        <w:t>本章指定</w:t>
      </w:r>
      <w:r>
        <w:rPr>
          <w:rFonts w:ascii="宋体" w:hAnsi="宋体"/>
          <w:sz w:val="22"/>
          <w:szCs w:val="22"/>
        </w:rPr>
        <w:t>网站信息发生的任何变更均不再作为</w:t>
      </w:r>
      <w:r>
        <w:rPr>
          <w:rFonts w:hint="eastAsia" w:ascii="宋体" w:hAnsi="宋体"/>
          <w:sz w:val="22"/>
          <w:szCs w:val="22"/>
        </w:rPr>
        <w:t>资格审查</w:t>
      </w:r>
      <w:r>
        <w:rPr>
          <w:rFonts w:ascii="宋体" w:hAnsi="宋体"/>
          <w:sz w:val="22"/>
          <w:szCs w:val="22"/>
        </w:rPr>
        <w:t>依据，投标人自行提供的与</w:t>
      </w:r>
      <w:r>
        <w:rPr>
          <w:rFonts w:hint="eastAsia" w:ascii="宋体" w:hAnsi="宋体"/>
          <w:sz w:val="22"/>
          <w:szCs w:val="22"/>
        </w:rPr>
        <w:t>本章指定</w:t>
      </w:r>
      <w:r>
        <w:rPr>
          <w:rFonts w:ascii="宋体" w:hAnsi="宋体"/>
          <w:sz w:val="22"/>
          <w:szCs w:val="22"/>
        </w:rPr>
        <w:t>网站信息不一致的其他证明材料亦不作为</w:t>
      </w:r>
      <w:r>
        <w:rPr>
          <w:rFonts w:hint="eastAsia" w:ascii="宋体" w:hAnsi="宋体"/>
          <w:sz w:val="22"/>
          <w:szCs w:val="22"/>
        </w:rPr>
        <w:t>资格审查</w:t>
      </w:r>
      <w:r>
        <w:rPr>
          <w:rFonts w:ascii="宋体" w:hAnsi="宋体"/>
          <w:sz w:val="22"/>
          <w:szCs w:val="22"/>
        </w:rPr>
        <w:t>依据</w:t>
      </w:r>
      <w:r>
        <w:rPr>
          <w:rFonts w:hint="eastAsia" w:ascii="宋体" w:hAnsi="宋体"/>
          <w:sz w:val="22"/>
          <w:szCs w:val="22"/>
        </w:rPr>
        <w:t>。</w:t>
      </w:r>
    </w:p>
    <w:p>
      <w:pPr>
        <w:pStyle w:val="5"/>
        <w:adjustRightInd w:val="0"/>
        <w:snapToGrid w:val="0"/>
        <w:spacing w:before="156" w:beforeLines="50" w:after="0" w:line="360" w:lineRule="auto"/>
        <w:rPr>
          <w:rFonts w:ascii="黑体" w:hAnsi="黑体" w:eastAsia="黑体"/>
          <w:sz w:val="24"/>
          <w:szCs w:val="24"/>
        </w:rPr>
      </w:pPr>
      <w:bookmarkStart w:id="23" w:name="_Toc919"/>
      <w:r>
        <w:rPr>
          <w:rFonts w:hint="eastAsia" w:ascii="黑体" w:hAnsi="黑体" w:eastAsia="黑体"/>
          <w:sz w:val="24"/>
          <w:szCs w:val="24"/>
        </w:rPr>
        <w:t>3．资格审查结果</w:t>
      </w:r>
      <w:bookmarkEnd w:id="23"/>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3.1未通过资格审查的投标人，采购人及采购代理机构应当告知其未通过的原因。</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3.2资格审查结束后，采购人及采购代理机构应将资格审查结果告知评标委员会。</w:t>
      </w:r>
    </w:p>
    <w:p>
      <w:pPr>
        <w:pStyle w:val="5"/>
        <w:adjustRightInd w:val="0"/>
        <w:snapToGrid w:val="0"/>
        <w:spacing w:before="50" w:after="0" w:line="360" w:lineRule="auto"/>
        <w:rPr>
          <w:rFonts w:ascii="黑体" w:hAnsi="黑体" w:eastAsia="黑体"/>
          <w:sz w:val="24"/>
          <w:szCs w:val="24"/>
        </w:rPr>
      </w:pPr>
      <w:bookmarkStart w:id="24" w:name="_Toc30109"/>
      <w:r>
        <w:rPr>
          <w:rFonts w:hint="eastAsia" w:ascii="黑体" w:hAnsi="黑体" w:eastAsia="黑体"/>
          <w:sz w:val="24"/>
          <w:szCs w:val="24"/>
        </w:rPr>
        <w:t>4．其他</w:t>
      </w:r>
      <w:bookmarkEnd w:id="24"/>
    </w:p>
    <w:p>
      <w:pPr>
        <w:adjustRightInd w:val="0"/>
        <w:snapToGrid w:val="0"/>
        <w:spacing w:before="156" w:beforeLines="50" w:line="360" w:lineRule="auto"/>
        <w:ind w:firstLine="420" w:firstLineChars="200"/>
        <w:jc w:val="left"/>
        <w:rPr>
          <w:rFonts w:ascii="华文中宋" w:hAnsi="华文中宋" w:eastAsia="华文中宋"/>
          <w:b/>
          <w:bCs/>
          <w:sz w:val="32"/>
        </w:rPr>
      </w:pPr>
      <w:r>
        <w:rPr>
          <w:rFonts w:hint="eastAsia" w:asciiTheme="minorEastAsia" w:hAnsiTheme="minorEastAsia" w:eastAsiaTheme="minorEastAsia"/>
          <w:szCs w:val="21"/>
        </w:rPr>
        <w:t>4.1实行资格预审的采购项目，开标结束后可以不再对投标人资格进行审查。资格预审合格的投标人在提交投标文件的截止时间前资格发生变化的，应当通知采购人和采购代理机构，并按新情况更新或补充其在申请资格预审时提供的证明资料，以证实其各项资格条件仍能继续满足资格预审公告的要求。</w:t>
      </w:r>
      <w:r>
        <w:rPr>
          <w:rFonts w:ascii="华文中宋" w:hAnsi="华文中宋" w:eastAsia="华文中宋"/>
        </w:rPr>
        <w:br w:type="page"/>
      </w:r>
    </w:p>
    <w:p>
      <w:pPr>
        <w:pStyle w:val="6"/>
        <w:rPr>
          <w:rFonts w:ascii="黑体" w:hAnsi="黑体"/>
          <w:b w:val="0"/>
          <w:sz w:val="21"/>
          <w:szCs w:val="21"/>
        </w:rPr>
      </w:pPr>
      <w:bookmarkStart w:id="25" w:name="_Toc845"/>
      <w:r>
        <w:rPr>
          <w:rFonts w:hint="eastAsia" w:ascii="黑体" w:hAnsi="黑体"/>
          <w:b w:val="0"/>
          <w:sz w:val="21"/>
          <w:szCs w:val="21"/>
        </w:rPr>
        <w:t xml:space="preserve">附表1 </w:t>
      </w:r>
      <w:r>
        <w:rPr>
          <w:rFonts w:ascii="黑体" w:hAnsi="黑体"/>
          <w:b w:val="0"/>
          <w:sz w:val="21"/>
          <w:szCs w:val="21"/>
        </w:rPr>
        <w:t>投标人资格审查表</w:t>
      </w:r>
      <w:bookmarkEnd w:id="25"/>
    </w:p>
    <w:p>
      <w:pPr>
        <w:adjustRightInd w:val="0"/>
        <w:snapToGrid w:val="0"/>
        <w:spacing w:line="360" w:lineRule="auto"/>
        <w:jc w:val="center"/>
        <w:rPr>
          <w:rFonts w:ascii="黑体" w:hAnsi="黑体" w:eastAsia="黑体"/>
          <w:b/>
          <w:sz w:val="28"/>
          <w:szCs w:val="28"/>
        </w:rPr>
      </w:pPr>
      <w:r>
        <w:rPr>
          <w:rFonts w:ascii="黑体" w:hAnsi="黑体" w:eastAsia="黑体"/>
          <w:b/>
          <w:sz w:val="28"/>
          <w:szCs w:val="28"/>
        </w:rPr>
        <w:t>投标人资格审查表</w:t>
      </w:r>
    </w:p>
    <w:p>
      <w:pPr>
        <w:adjustRightInd w:val="0"/>
        <w:snapToGrid w:val="0"/>
        <w:spacing w:line="360" w:lineRule="auto"/>
        <w:rPr>
          <w:rFonts w:ascii="黑体" w:hAnsi="黑体" w:eastAsia="黑体"/>
          <w:sz w:val="28"/>
          <w:szCs w:val="28"/>
        </w:rPr>
      </w:pPr>
      <w:r>
        <w:rPr>
          <w:rFonts w:hint="eastAsia" w:asciiTheme="minorEastAsia" w:hAnsiTheme="minorEastAsia" w:eastAsiaTheme="minorEastAsia"/>
          <w:szCs w:val="21"/>
        </w:rPr>
        <w:t>项目名称：                                          采购代理编号：</w:t>
      </w:r>
    </w:p>
    <w:tbl>
      <w:tblPr>
        <w:tblStyle w:val="48"/>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5662"/>
        <w:gridCol w:w="27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683" w:type="dxa"/>
            <w:vAlign w:val="center"/>
          </w:tcPr>
          <w:p>
            <w:pPr>
              <w:adjustRightInd w:val="0"/>
              <w:snapToGrid w:val="0"/>
              <w:spacing w:before="156" w:beforeLines="50"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5662" w:type="dxa"/>
            <w:vAlign w:val="center"/>
          </w:tcPr>
          <w:p>
            <w:pPr>
              <w:adjustRightInd w:val="0"/>
              <w:snapToGrid w:val="0"/>
              <w:spacing w:before="156" w:beforeLines="50"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审查项目</w:t>
            </w:r>
          </w:p>
        </w:tc>
        <w:tc>
          <w:tcPr>
            <w:tcW w:w="2715" w:type="dxa"/>
            <w:vAlign w:val="center"/>
          </w:tcPr>
          <w:p>
            <w:pPr>
              <w:adjustRightInd w:val="0"/>
              <w:snapToGrid w:val="0"/>
              <w:spacing w:before="156" w:beforeLines="50"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683" w:type="dxa"/>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5662" w:type="dxa"/>
          </w:tcPr>
          <w:p>
            <w:pPr>
              <w:adjustRightInd w:val="0"/>
              <w:snapToGrid w:val="0"/>
              <w:spacing w:before="156" w:beforeLines="50" w:line="360" w:lineRule="auto"/>
              <w:jc w:val="left"/>
              <w:rPr>
                <w:rFonts w:cs="宋体" w:asciiTheme="minorEastAsia" w:hAnsiTheme="minorEastAsia" w:eastAsiaTheme="minorEastAsia"/>
                <w:kern w:val="0"/>
                <w:szCs w:val="21"/>
              </w:rPr>
            </w:pPr>
            <w:r>
              <w:rPr>
                <w:rFonts w:hint="eastAsia" w:asciiTheme="minorEastAsia" w:hAnsiTheme="minorEastAsia" w:eastAsiaTheme="minorEastAsia"/>
                <w:kern w:val="0"/>
                <w:szCs w:val="21"/>
              </w:rPr>
              <w:t>法人提交企业法人营业执照副本(或者法人登记证书)</w:t>
            </w:r>
          </w:p>
        </w:tc>
        <w:tc>
          <w:tcPr>
            <w:tcW w:w="2715" w:type="dxa"/>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683" w:type="dxa"/>
            <w:tcBorders>
              <w:bottom w:val="single" w:color="auto" w:sz="4" w:space="0"/>
            </w:tcBorders>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5662" w:type="dxa"/>
            <w:tcBorders>
              <w:bottom w:val="single" w:color="auto" w:sz="4" w:space="0"/>
            </w:tcBorders>
            <w:vAlign w:val="center"/>
          </w:tcPr>
          <w:p>
            <w:pPr>
              <w:adjustRightInd w:val="0"/>
              <w:snapToGrid w:val="0"/>
              <w:spacing w:before="156" w:beforeLines="50"/>
              <w:rPr>
                <w:rFonts w:ascii="宋体" w:hAnsi="宋体"/>
                <w:szCs w:val="21"/>
              </w:rPr>
            </w:pPr>
            <w:r>
              <w:rPr>
                <w:rFonts w:ascii="宋体" w:hAnsi="宋体"/>
              </w:rPr>
              <w:t>法定代表人</w:t>
            </w:r>
            <w:r>
              <w:rPr>
                <w:rFonts w:hint="eastAsia" w:ascii="宋体" w:hAnsi="宋体"/>
              </w:rPr>
              <w:t>身份证明、</w:t>
            </w:r>
            <w:r>
              <w:rPr>
                <w:rFonts w:ascii="宋体" w:hAnsi="宋体"/>
              </w:rPr>
              <w:t>授权委托书及双方身份证</w:t>
            </w:r>
          </w:p>
        </w:tc>
        <w:tc>
          <w:tcPr>
            <w:tcW w:w="2715" w:type="dxa"/>
            <w:tcBorders>
              <w:bottom w:val="single" w:color="auto" w:sz="4" w:space="0"/>
            </w:tcBorders>
            <w:vAlign w:val="center"/>
          </w:tcPr>
          <w:p>
            <w:pPr>
              <w:adjustRightInd w:val="0"/>
              <w:snapToGrid w:val="0"/>
              <w:spacing w:before="156" w:beforeLines="5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85" w:hRule="atLeast"/>
        </w:trPr>
        <w:tc>
          <w:tcPr>
            <w:tcW w:w="683" w:type="dxa"/>
            <w:tcBorders>
              <w:top w:val="single" w:color="auto" w:sz="4" w:space="0"/>
              <w:bottom w:val="single" w:color="auto" w:sz="4" w:space="0"/>
            </w:tcBorders>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5662" w:type="dxa"/>
            <w:tcBorders>
              <w:top w:val="single" w:color="auto" w:sz="4" w:space="0"/>
              <w:bottom w:val="single" w:color="auto" w:sz="4" w:space="0"/>
            </w:tcBorders>
            <w:vAlign w:val="center"/>
          </w:tcPr>
          <w:p>
            <w:pPr>
              <w:adjustRightInd w:val="0"/>
              <w:snapToGrid w:val="0"/>
              <w:spacing w:before="156" w:beforeLines="50"/>
              <w:rPr>
                <w:rFonts w:ascii="宋体" w:hAnsi="宋体"/>
              </w:rPr>
            </w:pPr>
            <w:r>
              <w:rPr>
                <w:rFonts w:hint="eastAsia" w:ascii="宋体" w:hAnsi="宋体"/>
              </w:rPr>
              <w:t>依法缴纳税收和社会保险费的证明材料，各提供下列材料之一:①缴纳税 收证明资料:《税务登记证》复印件，或者近三个月有效的依法缴纳税收 的证明（纳税凭证复印件），或者委托他人缴纳的委托代办协议和近三 个月有效的缴纳证明（收据复印件），或者法定征收机关出具的依法免 缴税收的证明原件。②缴纳社会保险证明资料：《社会保险登记证》复 印件，或者近三个月有效的依法缴纳社会保险的证明（缴费凭证复印件）， 或者委托他人缴纳的委托代办协议和近三个月有效的缴纳证明（收据复印件），或者法定征收机关出具的依法免缴保险费的证明原件。</w:t>
            </w:r>
          </w:p>
        </w:tc>
        <w:tc>
          <w:tcPr>
            <w:tcW w:w="2715" w:type="dxa"/>
            <w:tcBorders>
              <w:top w:val="single" w:color="auto" w:sz="4" w:space="0"/>
              <w:bottom w:val="single" w:color="auto" w:sz="4" w:space="0"/>
            </w:tcBorders>
            <w:vAlign w:val="center"/>
          </w:tcPr>
          <w:p>
            <w:pPr>
              <w:adjustRightInd w:val="0"/>
              <w:snapToGrid w:val="0"/>
              <w:spacing w:before="156" w:beforeLines="50"/>
              <w:rPr>
                <w:rFonts w:cs="宋体"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683" w:type="dxa"/>
            <w:tcBorders>
              <w:top w:val="single" w:color="auto" w:sz="4" w:space="0"/>
              <w:bottom w:val="single" w:color="auto" w:sz="4" w:space="0"/>
            </w:tcBorders>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5662" w:type="dxa"/>
            <w:tcBorders>
              <w:top w:val="single" w:color="auto" w:sz="4" w:space="0"/>
              <w:bottom w:val="single" w:color="auto" w:sz="4" w:space="0"/>
            </w:tcBorders>
          </w:tcPr>
          <w:p>
            <w:pPr>
              <w:adjustRightInd w:val="0"/>
              <w:snapToGrid w:val="0"/>
              <w:spacing w:before="156" w:beforeLines="5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符合特定资格条件证明材料复印件或者情况说明</w:t>
            </w:r>
          </w:p>
        </w:tc>
        <w:tc>
          <w:tcPr>
            <w:tcW w:w="2715" w:type="dxa"/>
            <w:tcBorders>
              <w:top w:val="single" w:color="auto" w:sz="4" w:space="0"/>
              <w:bottom w:val="single" w:color="auto" w:sz="4" w:space="0"/>
            </w:tcBorders>
            <w:vAlign w:val="center"/>
          </w:tcPr>
          <w:p>
            <w:pPr>
              <w:adjustRightInd w:val="0"/>
              <w:snapToGrid w:val="0"/>
              <w:spacing w:before="156" w:beforeLines="50"/>
              <w:rPr>
                <w:rFonts w:cs="宋体"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5662" w:type="dxa"/>
          </w:tcPr>
          <w:p>
            <w:pPr>
              <w:adjustRightInd w:val="0"/>
              <w:snapToGrid w:val="0"/>
              <w:spacing w:before="156" w:beforeLines="50" w:line="360" w:lineRule="auto"/>
              <w:jc w:val="left"/>
              <w:rPr>
                <w:rFonts w:cs="宋体" w:asciiTheme="minorEastAsia" w:hAnsiTheme="minorEastAsia" w:eastAsiaTheme="minorEastAsia"/>
                <w:kern w:val="0"/>
                <w:szCs w:val="21"/>
              </w:rPr>
            </w:pPr>
            <w:r>
              <w:rPr>
                <w:rFonts w:hint="eastAsia" w:ascii="宋体" w:hAnsi="宋体"/>
                <w:szCs w:val="21"/>
              </w:rPr>
              <w:t>投标人资格声明</w:t>
            </w:r>
          </w:p>
        </w:tc>
        <w:tc>
          <w:tcPr>
            <w:tcW w:w="2715" w:type="dxa"/>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5662" w:type="dxa"/>
          </w:tcPr>
          <w:p>
            <w:pPr>
              <w:adjustRightInd w:val="0"/>
              <w:snapToGrid w:val="0"/>
              <w:spacing w:before="156" w:beforeLines="5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不良信用记录查询</w:t>
            </w:r>
          </w:p>
        </w:tc>
        <w:tc>
          <w:tcPr>
            <w:tcW w:w="2715" w:type="dxa"/>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5662" w:type="dxa"/>
          </w:tcPr>
          <w:p>
            <w:pPr>
              <w:adjustRightInd w:val="0"/>
              <w:snapToGrid w:val="0"/>
              <w:spacing w:before="156" w:beforeLines="50"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投标保证金</w:t>
            </w:r>
          </w:p>
        </w:tc>
        <w:tc>
          <w:tcPr>
            <w:tcW w:w="2715" w:type="dxa"/>
            <w:vAlign w:val="center"/>
          </w:tcPr>
          <w:p>
            <w:pPr>
              <w:adjustRightInd w:val="0"/>
              <w:snapToGrid w:val="0"/>
              <w:spacing w:before="156" w:beforeLines="50" w:line="360" w:lineRule="auto"/>
              <w:jc w:val="center"/>
              <w:rPr>
                <w:rFonts w:cs="宋体"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8</w:t>
            </w:r>
          </w:p>
        </w:tc>
        <w:tc>
          <w:tcPr>
            <w:tcW w:w="5662" w:type="dxa"/>
          </w:tcPr>
          <w:p>
            <w:pPr>
              <w:adjustRightInd w:val="0"/>
              <w:snapToGrid w:val="0"/>
              <w:spacing w:before="156" w:beforeLines="50"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投标报价</w:t>
            </w:r>
          </w:p>
        </w:tc>
        <w:tc>
          <w:tcPr>
            <w:tcW w:w="2715" w:type="dxa"/>
            <w:vAlign w:val="center"/>
          </w:tcPr>
          <w:p>
            <w:pPr>
              <w:adjustRightInd w:val="0"/>
              <w:snapToGrid w:val="0"/>
              <w:spacing w:before="156" w:beforeLines="50" w:line="360" w:lineRule="auto"/>
              <w:jc w:val="center"/>
              <w:rPr>
                <w:rFonts w:cs="宋体"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5662" w:type="dxa"/>
            <w:vAlign w:val="center"/>
          </w:tcPr>
          <w:p>
            <w:pPr>
              <w:adjustRightInd w:val="0"/>
              <w:snapToGrid w:val="0"/>
              <w:spacing w:before="156" w:beforeLines="50"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资格证明文件的装订、签署、盖章。</w:t>
            </w:r>
          </w:p>
        </w:tc>
        <w:tc>
          <w:tcPr>
            <w:tcW w:w="2715" w:type="dxa"/>
            <w:vAlign w:val="center"/>
          </w:tcPr>
          <w:p>
            <w:pPr>
              <w:adjustRightInd w:val="0"/>
              <w:snapToGrid w:val="0"/>
              <w:spacing w:before="156" w:beforeLines="50" w:line="360" w:lineRule="auto"/>
              <w:jc w:val="center"/>
              <w:rPr>
                <w:rFonts w:cs="宋体"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683" w:type="dxa"/>
            <w:tcBorders>
              <w:top w:val="single" w:color="auto" w:sz="4" w:space="0"/>
            </w:tcBorders>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662" w:type="dxa"/>
            <w:tcBorders>
              <w:top w:val="single" w:color="auto" w:sz="4" w:space="0"/>
            </w:tcBorders>
            <w:vAlign w:val="center"/>
          </w:tcPr>
          <w:p>
            <w:pPr>
              <w:adjustRightInd w:val="0"/>
              <w:snapToGrid w:val="0"/>
              <w:spacing w:before="156" w:beforeLines="50"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本项目不接受联合体投标</w:t>
            </w:r>
          </w:p>
        </w:tc>
        <w:tc>
          <w:tcPr>
            <w:tcW w:w="2715" w:type="dxa"/>
            <w:tcBorders>
              <w:top w:val="single" w:color="auto" w:sz="4" w:space="0"/>
            </w:tcBorders>
            <w:vAlign w:val="center"/>
          </w:tcPr>
          <w:p>
            <w:pPr>
              <w:adjustRightInd w:val="0"/>
              <w:snapToGrid w:val="0"/>
              <w:spacing w:before="156" w:beforeLines="50" w:line="360" w:lineRule="auto"/>
              <w:jc w:val="center"/>
              <w:rPr>
                <w:rFonts w:cs="宋体" w:asciiTheme="minorEastAsia" w:hAnsiTheme="minorEastAsia" w:eastAsiaTheme="minorEastAsia"/>
                <w:kern w:val="0"/>
                <w:szCs w:val="21"/>
              </w:rPr>
            </w:pPr>
          </w:p>
        </w:tc>
      </w:tr>
    </w:tbl>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采购人（签字）：</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采购代理机构（签字）：</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日期：年月日</w:t>
      </w:r>
    </w:p>
    <w:p>
      <w:pPr>
        <w:widowControl/>
        <w:jc w:val="left"/>
        <w:rPr>
          <w:rFonts w:ascii="黑体" w:hAnsi="黑体" w:eastAsia="黑体"/>
          <w:bCs/>
          <w:szCs w:val="21"/>
        </w:rPr>
      </w:pPr>
      <w:r>
        <w:rPr>
          <w:rFonts w:ascii="黑体" w:hAnsi="黑体"/>
          <w:b/>
          <w:szCs w:val="21"/>
        </w:rPr>
        <w:br w:type="page"/>
      </w:r>
    </w:p>
    <w:p>
      <w:pPr>
        <w:pStyle w:val="6"/>
        <w:adjustRightInd w:val="0"/>
        <w:snapToGrid w:val="0"/>
        <w:spacing w:before="0" w:after="0" w:line="360" w:lineRule="auto"/>
        <w:rPr>
          <w:rFonts w:ascii="黑体" w:hAnsi="黑体"/>
          <w:b w:val="0"/>
          <w:sz w:val="21"/>
          <w:szCs w:val="21"/>
        </w:rPr>
      </w:pPr>
      <w:bookmarkStart w:id="26" w:name="_Toc37"/>
      <w:r>
        <w:rPr>
          <w:rFonts w:hint="eastAsia" w:ascii="黑体" w:hAnsi="黑体"/>
          <w:b w:val="0"/>
          <w:sz w:val="21"/>
          <w:szCs w:val="21"/>
        </w:rPr>
        <w:t>附表2 资格审查结果一览表</w:t>
      </w:r>
      <w:bookmarkEnd w:id="26"/>
    </w:p>
    <w:p>
      <w:pPr>
        <w:adjustRightInd w:val="0"/>
        <w:snapToGrid w:val="0"/>
        <w:spacing w:line="360" w:lineRule="auto"/>
        <w:jc w:val="center"/>
        <w:rPr>
          <w:rFonts w:ascii="黑体" w:hAnsi="黑体" w:eastAsia="黑体"/>
          <w:b/>
          <w:sz w:val="28"/>
          <w:szCs w:val="28"/>
        </w:rPr>
      </w:pPr>
      <w:r>
        <w:rPr>
          <w:rFonts w:hint="eastAsia" w:ascii="黑体" w:hAnsi="黑体" w:eastAsia="黑体"/>
          <w:b/>
          <w:sz w:val="28"/>
          <w:szCs w:val="28"/>
        </w:rPr>
        <w:t>资格审查结果一览表</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项目名称：                                           采购代理编号：</w:t>
      </w:r>
    </w:p>
    <w:tbl>
      <w:tblPr>
        <w:tblStyle w:val="48"/>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2963"/>
        <w:gridCol w:w="2439"/>
        <w:gridCol w:w="29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2963" w:type="dxa"/>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投标人名称</w:t>
            </w:r>
          </w:p>
        </w:tc>
        <w:tc>
          <w:tcPr>
            <w:tcW w:w="2439" w:type="dxa"/>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资格审查结果</w:t>
            </w:r>
          </w:p>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（合格/不合格）</w:t>
            </w:r>
          </w:p>
        </w:tc>
        <w:tc>
          <w:tcPr>
            <w:tcW w:w="2961" w:type="dxa"/>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资格审查不合格原因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kern w:val="0"/>
              </w:rPr>
            </w:pPr>
          </w:p>
        </w:tc>
        <w:tc>
          <w:tcPr>
            <w:tcW w:w="2963" w:type="dxa"/>
          </w:tcPr>
          <w:p>
            <w:pPr>
              <w:adjustRightInd w:val="0"/>
              <w:snapToGrid w:val="0"/>
              <w:spacing w:line="360" w:lineRule="auto"/>
              <w:rPr>
                <w:rFonts w:asciiTheme="minorEastAsia" w:hAnsiTheme="minorEastAsia" w:eastAsiaTheme="minorEastAsia"/>
                <w:kern w:val="0"/>
              </w:rPr>
            </w:pPr>
          </w:p>
        </w:tc>
        <w:tc>
          <w:tcPr>
            <w:tcW w:w="2439" w:type="dxa"/>
          </w:tcPr>
          <w:p>
            <w:pPr>
              <w:adjustRightInd w:val="0"/>
              <w:snapToGrid w:val="0"/>
              <w:spacing w:line="360" w:lineRule="auto"/>
              <w:rPr>
                <w:rFonts w:asciiTheme="minorEastAsia" w:hAnsiTheme="minorEastAsia" w:eastAsiaTheme="minorEastAsia"/>
                <w:kern w:val="0"/>
              </w:rPr>
            </w:pPr>
          </w:p>
        </w:tc>
        <w:tc>
          <w:tcPr>
            <w:tcW w:w="2961"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kern w:val="0"/>
              </w:rPr>
            </w:pPr>
          </w:p>
        </w:tc>
        <w:tc>
          <w:tcPr>
            <w:tcW w:w="2963" w:type="dxa"/>
          </w:tcPr>
          <w:p>
            <w:pPr>
              <w:adjustRightInd w:val="0"/>
              <w:snapToGrid w:val="0"/>
              <w:spacing w:line="360" w:lineRule="auto"/>
              <w:rPr>
                <w:rFonts w:asciiTheme="minorEastAsia" w:hAnsiTheme="minorEastAsia" w:eastAsiaTheme="minorEastAsia"/>
                <w:kern w:val="0"/>
              </w:rPr>
            </w:pPr>
          </w:p>
        </w:tc>
        <w:tc>
          <w:tcPr>
            <w:tcW w:w="2439" w:type="dxa"/>
          </w:tcPr>
          <w:p>
            <w:pPr>
              <w:adjustRightInd w:val="0"/>
              <w:snapToGrid w:val="0"/>
              <w:spacing w:line="360" w:lineRule="auto"/>
              <w:rPr>
                <w:rFonts w:asciiTheme="minorEastAsia" w:hAnsiTheme="minorEastAsia" w:eastAsiaTheme="minorEastAsia"/>
                <w:kern w:val="0"/>
              </w:rPr>
            </w:pPr>
          </w:p>
        </w:tc>
        <w:tc>
          <w:tcPr>
            <w:tcW w:w="2961"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kern w:val="0"/>
              </w:rPr>
            </w:pPr>
          </w:p>
        </w:tc>
        <w:tc>
          <w:tcPr>
            <w:tcW w:w="2963" w:type="dxa"/>
          </w:tcPr>
          <w:p>
            <w:pPr>
              <w:adjustRightInd w:val="0"/>
              <w:snapToGrid w:val="0"/>
              <w:spacing w:line="360" w:lineRule="auto"/>
              <w:rPr>
                <w:rFonts w:asciiTheme="minorEastAsia" w:hAnsiTheme="minorEastAsia" w:eastAsiaTheme="minorEastAsia"/>
                <w:kern w:val="0"/>
              </w:rPr>
            </w:pPr>
          </w:p>
        </w:tc>
        <w:tc>
          <w:tcPr>
            <w:tcW w:w="2439" w:type="dxa"/>
          </w:tcPr>
          <w:p>
            <w:pPr>
              <w:adjustRightInd w:val="0"/>
              <w:snapToGrid w:val="0"/>
              <w:spacing w:line="360" w:lineRule="auto"/>
              <w:rPr>
                <w:rFonts w:asciiTheme="minorEastAsia" w:hAnsiTheme="minorEastAsia" w:eastAsiaTheme="minorEastAsia"/>
                <w:kern w:val="0"/>
              </w:rPr>
            </w:pPr>
          </w:p>
        </w:tc>
        <w:tc>
          <w:tcPr>
            <w:tcW w:w="2961"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kern w:val="0"/>
              </w:rPr>
            </w:pPr>
          </w:p>
        </w:tc>
        <w:tc>
          <w:tcPr>
            <w:tcW w:w="2963" w:type="dxa"/>
          </w:tcPr>
          <w:p>
            <w:pPr>
              <w:adjustRightInd w:val="0"/>
              <w:snapToGrid w:val="0"/>
              <w:spacing w:line="360" w:lineRule="auto"/>
              <w:rPr>
                <w:rFonts w:asciiTheme="minorEastAsia" w:hAnsiTheme="minorEastAsia" w:eastAsiaTheme="minorEastAsia"/>
                <w:kern w:val="0"/>
              </w:rPr>
            </w:pPr>
          </w:p>
        </w:tc>
        <w:tc>
          <w:tcPr>
            <w:tcW w:w="2439" w:type="dxa"/>
          </w:tcPr>
          <w:p>
            <w:pPr>
              <w:adjustRightInd w:val="0"/>
              <w:snapToGrid w:val="0"/>
              <w:spacing w:line="360" w:lineRule="auto"/>
              <w:rPr>
                <w:rFonts w:asciiTheme="minorEastAsia" w:hAnsiTheme="minorEastAsia" w:eastAsiaTheme="minorEastAsia"/>
                <w:kern w:val="0"/>
              </w:rPr>
            </w:pPr>
          </w:p>
        </w:tc>
        <w:tc>
          <w:tcPr>
            <w:tcW w:w="2961"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kern w:val="0"/>
              </w:rPr>
            </w:pPr>
          </w:p>
        </w:tc>
        <w:tc>
          <w:tcPr>
            <w:tcW w:w="2963" w:type="dxa"/>
          </w:tcPr>
          <w:p>
            <w:pPr>
              <w:adjustRightInd w:val="0"/>
              <w:snapToGrid w:val="0"/>
              <w:spacing w:line="360" w:lineRule="auto"/>
              <w:rPr>
                <w:rFonts w:asciiTheme="minorEastAsia" w:hAnsiTheme="minorEastAsia" w:eastAsiaTheme="minorEastAsia"/>
                <w:kern w:val="0"/>
              </w:rPr>
            </w:pPr>
          </w:p>
        </w:tc>
        <w:tc>
          <w:tcPr>
            <w:tcW w:w="2439" w:type="dxa"/>
          </w:tcPr>
          <w:p>
            <w:pPr>
              <w:adjustRightInd w:val="0"/>
              <w:snapToGrid w:val="0"/>
              <w:spacing w:line="360" w:lineRule="auto"/>
              <w:rPr>
                <w:rFonts w:asciiTheme="minorEastAsia" w:hAnsiTheme="minorEastAsia" w:eastAsiaTheme="minorEastAsia"/>
                <w:kern w:val="0"/>
              </w:rPr>
            </w:pPr>
          </w:p>
        </w:tc>
        <w:tc>
          <w:tcPr>
            <w:tcW w:w="2961"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kern w:val="0"/>
              </w:rPr>
            </w:pPr>
          </w:p>
        </w:tc>
        <w:tc>
          <w:tcPr>
            <w:tcW w:w="2963" w:type="dxa"/>
          </w:tcPr>
          <w:p>
            <w:pPr>
              <w:adjustRightInd w:val="0"/>
              <w:snapToGrid w:val="0"/>
              <w:spacing w:line="360" w:lineRule="auto"/>
              <w:rPr>
                <w:rFonts w:asciiTheme="minorEastAsia" w:hAnsiTheme="minorEastAsia" w:eastAsiaTheme="minorEastAsia"/>
                <w:kern w:val="0"/>
              </w:rPr>
            </w:pPr>
          </w:p>
        </w:tc>
        <w:tc>
          <w:tcPr>
            <w:tcW w:w="2439" w:type="dxa"/>
          </w:tcPr>
          <w:p>
            <w:pPr>
              <w:adjustRightInd w:val="0"/>
              <w:snapToGrid w:val="0"/>
              <w:spacing w:line="360" w:lineRule="auto"/>
              <w:rPr>
                <w:rFonts w:asciiTheme="minorEastAsia" w:hAnsiTheme="minorEastAsia" w:eastAsiaTheme="minorEastAsia"/>
                <w:kern w:val="0"/>
              </w:rPr>
            </w:pPr>
          </w:p>
        </w:tc>
        <w:tc>
          <w:tcPr>
            <w:tcW w:w="2961"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kern w:val="0"/>
              </w:rPr>
            </w:pPr>
          </w:p>
        </w:tc>
        <w:tc>
          <w:tcPr>
            <w:tcW w:w="2963" w:type="dxa"/>
          </w:tcPr>
          <w:p>
            <w:pPr>
              <w:adjustRightInd w:val="0"/>
              <w:snapToGrid w:val="0"/>
              <w:spacing w:line="360" w:lineRule="auto"/>
              <w:rPr>
                <w:rFonts w:asciiTheme="minorEastAsia" w:hAnsiTheme="minorEastAsia" w:eastAsiaTheme="minorEastAsia"/>
                <w:kern w:val="0"/>
              </w:rPr>
            </w:pPr>
          </w:p>
        </w:tc>
        <w:tc>
          <w:tcPr>
            <w:tcW w:w="2439" w:type="dxa"/>
          </w:tcPr>
          <w:p>
            <w:pPr>
              <w:adjustRightInd w:val="0"/>
              <w:snapToGrid w:val="0"/>
              <w:spacing w:line="360" w:lineRule="auto"/>
              <w:rPr>
                <w:rFonts w:asciiTheme="minorEastAsia" w:hAnsiTheme="minorEastAsia" w:eastAsiaTheme="minorEastAsia"/>
                <w:kern w:val="0"/>
              </w:rPr>
            </w:pPr>
          </w:p>
        </w:tc>
        <w:tc>
          <w:tcPr>
            <w:tcW w:w="2961"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kern w:val="0"/>
              </w:rPr>
            </w:pPr>
          </w:p>
        </w:tc>
        <w:tc>
          <w:tcPr>
            <w:tcW w:w="2963" w:type="dxa"/>
          </w:tcPr>
          <w:p>
            <w:pPr>
              <w:adjustRightInd w:val="0"/>
              <w:snapToGrid w:val="0"/>
              <w:spacing w:line="360" w:lineRule="auto"/>
              <w:rPr>
                <w:rFonts w:asciiTheme="minorEastAsia" w:hAnsiTheme="minorEastAsia" w:eastAsiaTheme="minorEastAsia"/>
                <w:kern w:val="0"/>
              </w:rPr>
            </w:pPr>
          </w:p>
        </w:tc>
        <w:tc>
          <w:tcPr>
            <w:tcW w:w="2439" w:type="dxa"/>
          </w:tcPr>
          <w:p>
            <w:pPr>
              <w:adjustRightInd w:val="0"/>
              <w:snapToGrid w:val="0"/>
              <w:spacing w:line="360" w:lineRule="auto"/>
              <w:rPr>
                <w:rFonts w:asciiTheme="minorEastAsia" w:hAnsiTheme="minorEastAsia" w:eastAsiaTheme="minorEastAsia"/>
                <w:kern w:val="0"/>
              </w:rPr>
            </w:pPr>
          </w:p>
        </w:tc>
        <w:tc>
          <w:tcPr>
            <w:tcW w:w="2961"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kern w:val="0"/>
              </w:rPr>
            </w:pPr>
          </w:p>
        </w:tc>
        <w:tc>
          <w:tcPr>
            <w:tcW w:w="2963" w:type="dxa"/>
          </w:tcPr>
          <w:p>
            <w:pPr>
              <w:adjustRightInd w:val="0"/>
              <w:snapToGrid w:val="0"/>
              <w:spacing w:line="360" w:lineRule="auto"/>
              <w:rPr>
                <w:rFonts w:asciiTheme="minorEastAsia" w:hAnsiTheme="minorEastAsia" w:eastAsiaTheme="minorEastAsia"/>
                <w:kern w:val="0"/>
              </w:rPr>
            </w:pPr>
          </w:p>
        </w:tc>
        <w:tc>
          <w:tcPr>
            <w:tcW w:w="2439" w:type="dxa"/>
          </w:tcPr>
          <w:p>
            <w:pPr>
              <w:adjustRightInd w:val="0"/>
              <w:snapToGrid w:val="0"/>
              <w:spacing w:line="360" w:lineRule="auto"/>
              <w:rPr>
                <w:rFonts w:asciiTheme="minorEastAsia" w:hAnsiTheme="minorEastAsia" w:eastAsiaTheme="minorEastAsia"/>
                <w:kern w:val="0"/>
              </w:rPr>
            </w:pPr>
          </w:p>
        </w:tc>
        <w:tc>
          <w:tcPr>
            <w:tcW w:w="2961" w:type="dxa"/>
          </w:tcPr>
          <w:p>
            <w:pPr>
              <w:adjustRightInd w:val="0"/>
              <w:snapToGrid w:val="0"/>
              <w:spacing w:line="360" w:lineRule="auto"/>
              <w:rPr>
                <w:rFonts w:asciiTheme="minorEastAsia" w:hAnsiTheme="minorEastAsia" w:eastAsiaTheme="minorEastAsia"/>
                <w:kern w:val="0"/>
              </w:rPr>
            </w:pPr>
          </w:p>
        </w:tc>
      </w:tr>
    </w:tbl>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采购人（签字）：</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采购代理机构（签字）：</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日期：年月日</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pStyle w:val="6"/>
        <w:adjustRightInd w:val="0"/>
        <w:snapToGrid w:val="0"/>
        <w:spacing w:before="0" w:after="0" w:line="360" w:lineRule="auto"/>
        <w:rPr>
          <w:rFonts w:ascii="黑体" w:hAnsi="黑体"/>
          <w:b w:val="0"/>
          <w:sz w:val="21"/>
          <w:szCs w:val="21"/>
        </w:rPr>
      </w:pPr>
      <w:bookmarkStart w:id="27" w:name="_Toc25685"/>
      <w:r>
        <w:rPr>
          <w:rFonts w:hint="eastAsia" w:ascii="黑体" w:hAnsi="黑体"/>
          <w:b w:val="0"/>
          <w:sz w:val="21"/>
          <w:szCs w:val="21"/>
        </w:rPr>
        <w:t>附表3 资格审查合格投标人名单</w:t>
      </w:r>
      <w:bookmarkEnd w:id="27"/>
    </w:p>
    <w:p>
      <w:pPr>
        <w:adjustRightInd w:val="0"/>
        <w:snapToGrid w:val="0"/>
        <w:spacing w:line="360" w:lineRule="auto"/>
        <w:jc w:val="center"/>
        <w:rPr>
          <w:rFonts w:ascii="黑体" w:hAnsi="黑体" w:eastAsia="黑体"/>
          <w:b/>
          <w:sz w:val="28"/>
          <w:szCs w:val="28"/>
        </w:rPr>
      </w:pPr>
      <w:r>
        <w:rPr>
          <w:rFonts w:hint="eastAsia" w:ascii="黑体" w:hAnsi="黑体" w:eastAsia="黑体"/>
          <w:b/>
          <w:sz w:val="28"/>
          <w:szCs w:val="28"/>
        </w:rPr>
        <w:t>资格审查合格投标人名单</w:t>
      </w:r>
    </w:p>
    <w:p>
      <w:pPr>
        <w:adjustRightInd w:val="0"/>
        <w:snapToGrid w:val="0"/>
        <w:spacing w:line="360" w:lineRule="auto"/>
        <w:rPr>
          <w:rFonts w:ascii="华文中宋" w:hAnsi="华文中宋" w:eastAsia="华文中宋"/>
          <w:sz w:val="32"/>
          <w:szCs w:val="32"/>
        </w:rPr>
      </w:pPr>
      <w:r>
        <w:rPr>
          <w:rFonts w:hint="eastAsia" w:asciiTheme="minorEastAsia" w:hAnsiTheme="minorEastAsia" w:eastAsiaTheme="minorEastAsia"/>
          <w:szCs w:val="21"/>
        </w:rPr>
        <w:t>项目名称：                                        采购代理编号：</w:t>
      </w:r>
    </w:p>
    <w:tbl>
      <w:tblPr>
        <w:tblStyle w:val="48"/>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3"/>
        <w:gridCol w:w="77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vAlign w:val="center"/>
          </w:tcPr>
          <w:p>
            <w:pPr>
              <w:jc w:val="center"/>
              <w:rPr>
                <w:b/>
                <w:kern w:val="0"/>
                <w:szCs w:val="21"/>
              </w:rPr>
            </w:pPr>
            <w:r>
              <w:rPr>
                <w:rFonts w:hint="eastAsia"/>
                <w:b/>
                <w:kern w:val="0"/>
                <w:szCs w:val="21"/>
              </w:rPr>
              <w:t>序号</w:t>
            </w:r>
          </w:p>
        </w:tc>
        <w:tc>
          <w:tcPr>
            <w:tcW w:w="7796" w:type="dxa"/>
            <w:vAlign w:val="center"/>
          </w:tcPr>
          <w:p>
            <w:pPr>
              <w:jc w:val="center"/>
              <w:rPr>
                <w:b/>
                <w:kern w:val="0"/>
                <w:szCs w:val="21"/>
              </w:rPr>
            </w:pPr>
            <w:r>
              <w:rPr>
                <w:rFonts w:hint="eastAsia"/>
                <w:b/>
                <w:kern w:val="0"/>
                <w:szCs w:val="21"/>
              </w:rPr>
              <w:t>合格投标人名称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kern w:val="0"/>
                <w:szCs w:val="21"/>
              </w:rPr>
            </w:pPr>
          </w:p>
        </w:tc>
        <w:tc>
          <w:tcPr>
            <w:tcW w:w="7796" w:type="dxa"/>
          </w:tcPr>
          <w:p>
            <w:pPr>
              <w:adjustRightInd w:val="0"/>
              <w:snapToGrid w:val="0"/>
              <w:spacing w:line="360" w:lineRule="auto"/>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kern w:val="0"/>
              </w:rPr>
            </w:pPr>
          </w:p>
        </w:tc>
        <w:tc>
          <w:tcPr>
            <w:tcW w:w="7796"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kern w:val="0"/>
              </w:rPr>
            </w:pPr>
          </w:p>
        </w:tc>
        <w:tc>
          <w:tcPr>
            <w:tcW w:w="7796"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kern w:val="0"/>
              </w:rPr>
            </w:pPr>
          </w:p>
        </w:tc>
        <w:tc>
          <w:tcPr>
            <w:tcW w:w="7796"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kern w:val="0"/>
              </w:rPr>
            </w:pPr>
          </w:p>
        </w:tc>
        <w:tc>
          <w:tcPr>
            <w:tcW w:w="7796" w:type="dxa"/>
          </w:tcPr>
          <w:p>
            <w:pPr>
              <w:adjustRightInd w:val="0"/>
              <w:snapToGrid w:val="0"/>
              <w:spacing w:line="360" w:lineRule="auto"/>
              <w:rPr>
                <w:rFonts w:asciiTheme="minorEastAsia" w:hAnsiTheme="minorEastAsia" w:eastAsiaTheme="minorEastAsia"/>
                <w:kern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kern w:val="0"/>
              </w:rPr>
            </w:pPr>
          </w:p>
        </w:tc>
        <w:tc>
          <w:tcPr>
            <w:tcW w:w="7796" w:type="dxa"/>
          </w:tcPr>
          <w:p>
            <w:pPr>
              <w:adjustRightInd w:val="0"/>
              <w:snapToGrid w:val="0"/>
              <w:spacing w:line="360" w:lineRule="auto"/>
              <w:rPr>
                <w:rFonts w:asciiTheme="minorEastAsia" w:hAnsiTheme="minorEastAsia" w:eastAsiaTheme="minorEastAsia"/>
                <w:kern w:val="0"/>
              </w:rPr>
            </w:pPr>
          </w:p>
        </w:tc>
      </w:tr>
    </w:tbl>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采购人（签字）：</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采购代理机构（签字）：</w:t>
      </w:r>
    </w:p>
    <w:p>
      <w:pPr>
        <w:rPr>
          <w:rFonts w:ascii="黑体" w:hAnsi="华文中宋" w:eastAsia="黑体"/>
          <w:b/>
          <w:sz w:val="32"/>
          <w:szCs w:val="32"/>
        </w:rPr>
      </w:pPr>
      <w:r>
        <w:rPr>
          <w:rFonts w:hint="eastAsia" w:asciiTheme="minorEastAsia" w:hAnsiTheme="minorEastAsia" w:eastAsiaTheme="minorEastAsia"/>
          <w:szCs w:val="21"/>
        </w:rPr>
        <w:t>日期：年月日</w:t>
      </w:r>
      <w:r>
        <w:rPr>
          <w:rFonts w:ascii="宋体" w:hAnsi="宋体"/>
        </w:rPr>
        <w:br w:type="page"/>
      </w:r>
    </w:p>
    <w:p>
      <w:pPr>
        <w:pStyle w:val="25"/>
        <w:adjustRightInd w:val="0"/>
        <w:snapToGrid w:val="0"/>
        <w:spacing w:line="360" w:lineRule="auto"/>
        <w:jc w:val="center"/>
        <w:outlineLvl w:val="0"/>
        <w:rPr>
          <w:rFonts w:ascii="黑体" w:hAnsi="华文中宋" w:eastAsia="黑体"/>
          <w:b/>
          <w:sz w:val="32"/>
          <w:szCs w:val="32"/>
        </w:rPr>
      </w:pPr>
      <w:bookmarkStart w:id="28" w:name="_Toc13934"/>
      <w:bookmarkStart w:id="29" w:name="_Toc591"/>
      <w:r>
        <w:rPr>
          <w:rFonts w:hint="eastAsia" w:ascii="黑体" w:hAnsi="华文中宋" w:eastAsia="黑体"/>
          <w:b/>
          <w:sz w:val="32"/>
          <w:szCs w:val="32"/>
        </w:rPr>
        <w:t>第四章 评标方法及标准</w:t>
      </w:r>
      <w:bookmarkEnd w:id="28"/>
      <w:r>
        <w:rPr>
          <w:rFonts w:hint="eastAsia" w:ascii="黑体" w:hAnsi="华文中宋" w:eastAsia="黑体"/>
          <w:b/>
          <w:sz w:val="32"/>
          <w:szCs w:val="32"/>
        </w:rPr>
        <w:t>（最低评标价法）</w:t>
      </w:r>
      <w:bookmarkEnd w:id="29"/>
    </w:p>
    <w:p>
      <w:pPr>
        <w:pStyle w:val="25"/>
        <w:adjustRightInd w:val="0"/>
        <w:snapToGrid w:val="0"/>
        <w:spacing w:line="360" w:lineRule="auto"/>
        <w:jc w:val="center"/>
        <w:outlineLvl w:val="0"/>
        <w:rPr>
          <w:rFonts w:ascii="黑体" w:hAnsi="华文中宋" w:eastAsia="黑体"/>
          <w:b/>
          <w:sz w:val="28"/>
          <w:szCs w:val="28"/>
        </w:rPr>
      </w:pPr>
      <w:bookmarkStart w:id="30" w:name="_Toc30895"/>
      <w:r>
        <w:rPr>
          <w:rFonts w:hint="eastAsia" w:ascii="黑体" w:hAnsi="华文中宋" w:eastAsia="黑体"/>
          <w:b/>
          <w:sz w:val="32"/>
          <w:szCs w:val="32"/>
        </w:rPr>
        <w:t>本项目不适用</w:t>
      </w:r>
      <w:bookmarkEnd w:id="30"/>
    </w:p>
    <w:p>
      <w:pPr>
        <w:pStyle w:val="4"/>
        <w:adjustRightInd w:val="0"/>
        <w:snapToGrid w:val="0"/>
        <w:jc w:val="center"/>
        <w:rPr>
          <w:rFonts w:ascii="黑体" w:hAnsi="华文中宋" w:eastAsia="黑体"/>
          <w:sz w:val="28"/>
          <w:szCs w:val="28"/>
        </w:rPr>
      </w:pPr>
      <w:bookmarkStart w:id="31" w:name="_Toc28836"/>
      <w:bookmarkStart w:id="32" w:name="_Toc21717"/>
      <w:r>
        <w:rPr>
          <w:rFonts w:hint="eastAsia" w:ascii="黑体" w:hAnsi="华文中宋" w:eastAsia="黑体"/>
          <w:sz w:val="28"/>
          <w:szCs w:val="28"/>
        </w:rPr>
        <w:t>第一节 评标方法及标准前附表</w:t>
      </w:r>
      <w:bookmarkEnd w:id="31"/>
      <w:bookmarkEnd w:id="32"/>
    </w:p>
    <w:p>
      <w:pPr>
        <w:adjustRightInd w:val="0"/>
        <w:snapToGrid w:val="0"/>
        <w:spacing w:line="360" w:lineRule="auto"/>
        <w:jc w:val="right"/>
        <w:rPr>
          <w:rFonts w:ascii="宋体" w:hAnsi="宋体"/>
          <w:bCs/>
          <w:i/>
          <w:szCs w:val="21"/>
        </w:rPr>
      </w:pPr>
      <w:r>
        <w:rPr>
          <w:rFonts w:hint="eastAsia" w:ascii="宋体" w:hAnsi="宋体"/>
          <w:bCs/>
          <w:i/>
          <w:szCs w:val="21"/>
        </w:rPr>
        <w:t>本项目启用的条款在“编列内容规定”栏内以“■”标注。</w:t>
      </w:r>
    </w:p>
    <w:tbl>
      <w:tblPr>
        <w:tblStyle w:val="48"/>
        <w:tblW w:w="909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709"/>
        <w:gridCol w:w="1559"/>
        <w:gridCol w:w="512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double" w:color="auto" w:sz="4" w:space="0"/>
              <w:bottom w:val="single" w:color="auto" w:sz="6" w:space="0"/>
            </w:tcBorders>
          </w:tcPr>
          <w:p>
            <w:pPr>
              <w:adjustRightInd w:val="0"/>
              <w:snapToGrid w:val="0"/>
              <w:spacing w:before="156" w:beforeLines="50" w:line="360" w:lineRule="auto"/>
              <w:jc w:val="center"/>
              <w:rPr>
                <w:b/>
              </w:rPr>
            </w:pPr>
            <w:r>
              <w:rPr>
                <w:rFonts w:hint="eastAsia"/>
                <w:b/>
              </w:rPr>
              <w:t>条款号</w:t>
            </w:r>
          </w:p>
        </w:tc>
        <w:tc>
          <w:tcPr>
            <w:tcW w:w="2268" w:type="dxa"/>
            <w:gridSpan w:val="2"/>
            <w:tcBorders>
              <w:top w:val="double" w:color="auto" w:sz="4" w:space="0"/>
              <w:bottom w:val="single" w:color="auto" w:sz="6" w:space="0"/>
            </w:tcBorders>
          </w:tcPr>
          <w:p>
            <w:pPr>
              <w:adjustRightInd w:val="0"/>
              <w:snapToGrid w:val="0"/>
              <w:spacing w:before="156" w:beforeLines="50" w:line="360" w:lineRule="auto"/>
              <w:jc w:val="center"/>
              <w:rPr>
                <w:b/>
              </w:rPr>
            </w:pPr>
            <w:r>
              <w:rPr>
                <w:rFonts w:hint="eastAsia"/>
                <w:b/>
              </w:rPr>
              <w:t>条款名称</w:t>
            </w:r>
          </w:p>
        </w:tc>
        <w:tc>
          <w:tcPr>
            <w:tcW w:w="5121" w:type="dxa"/>
            <w:tcBorders>
              <w:top w:val="double" w:color="auto" w:sz="4" w:space="0"/>
              <w:bottom w:val="single" w:color="auto" w:sz="6" w:space="0"/>
            </w:tcBorders>
          </w:tcPr>
          <w:p>
            <w:pPr>
              <w:adjustRightInd w:val="0"/>
              <w:snapToGrid w:val="0"/>
              <w:spacing w:before="156" w:beforeLines="50" w:line="360" w:lineRule="auto"/>
              <w:jc w:val="center"/>
              <w:rPr>
                <w:b/>
              </w:rPr>
            </w:pPr>
            <w:r>
              <w:rPr>
                <w:rFonts w:hint="eastAsia"/>
                <w:b/>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第1.3</w:t>
            </w:r>
            <w:r>
              <w:rPr>
                <w:rFonts w:hint="eastAsia" w:ascii="宋体" w:hAnsi="宋体" w:cs="宋体"/>
                <w:kern w:val="0"/>
                <w:szCs w:val="21"/>
                <w:lang w:val="zh-CN"/>
              </w:rPr>
              <w:t>款</w:t>
            </w:r>
          </w:p>
        </w:tc>
        <w:tc>
          <w:tcPr>
            <w:tcW w:w="2268" w:type="dxa"/>
            <w:gridSpan w:val="2"/>
            <w:tcBorders>
              <w:top w:val="single" w:color="auto" w:sz="6" w:space="0"/>
              <w:bottom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评标方法</w:t>
            </w:r>
          </w:p>
        </w:tc>
        <w:tc>
          <w:tcPr>
            <w:tcW w:w="512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最低评标价法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第3.4</w:t>
            </w:r>
            <w:r>
              <w:rPr>
                <w:rFonts w:hint="eastAsia" w:ascii="宋体" w:hAnsi="宋体" w:cs="宋体"/>
                <w:kern w:val="0"/>
                <w:szCs w:val="21"/>
                <w:lang w:val="zh-CN"/>
              </w:rPr>
              <w:t>款</w:t>
            </w:r>
          </w:p>
        </w:tc>
        <w:tc>
          <w:tcPr>
            <w:tcW w:w="2268" w:type="dxa"/>
            <w:gridSpan w:val="2"/>
            <w:tcBorders>
              <w:top w:val="single" w:color="auto" w:sz="6" w:space="0"/>
              <w:bottom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非单一产品采购项目的核心产品</w:t>
            </w:r>
          </w:p>
        </w:tc>
        <w:tc>
          <w:tcPr>
            <w:tcW w:w="512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Theme="minorEastAsia" w:hAnsiTheme="minorEastAsia" w:eastAsiaTheme="minorEastAsia"/>
                <w:szCs w:val="21"/>
              </w:rPr>
              <w:t>本项目核心产品详见“第五章 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第4.2</w:t>
            </w:r>
            <w:r>
              <w:rPr>
                <w:rFonts w:hint="eastAsia" w:ascii="宋体" w:hAnsi="宋体" w:cs="宋体"/>
                <w:kern w:val="0"/>
                <w:szCs w:val="21"/>
                <w:lang w:val="zh-CN"/>
              </w:rPr>
              <w:t>款</w:t>
            </w:r>
          </w:p>
        </w:tc>
        <w:tc>
          <w:tcPr>
            <w:tcW w:w="2268" w:type="dxa"/>
            <w:gridSpan w:val="2"/>
            <w:tcBorders>
              <w:top w:val="single" w:color="auto" w:sz="6" w:space="0"/>
              <w:bottom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投标文件报价出现前后不一致的修正</w:t>
            </w:r>
          </w:p>
        </w:tc>
        <w:tc>
          <w:tcPr>
            <w:tcW w:w="5121" w:type="dxa"/>
            <w:tcBorders>
              <w:top w:val="single" w:color="auto" w:sz="6" w:space="0"/>
              <w:bottom w:val="single" w:color="auto" w:sz="6" w:space="0"/>
            </w:tcBorders>
            <w:vAlign w:val="center"/>
          </w:tcPr>
          <w:p>
            <w:pPr>
              <w:adjustRightInd w:val="0"/>
              <w:snapToGrid w:val="0"/>
              <w:spacing w:line="360" w:lineRule="auto"/>
              <w:jc w:val="left"/>
              <w:rPr>
                <w:rFonts w:ascii="宋体" w:hAnsi="宋体"/>
                <w:bCs/>
                <w:szCs w:val="21"/>
              </w:rPr>
            </w:pPr>
            <w:r>
              <w:rPr>
                <w:rFonts w:hint="eastAsia" w:ascii="宋体" w:hAnsi="宋体"/>
                <w:bCs/>
                <w:szCs w:val="21"/>
              </w:rPr>
              <w:t>（1）投标文件中开标一览表内容与投标文件中相应内容不一致的，以开标一览表为准；</w:t>
            </w:r>
          </w:p>
          <w:p>
            <w:pPr>
              <w:adjustRightInd w:val="0"/>
              <w:snapToGrid w:val="0"/>
              <w:spacing w:line="360" w:lineRule="auto"/>
              <w:jc w:val="left"/>
              <w:rPr>
                <w:rFonts w:ascii="宋体" w:hAnsi="宋体"/>
                <w:bCs/>
                <w:szCs w:val="21"/>
              </w:rPr>
            </w:pPr>
            <w:r>
              <w:rPr>
                <w:rFonts w:hint="eastAsia" w:ascii="宋体" w:hAnsi="宋体"/>
                <w:bCs/>
                <w:szCs w:val="21"/>
              </w:rPr>
              <w:t>（2）大写金额和小写金额不一致的，以大写金额为准；</w:t>
            </w:r>
          </w:p>
          <w:p>
            <w:pPr>
              <w:adjustRightInd w:val="0"/>
              <w:snapToGrid w:val="0"/>
              <w:spacing w:line="360" w:lineRule="auto"/>
              <w:jc w:val="left"/>
              <w:rPr>
                <w:rFonts w:ascii="宋体" w:hAnsi="宋体"/>
                <w:bCs/>
                <w:szCs w:val="21"/>
              </w:rPr>
            </w:pPr>
            <w:r>
              <w:rPr>
                <w:rFonts w:hint="eastAsia" w:ascii="宋体" w:hAnsi="宋体"/>
                <w:bCs/>
                <w:szCs w:val="21"/>
              </w:rPr>
              <w:t>（3）单价金额小数点或者百分比有明显错位的，以开标一览表的总价为准，并修改单价；</w:t>
            </w:r>
          </w:p>
          <w:p>
            <w:pPr>
              <w:adjustRightInd w:val="0"/>
              <w:snapToGrid w:val="0"/>
              <w:spacing w:line="360" w:lineRule="auto"/>
              <w:jc w:val="left"/>
              <w:rPr>
                <w:rFonts w:ascii="宋体" w:hAnsi="宋体"/>
                <w:bCs/>
                <w:szCs w:val="21"/>
              </w:rPr>
            </w:pPr>
            <w:r>
              <w:rPr>
                <w:rFonts w:hint="eastAsia" w:ascii="宋体" w:hAnsi="宋体"/>
                <w:bCs/>
                <w:szCs w:val="21"/>
              </w:rPr>
              <w:t>（4）总价金额与按单价汇总金额不一致的，以单价金额计算结果为准。</w:t>
            </w:r>
          </w:p>
          <w:p>
            <w:pPr>
              <w:adjustRightInd w:val="0"/>
              <w:snapToGrid w:val="0"/>
              <w:spacing w:line="360" w:lineRule="auto"/>
              <w:jc w:val="left"/>
              <w:rPr>
                <w:rFonts w:ascii="宋体" w:hAnsi="宋体"/>
                <w:bCs/>
                <w:szCs w:val="21"/>
              </w:rPr>
            </w:pPr>
            <w:r>
              <w:rPr>
                <w:rFonts w:hint="eastAsia" w:ascii="宋体" w:hAnsi="宋体"/>
                <w:bCs/>
                <w:szCs w:val="21"/>
              </w:rPr>
              <w:t>4.3</w:t>
            </w:r>
            <w:r>
              <w:rPr>
                <w:rFonts w:hint="eastAsia" w:ascii="宋体" w:hAnsi="宋体"/>
                <w:szCs w:val="21"/>
              </w:rPr>
              <w:t>投标文件报价同时出现两种以上不一致的，按照前款规定的顺序修正。修正后的报价由投标人代表电子签名或者加盖单位电子章确认后产生约束力，投标人不确认的，其投标无效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0" w:hRule="atLeast"/>
        </w:trPr>
        <w:tc>
          <w:tcPr>
            <w:tcW w:w="1701" w:type="dxa"/>
            <w:tcBorders>
              <w:top w:val="single" w:color="auto" w:sz="6" w:space="0"/>
              <w:bottom w:val="single" w:color="auto" w:sz="6" w:space="0"/>
            </w:tcBorders>
            <w:vAlign w:val="center"/>
          </w:tcPr>
          <w:p>
            <w:pPr>
              <w:adjustRightInd w:val="0"/>
              <w:snapToGrid w:val="0"/>
              <w:spacing w:line="360" w:lineRule="auto"/>
              <w:jc w:val="center"/>
              <w:rPr>
                <w:rFonts w:ascii="宋体" w:hAnsi="宋体"/>
                <w:szCs w:val="21"/>
              </w:rPr>
            </w:pPr>
            <w:r>
              <w:rPr>
                <w:rFonts w:hint="eastAsia" w:ascii="宋体" w:hAnsi="宋体"/>
                <w:szCs w:val="21"/>
              </w:rPr>
              <w:t>第5.2（1）</w:t>
            </w:r>
            <w:r>
              <w:rPr>
                <w:rFonts w:hint="eastAsia" w:ascii="宋体" w:hAnsi="宋体" w:cs="宋体"/>
                <w:kern w:val="0"/>
                <w:szCs w:val="21"/>
                <w:lang w:val="zh-CN"/>
              </w:rPr>
              <w:t>项</w:t>
            </w:r>
          </w:p>
        </w:tc>
        <w:tc>
          <w:tcPr>
            <w:tcW w:w="2268" w:type="dxa"/>
            <w:gridSpan w:val="2"/>
            <w:tcBorders>
              <w:top w:val="single" w:color="auto" w:sz="6" w:space="0"/>
              <w:bottom w:val="single" w:color="auto" w:sz="6" w:space="0"/>
            </w:tcBorders>
            <w:vAlign w:val="center"/>
          </w:tcPr>
          <w:p>
            <w:pPr>
              <w:adjustRightInd w:val="0"/>
              <w:snapToGrid w:val="0"/>
              <w:spacing w:line="360" w:lineRule="auto"/>
              <w:jc w:val="center"/>
              <w:rPr>
                <w:rFonts w:ascii="宋体" w:hAnsi="宋体"/>
                <w:szCs w:val="21"/>
              </w:rPr>
            </w:pPr>
            <w:r>
              <w:rPr>
                <w:rFonts w:hint="eastAsia" w:ascii="宋体" w:hAnsi="宋体"/>
                <w:szCs w:val="21"/>
              </w:rPr>
              <w:t>相同品牌产品投标报价相同的</w:t>
            </w:r>
          </w:p>
        </w:tc>
        <w:tc>
          <w:tcPr>
            <w:tcW w:w="5121" w:type="dxa"/>
            <w:tcBorders>
              <w:top w:val="single" w:color="auto" w:sz="6" w:space="0"/>
              <w:bottom w:val="single" w:color="auto" w:sz="6" w:space="0"/>
            </w:tcBorders>
            <w:vAlign w:val="center"/>
          </w:tcPr>
          <w:p>
            <w:pPr>
              <w:adjustRightInd w:val="0"/>
              <w:snapToGrid w:val="0"/>
              <w:spacing w:line="420" w:lineRule="exact"/>
              <w:rPr>
                <w:szCs w:val="21"/>
              </w:rPr>
            </w:pPr>
            <w:r>
              <w:rPr>
                <w:szCs w:val="21"/>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376" w:hRule="atLeast"/>
        </w:trPr>
        <w:tc>
          <w:tcPr>
            <w:tcW w:w="1701" w:type="dxa"/>
            <w:vMerge w:val="restart"/>
            <w:tcBorders>
              <w:top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第5.3（1）</w:t>
            </w:r>
            <w:r>
              <w:rPr>
                <w:rFonts w:hint="eastAsia" w:ascii="宋体" w:hAnsi="宋体" w:cs="宋体"/>
                <w:kern w:val="0"/>
                <w:szCs w:val="21"/>
                <w:lang w:val="zh-CN"/>
              </w:rPr>
              <w:t>项</w:t>
            </w:r>
          </w:p>
        </w:tc>
        <w:tc>
          <w:tcPr>
            <w:tcW w:w="2268" w:type="dxa"/>
            <w:gridSpan w:val="2"/>
            <w:tcBorders>
              <w:top w:val="single" w:color="auto" w:sz="6" w:space="0"/>
              <w:bottom w:val="single" w:color="auto" w:sz="4" w:space="0"/>
            </w:tcBorders>
            <w:vAlign w:val="center"/>
          </w:tcPr>
          <w:p>
            <w:pPr>
              <w:adjustRightInd w:val="0"/>
              <w:snapToGrid w:val="0"/>
              <w:spacing w:before="156" w:beforeLines="50" w:line="360" w:lineRule="auto"/>
              <w:jc w:val="center"/>
              <w:rPr>
                <w:rFonts w:ascii="宋体" w:hAnsi="宋体"/>
                <w:bCs/>
                <w:szCs w:val="21"/>
              </w:rPr>
            </w:pPr>
            <w:r>
              <w:rPr>
                <w:rFonts w:hint="eastAsia" w:ascii="宋体" w:hAnsi="宋体"/>
                <w:szCs w:val="21"/>
              </w:rPr>
              <w:t>价格评审优惠</w:t>
            </w:r>
          </w:p>
        </w:tc>
        <w:tc>
          <w:tcPr>
            <w:tcW w:w="5121" w:type="dxa"/>
            <w:tcBorders>
              <w:top w:val="single" w:color="auto" w:sz="6" w:space="0"/>
              <w:bottom w:val="single" w:color="auto" w:sz="4" w:space="0"/>
            </w:tcBorders>
            <w:vAlign w:val="center"/>
          </w:tcPr>
          <w:p>
            <w:pPr>
              <w:spacing w:line="360" w:lineRule="atLeast"/>
              <w:rPr>
                <w:rFonts w:ascii="宋体" w:hAnsi="宋体" w:cs="宋体"/>
                <w:szCs w:val="21"/>
              </w:rPr>
            </w:pPr>
            <w:r>
              <w:rPr>
                <w:rFonts w:ascii="宋体" w:hAnsi="宋体" w:cs="宋体"/>
                <w:szCs w:val="21"/>
              </w:rPr>
              <w:t>投标人如提供有小</w:t>
            </w:r>
            <w:r>
              <w:rPr>
                <w:rFonts w:hint="eastAsia" w:ascii="宋体" w:hAnsi="宋体" w:cs="宋体"/>
                <w:szCs w:val="21"/>
              </w:rPr>
              <w:t>、微</w:t>
            </w:r>
            <w:r>
              <w:rPr>
                <w:rFonts w:ascii="宋体" w:hAnsi="宋体" w:cs="宋体"/>
                <w:szCs w:val="21"/>
              </w:rPr>
              <w:t>企业产品，</w:t>
            </w:r>
            <w:r>
              <w:rPr>
                <w:rFonts w:hint="eastAsia" w:ascii="宋体" w:hAnsi="宋体" w:cs="宋体"/>
                <w:szCs w:val="21"/>
              </w:rPr>
              <w:t>投标文件必须按招标文件要求提供“享受政府采购政策优惠的证明材料”，否则评审时不予以考虑。</w:t>
            </w:r>
          </w:p>
          <w:p>
            <w:pPr>
              <w:spacing w:line="360" w:lineRule="atLeast"/>
              <w:rPr>
                <w:rFonts w:ascii="宋体" w:hAnsi="宋体" w:cs="宋体"/>
                <w:szCs w:val="21"/>
              </w:rPr>
            </w:pPr>
            <w:r>
              <w:rPr>
                <w:rFonts w:hint="eastAsia" w:ascii="宋体" w:hAnsi="宋体" w:cs="宋体"/>
                <w:szCs w:val="21"/>
              </w:rPr>
              <w:t>1、</w:t>
            </w:r>
            <w:r>
              <w:rPr>
                <w:rFonts w:ascii="宋体" w:hAnsi="宋体" w:cs="宋体"/>
                <w:szCs w:val="21"/>
              </w:rPr>
              <w:t>给予小型和微型企业产品的价格给予6%-10%的扣除，用扣除后的价格参与评审，本项目具体扣除比例为：价格部分</w:t>
            </w:r>
            <w:r>
              <w:rPr>
                <w:rFonts w:hint="eastAsia" w:ascii="宋体" w:hAnsi="宋体" w:cs="宋体"/>
                <w:szCs w:val="21"/>
                <w:u w:val="single"/>
              </w:rPr>
              <w:t xml:space="preserve"> 6 </w:t>
            </w:r>
            <w:r>
              <w:rPr>
                <w:rFonts w:ascii="宋体" w:hAnsi="宋体" w:cs="宋体"/>
                <w:szCs w:val="21"/>
              </w:rPr>
              <w:t>%</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2、小型、微型企业参加联合体投标并在联合体协议中明确其在合同金额占联合体合同总金额 30%以上的，给予该联合体投标价格给予2%-3%的价格扣除，用扣除后的价格参与评审，本项目具体扣除比例为：价格部分</w:t>
            </w:r>
            <w:r>
              <w:rPr>
                <w:rFonts w:hint="eastAsia" w:ascii="宋体" w:hAnsi="宋体" w:cs="宋体"/>
                <w:szCs w:val="21"/>
                <w:u w:val="single"/>
              </w:rPr>
              <w:t>/</w:t>
            </w:r>
            <w:r>
              <w:rPr>
                <w:rFonts w:hint="eastAsia" w:ascii="宋体" w:hAnsi="宋体" w:cs="宋体"/>
                <w:szCs w:val="21"/>
              </w:rPr>
              <w:t>%。</w:t>
            </w:r>
          </w:p>
          <w:p>
            <w:pPr>
              <w:adjustRightInd w:val="0"/>
              <w:snapToGrid w:val="0"/>
              <w:spacing w:before="156" w:beforeLines="50" w:line="360" w:lineRule="auto"/>
              <w:jc w:val="left"/>
              <w:rPr>
                <w:szCs w:val="21"/>
              </w:rPr>
            </w:pPr>
            <w:r>
              <w:rPr>
                <w:rFonts w:hint="eastAsia" w:ascii="宋体" w:hAnsi="宋体" w:cs="宋体"/>
                <w:szCs w:val="21"/>
              </w:rPr>
              <w:t>3、联合体各方均为小型、微型企业的，联合体视同为小型、微型企业，给予该联合体投标价格给予6%-10%的扣除，用扣除后的价格参与评审，本项目具体扣除比例为：价格部分</w:t>
            </w:r>
            <w:r>
              <w:rPr>
                <w:rFonts w:hint="eastAsia" w:ascii="宋体" w:hAnsi="宋体" w:cs="宋体"/>
                <w:szCs w:val="21"/>
                <w:u w:val="single"/>
              </w:rPr>
              <w:t xml:space="preserve">/ </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701" w:type="dxa"/>
            <w:vMerge w:val="continue"/>
            <w:tcBorders>
              <w:bottom w:val="single" w:color="auto" w:sz="6" w:space="0"/>
            </w:tcBorders>
            <w:vAlign w:val="center"/>
          </w:tcPr>
          <w:p>
            <w:pPr>
              <w:adjustRightInd w:val="0"/>
              <w:snapToGrid w:val="0"/>
              <w:spacing w:before="156" w:beforeLines="50" w:line="360" w:lineRule="auto"/>
              <w:jc w:val="center"/>
              <w:rPr>
                <w:rFonts w:ascii="宋体" w:hAnsi="宋体"/>
                <w:szCs w:val="21"/>
              </w:rPr>
            </w:pPr>
          </w:p>
        </w:tc>
        <w:tc>
          <w:tcPr>
            <w:tcW w:w="2268" w:type="dxa"/>
            <w:gridSpan w:val="2"/>
            <w:tcBorders>
              <w:top w:val="single" w:color="auto" w:sz="4" w:space="0"/>
              <w:bottom w:val="single" w:color="auto" w:sz="6" w:space="0"/>
            </w:tcBorders>
            <w:vAlign w:val="center"/>
          </w:tcPr>
          <w:p>
            <w:pPr>
              <w:spacing w:line="360" w:lineRule="atLeast"/>
              <w:rPr>
                <w:szCs w:val="21"/>
              </w:rPr>
            </w:pPr>
            <w:r>
              <w:rPr>
                <w:rFonts w:hint="eastAsia"/>
                <w:szCs w:val="21"/>
              </w:rPr>
              <w:t>监狱企业、残疾人福利性单位</w:t>
            </w:r>
          </w:p>
        </w:tc>
        <w:tc>
          <w:tcPr>
            <w:tcW w:w="5121" w:type="dxa"/>
            <w:tcBorders>
              <w:top w:val="single" w:color="auto" w:sz="4" w:space="0"/>
              <w:bottom w:val="single" w:color="auto" w:sz="6" w:space="0"/>
            </w:tcBorders>
            <w:vAlign w:val="center"/>
          </w:tcPr>
          <w:p>
            <w:pPr>
              <w:spacing w:line="360" w:lineRule="atLeast"/>
              <w:rPr>
                <w:rFonts w:ascii="宋体" w:hAnsi="宋体" w:cs="宋体"/>
                <w:szCs w:val="21"/>
              </w:rPr>
            </w:pPr>
            <w:r>
              <w:rPr>
                <w:rFonts w:hint="eastAsia" w:ascii="宋体" w:hAnsi="宋体" w:cs="宋体"/>
                <w:szCs w:val="21"/>
              </w:rPr>
              <w:t>投标人如提供监狱企业、残疾人福利性单位生产的产品，投标文件必须按招标文件要求提供“享受政府采购政策优惠的证明材料”，否则评审时不予以考虑。</w:t>
            </w:r>
          </w:p>
          <w:p>
            <w:pPr>
              <w:spacing w:line="360" w:lineRule="atLeast"/>
              <w:rPr>
                <w:rFonts w:ascii="宋体" w:hAnsi="宋体" w:cs="宋体"/>
                <w:szCs w:val="21"/>
              </w:rPr>
            </w:pPr>
            <w:r>
              <w:rPr>
                <w:rFonts w:hint="eastAsia" w:ascii="宋体" w:hAnsi="宋体" w:cs="宋体"/>
                <w:szCs w:val="21"/>
              </w:rPr>
              <w:t>监狱企业、残疾人福利性单位生产的产品的价格给予6%-10%的扣除，用扣除后的价格参与评审，本项目具体扣除比例为：价格部分</w:t>
            </w:r>
            <w:r>
              <w:rPr>
                <w:rFonts w:hint="eastAsia" w:ascii="宋体" w:hAnsi="宋体" w:cs="宋体"/>
                <w:szCs w:val="21"/>
                <w:u w:val="single"/>
              </w:rPr>
              <w:t>6</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490" w:hRule="atLeast"/>
        </w:trPr>
        <w:tc>
          <w:tcPr>
            <w:tcW w:w="1701" w:type="dxa"/>
            <w:vMerge w:val="restart"/>
            <w:tcBorders>
              <w:top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第5.3（2）</w:t>
            </w:r>
            <w:r>
              <w:rPr>
                <w:rFonts w:hint="eastAsia" w:ascii="宋体" w:hAnsi="宋体" w:cs="宋体"/>
                <w:kern w:val="0"/>
                <w:szCs w:val="21"/>
                <w:lang w:val="zh-CN"/>
              </w:rPr>
              <w:t>项</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优先采购</w:t>
            </w:r>
          </w:p>
        </w:tc>
        <w:tc>
          <w:tcPr>
            <w:tcW w:w="1559" w:type="dxa"/>
            <w:vMerge w:val="restart"/>
            <w:tcBorders>
              <w:top w:val="single" w:color="auto" w:sz="6" w:space="0"/>
              <w:left w:val="single" w:color="auto" w:sz="6" w:space="0"/>
              <w:right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节能产品或环境标志产品或两型产品</w:t>
            </w:r>
          </w:p>
        </w:tc>
        <w:tc>
          <w:tcPr>
            <w:tcW w:w="5121" w:type="dxa"/>
            <w:tcBorders>
              <w:top w:val="single" w:color="auto" w:sz="6" w:space="0"/>
              <w:left w:val="single" w:color="auto" w:sz="6" w:space="0"/>
              <w:bottom w:val="single" w:color="auto" w:sz="6" w:space="0"/>
            </w:tcBorders>
            <w:vAlign w:val="center"/>
          </w:tcPr>
          <w:p>
            <w:pPr>
              <w:spacing w:line="360" w:lineRule="atLeast"/>
              <w:rPr>
                <w:rFonts w:ascii="宋体" w:hAnsi="宋体"/>
                <w:szCs w:val="21"/>
              </w:rPr>
            </w:pPr>
            <w:r>
              <w:rPr>
                <w:rFonts w:hint="eastAsia" w:ascii="宋体" w:hAnsi="宋体" w:cs="宋体"/>
                <w:szCs w:val="21"/>
              </w:rPr>
              <w:t>投标</w:t>
            </w:r>
            <w:r>
              <w:rPr>
                <w:rFonts w:ascii="宋体" w:hAnsi="宋体" w:cs="宋体"/>
                <w:szCs w:val="21"/>
              </w:rPr>
              <w:t>产品为</w:t>
            </w:r>
            <w:r>
              <w:rPr>
                <w:rFonts w:hint="eastAsia" w:ascii="宋体" w:hAnsi="宋体" w:cs="宋体"/>
                <w:szCs w:val="21"/>
              </w:rPr>
              <w:t>《节能产品政府采购品目清单》非“★”产品、</w:t>
            </w:r>
            <w:r>
              <w:rPr>
                <w:rFonts w:ascii="宋体" w:hAnsi="宋体" w:cs="宋体"/>
                <w:szCs w:val="21"/>
              </w:rPr>
              <w:t>《环境标志产品政府采购</w:t>
            </w:r>
            <w:r>
              <w:rPr>
                <w:rFonts w:hint="eastAsia" w:ascii="宋体" w:hAnsi="宋体" w:cs="宋体"/>
                <w:szCs w:val="21"/>
              </w:rPr>
              <w:t>品目</w:t>
            </w:r>
            <w:r>
              <w:rPr>
                <w:rFonts w:ascii="宋体" w:hAnsi="宋体" w:cs="宋体"/>
                <w:szCs w:val="21"/>
              </w:rPr>
              <w:t>清单》</w:t>
            </w:r>
            <w:r>
              <w:rPr>
                <w:rFonts w:hint="eastAsia" w:ascii="宋体" w:hAnsi="宋体" w:cs="宋体"/>
                <w:szCs w:val="21"/>
              </w:rPr>
              <w:t>产品</w:t>
            </w:r>
            <w:r>
              <w:rPr>
                <w:rFonts w:ascii="宋体" w:hAnsi="宋体" w:cs="宋体"/>
                <w:szCs w:val="21"/>
              </w:rPr>
              <w:t>的</w:t>
            </w:r>
            <w:r>
              <w:rPr>
                <w:rFonts w:hint="eastAsia" w:ascii="宋体" w:hAnsi="宋体" w:cs="宋体"/>
                <w:szCs w:val="21"/>
              </w:rPr>
              <w:t>，</w:t>
            </w:r>
            <w:r>
              <w:rPr>
                <w:rFonts w:ascii="宋体" w:hAnsi="宋体" w:cs="宋体"/>
                <w:szCs w:val="21"/>
              </w:rPr>
              <w:t>投标人必需提供</w:t>
            </w:r>
            <w:r>
              <w:rPr>
                <w:rFonts w:hint="eastAsia" w:ascii="宋体" w:hAnsi="宋体" w:cs="宋体"/>
                <w:szCs w:val="21"/>
              </w:rPr>
              <w:t>节能或</w:t>
            </w:r>
            <w:r>
              <w:rPr>
                <w:rFonts w:ascii="宋体" w:hAnsi="宋体" w:cs="宋体"/>
                <w:szCs w:val="21"/>
              </w:rPr>
              <w:t>环境标志产品</w:t>
            </w:r>
            <w:r>
              <w:rPr>
                <w:rFonts w:hint="eastAsia" w:ascii="宋体" w:hAnsi="宋体" w:cs="宋体"/>
                <w:szCs w:val="21"/>
              </w:rPr>
              <w:t>认证证书复印件，未按以上要求提供认证证书复印件或</w:t>
            </w:r>
            <w:r>
              <w:rPr>
                <w:rFonts w:ascii="宋体" w:hAnsi="宋体" w:cs="宋体"/>
                <w:szCs w:val="21"/>
              </w:rPr>
              <w:t>不是清单内的产品，评审时不予</w:t>
            </w:r>
            <w:r>
              <w:rPr>
                <w:rFonts w:hint="eastAsia" w:ascii="宋体" w:hAnsi="宋体" w:cs="宋体"/>
                <w:szCs w:val="21"/>
              </w:rPr>
              <w:t>优先采购</w:t>
            </w:r>
            <w:r>
              <w:rPr>
                <w:rFonts w:ascii="宋体" w:hAnsi="宋体" w:cs="宋体"/>
                <w:szCs w:val="21"/>
              </w:rPr>
              <w:t>：</w:t>
            </w:r>
          </w:p>
          <w:p>
            <w:pPr>
              <w:spacing w:line="360" w:lineRule="atLeast"/>
              <w:rPr>
                <w:rFonts w:ascii="宋体" w:hAnsi="宋体"/>
                <w:szCs w:val="21"/>
              </w:rPr>
            </w:pPr>
            <w:r>
              <w:rPr>
                <w:rFonts w:ascii="宋体" w:hAnsi="宋体" w:cs="宋体"/>
                <w:szCs w:val="21"/>
              </w:rPr>
              <w:t>采用</w:t>
            </w:r>
            <w:r>
              <w:rPr>
                <w:rFonts w:hint="eastAsia" w:ascii="宋体" w:hAnsi="宋体" w:cs="宋体"/>
                <w:szCs w:val="21"/>
              </w:rPr>
              <w:t>最低评标价</w:t>
            </w:r>
            <w:r>
              <w:rPr>
                <w:rFonts w:ascii="宋体" w:hAnsi="宋体" w:cs="宋体"/>
                <w:szCs w:val="21"/>
              </w:rPr>
              <w:t>法时，应给予</w:t>
            </w:r>
            <w:r>
              <w:rPr>
                <w:rFonts w:hint="eastAsia" w:ascii="宋体" w:hAnsi="宋体" w:cs="宋体"/>
                <w:szCs w:val="21"/>
              </w:rPr>
              <w:t>5</w:t>
            </w:r>
            <w:r>
              <w:rPr>
                <w:rFonts w:ascii="宋体" w:hAnsi="宋体" w:cs="宋体"/>
                <w:szCs w:val="21"/>
              </w:rPr>
              <w:t>%-</w:t>
            </w:r>
            <w:r>
              <w:rPr>
                <w:rFonts w:hint="eastAsia" w:ascii="宋体" w:hAnsi="宋体" w:cs="宋体"/>
                <w:szCs w:val="21"/>
              </w:rPr>
              <w:t>10</w:t>
            </w:r>
            <w:r>
              <w:rPr>
                <w:rFonts w:ascii="宋体" w:hAnsi="宋体" w:cs="宋体"/>
                <w:szCs w:val="21"/>
              </w:rPr>
              <w:t>%的</w:t>
            </w:r>
            <w:r>
              <w:rPr>
                <w:rFonts w:hint="eastAsia" w:ascii="宋体" w:hAnsi="宋体" w:cs="宋体"/>
                <w:szCs w:val="21"/>
              </w:rPr>
              <w:t>价格扣除</w:t>
            </w:r>
            <w:r>
              <w:rPr>
                <w:rFonts w:ascii="宋体" w:hAnsi="宋体" w:cs="宋体"/>
                <w:szCs w:val="21"/>
              </w:rPr>
              <w:t>。本项目具体</w:t>
            </w:r>
            <w:r>
              <w:rPr>
                <w:rFonts w:hint="eastAsia" w:ascii="宋体" w:hAnsi="宋体" w:cs="宋体"/>
                <w:szCs w:val="21"/>
              </w:rPr>
              <w:t>扣除</w:t>
            </w:r>
            <w:r>
              <w:rPr>
                <w:rFonts w:ascii="宋体" w:hAnsi="宋体" w:cs="宋体"/>
                <w:szCs w:val="21"/>
              </w:rPr>
              <w:t>比例为：</w:t>
            </w:r>
            <w:r>
              <w:rPr>
                <w:rFonts w:hint="eastAsia" w:ascii="宋体" w:hAnsi="宋体" w:cs="宋体"/>
                <w:szCs w:val="21"/>
                <w:u w:val="single"/>
              </w:rPr>
              <w:t xml:space="preserve"> 5 </w:t>
            </w:r>
            <w:r>
              <w:rPr>
                <w:rFonts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0" w:hRule="atLeast"/>
        </w:trPr>
        <w:tc>
          <w:tcPr>
            <w:tcW w:w="1701" w:type="dxa"/>
            <w:vMerge w:val="continue"/>
            <w:tcBorders>
              <w:top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ascii="宋体" w:hAnsi="宋体"/>
                <w:szCs w:val="21"/>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ascii="宋体" w:hAnsi="宋体"/>
                <w:szCs w:val="21"/>
              </w:rPr>
            </w:pPr>
          </w:p>
        </w:tc>
        <w:tc>
          <w:tcPr>
            <w:tcW w:w="1559" w:type="dxa"/>
            <w:vMerge w:val="continue"/>
            <w:tcBorders>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ascii="宋体" w:hAnsi="宋体"/>
                <w:szCs w:val="21"/>
              </w:rPr>
            </w:pPr>
          </w:p>
        </w:tc>
        <w:tc>
          <w:tcPr>
            <w:tcW w:w="5121" w:type="dxa"/>
            <w:tcBorders>
              <w:top w:val="single" w:color="auto" w:sz="6" w:space="0"/>
              <w:left w:val="single" w:color="auto" w:sz="6" w:space="0"/>
              <w:bottom w:val="single" w:color="auto" w:sz="6" w:space="0"/>
              <w:right w:val="double" w:color="auto" w:sz="4" w:space="0"/>
            </w:tcBorders>
            <w:vAlign w:val="center"/>
          </w:tcPr>
          <w:p>
            <w:pPr>
              <w:spacing w:line="360" w:lineRule="atLeast"/>
              <w:rPr>
                <w:rFonts w:ascii="宋体" w:hAnsi="宋体"/>
                <w:szCs w:val="21"/>
              </w:rPr>
            </w:pPr>
            <w:r>
              <w:rPr>
                <w:rFonts w:hint="eastAsia" w:ascii="宋体" w:hAnsi="宋体" w:cs="宋体"/>
                <w:szCs w:val="21"/>
              </w:rPr>
              <w:t>投标</w:t>
            </w:r>
            <w:r>
              <w:rPr>
                <w:rFonts w:ascii="宋体" w:hAnsi="宋体" w:cs="宋体"/>
                <w:szCs w:val="21"/>
              </w:rPr>
              <w:t>产品为《湖南省两型产品政府采购目录》(</w:t>
            </w:r>
            <w:r>
              <w:rPr>
                <w:rFonts w:hint="eastAsia" w:ascii="宋体" w:hAnsi="宋体" w:cs="宋体"/>
                <w:szCs w:val="21"/>
              </w:rPr>
              <w:t>最新一期</w:t>
            </w:r>
            <w:r>
              <w:rPr>
                <w:rFonts w:ascii="宋体" w:hAnsi="宋体" w:cs="宋体"/>
                <w:szCs w:val="21"/>
              </w:rPr>
              <w:t>)内的</w:t>
            </w:r>
            <w:r>
              <w:rPr>
                <w:rFonts w:hint="eastAsia" w:ascii="宋体" w:hAnsi="宋体" w:cs="宋体"/>
                <w:szCs w:val="21"/>
              </w:rPr>
              <w:t>：投标人必需提供湖南省两型产品政府采购目录此批内所在页复印件和附表《本项目所投两型产品清单》，未按要求提供上述资料的，评审时不予优先采购。</w:t>
            </w:r>
          </w:p>
          <w:p>
            <w:pPr>
              <w:spacing w:line="360" w:lineRule="atLeast"/>
              <w:rPr>
                <w:rFonts w:ascii="宋体" w:hAnsi="宋体"/>
                <w:szCs w:val="21"/>
              </w:rPr>
            </w:pPr>
            <w:r>
              <w:rPr>
                <w:rFonts w:hint="eastAsia" w:ascii="宋体" w:hAnsi="宋体" w:cs="宋体"/>
                <w:szCs w:val="21"/>
              </w:rPr>
              <w:t>采用最低评标价法时，应给予5%-10%的价格扣除。本项目具体扣除比例为：5%。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1701" w:type="dxa"/>
            <w:tcBorders>
              <w:top w:val="single" w:color="auto" w:sz="6" w:space="0"/>
              <w:bottom w:val="double" w:color="auto" w:sz="4"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第6.1</w:t>
            </w:r>
            <w:r>
              <w:rPr>
                <w:rFonts w:hint="eastAsia" w:ascii="宋体" w:hAnsi="宋体" w:cs="宋体"/>
                <w:kern w:val="0"/>
                <w:szCs w:val="21"/>
                <w:lang w:val="zh-CN"/>
              </w:rPr>
              <w:t>款</w:t>
            </w:r>
          </w:p>
        </w:tc>
        <w:tc>
          <w:tcPr>
            <w:tcW w:w="2268" w:type="dxa"/>
            <w:gridSpan w:val="2"/>
            <w:tcBorders>
              <w:top w:val="single" w:color="auto" w:sz="6" w:space="0"/>
              <w:bottom w:val="double" w:color="auto" w:sz="4" w:space="0"/>
              <w:right w:val="single" w:color="auto" w:sz="6" w:space="0"/>
            </w:tcBorders>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中标候选人并列的确定中标人的方式</w:t>
            </w:r>
          </w:p>
        </w:tc>
        <w:tc>
          <w:tcPr>
            <w:tcW w:w="5121" w:type="dxa"/>
            <w:tcBorders>
              <w:top w:val="single" w:color="auto" w:sz="6" w:space="0"/>
              <w:left w:val="single" w:color="auto" w:sz="6" w:space="0"/>
              <w:bottom w:val="double" w:color="auto" w:sz="4" w:space="0"/>
              <w:right w:val="double" w:color="auto" w:sz="4" w:space="0"/>
            </w:tcBorders>
            <w:vAlign w:val="center"/>
          </w:tcPr>
          <w:p>
            <w:pPr>
              <w:adjustRightInd w:val="0"/>
              <w:snapToGrid w:val="0"/>
              <w:spacing w:before="156" w:beforeLines="50" w:line="360" w:lineRule="auto"/>
              <w:jc w:val="left"/>
              <w:rPr>
                <w:rFonts w:ascii="宋体" w:hAnsi="宋体"/>
                <w:szCs w:val="21"/>
              </w:rPr>
            </w:pPr>
            <w:r>
              <w:rPr>
                <w:rFonts w:hint="eastAsia" w:ascii="宋体" w:hAnsi="宋体"/>
                <w:bCs/>
                <w:szCs w:val="21"/>
              </w:rPr>
              <w:t>评标结果按算术修正和落实政府采购政策需进行的价格扣除后的投标报价由低到高顺序排列。报价相同的并列，按</w:t>
            </w:r>
            <w:r>
              <w:rPr>
                <w:rFonts w:hint="eastAsia" w:ascii="宋体" w:hAnsi="宋体"/>
                <w:b/>
                <w:szCs w:val="21"/>
              </w:rPr>
              <w:t>【评标方法及标准前附表】</w:t>
            </w:r>
            <w:r>
              <w:rPr>
                <w:rFonts w:hint="eastAsia" w:ascii="宋体" w:hAnsi="宋体"/>
                <w:szCs w:val="21"/>
              </w:rPr>
              <w:t>规定的方式确定中标人；</w:t>
            </w:r>
            <w:r>
              <w:rPr>
                <w:rFonts w:hint="eastAsia" w:ascii="宋体" w:hAnsi="宋体"/>
                <w:bCs/>
                <w:szCs w:val="21"/>
              </w:rPr>
              <w:t>招标文件未规定的，采取随机抽取的方式确定。</w:t>
            </w:r>
          </w:p>
        </w:tc>
      </w:tr>
    </w:tbl>
    <w:p>
      <w:pPr>
        <w:adjustRightInd w:val="0"/>
        <w:snapToGrid w:val="0"/>
        <w:spacing w:before="156" w:beforeLines="50" w:line="360" w:lineRule="auto"/>
        <w:ind w:firstLine="420" w:firstLineChars="200"/>
        <w:jc w:val="left"/>
        <w:rPr>
          <w:rFonts w:ascii="黑体" w:hAnsi="华文中宋" w:eastAsia="黑体"/>
          <w:b/>
          <w:sz w:val="28"/>
          <w:szCs w:val="28"/>
        </w:rPr>
      </w:pPr>
      <w:r>
        <w:rPr>
          <w:rFonts w:ascii="宋体" w:hAnsi="宋体"/>
        </w:rPr>
        <w:br w:type="page"/>
      </w:r>
    </w:p>
    <w:p>
      <w:pPr>
        <w:pStyle w:val="4"/>
        <w:keepNext w:val="0"/>
        <w:keepLines w:val="0"/>
        <w:adjustRightInd w:val="0"/>
        <w:snapToGrid w:val="0"/>
        <w:spacing w:before="156" w:beforeLines="50"/>
        <w:jc w:val="center"/>
        <w:rPr>
          <w:rFonts w:ascii="黑体" w:hAnsi="华文中宋" w:eastAsia="黑体"/>
          <w:sz w:val="28"/>
          <w:szCs w:val="28"/>
        </w:rPr>
      </w:pPr>
      <w:bookmarkStart w:id="33" w:name="_Toc24690"/>
      <w:bookmarkStart w:id="34" w:name="_Toc12802"/>
      <w:r>
        <w:rPr>
          <w:rFonts w:hint="eastAsia" w:ascii="黑体" w:hAnsi="华文中宋" w:eastAsia="黑体"/>
          <w:sz w:val="28"/>
          <w:szCs w:val="28"/>
        </w:rPr>
        <w:t>第二节 评标方法及标准</w:t>
      </w:r>
      <w:bookmarkEnd w:id="33"/>
      <w:bookmarkEnd w:id="34"/>
    </w:p>
    <w:p>
      <w:pPr>
        <w:pStyle w:val="5"/>
        <w:keepNext w:val="0"/>
        <w:keepLines w:val="0"/>
        <w:adjustRightInd w:val="0"/>
        <w:snapToGrid w:val="0"/>
        <w:spacing w:before="156" w:beforeLines="50" w:after="0" w:line="360" w:lineRule="auto"/>
        <w:rPr>
          <w:rFonts w:ascii="黑体" w:hAnsi="黑体" w:eastAsia="黑体"/>
          <w:sz w:val="24"/>
          <w:szCs w:val="24"/>
        </w:rPr>
      </w:pPr>
      <w:bookmarkStart w:id="35" w:name="_Toc25447"/>
      <w:bookmarkStart w:id="36" w:name="_Toc30538"/>
      <w:r>
        <w:rPr>
          <w:rFonts w:hint="eastAsia" w:ascii="黑体" w:hAnsi="黑体" w:eastAsia="黑体"/>
          <w:sz w:val="24"/>
          <w:szCs w:val="24"/>
        </w:rPr>
        <w:t>1．评标方法</w:t>
      </w:r>
      <w:bookmarkEnd w:id="35"/>
      <w:bookmarkEnd w:id="36"/>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1.1最低评标价，是指投标文件满足招标文件全部实质性要求，且投标报价最低的投标人为中标候选人的评标方法。</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1.3本采购项目评标方法见本章第一节“评标规范前附表”</w:t>
      </w:r>
      <w:r>
        <w:rPr>
          <w:rFonts w:hint="eastAsia" w:ascii="华文中宋" w:hAnsi="华文中宋" w:eastAsia="华文中宋"/>
          <w:bCs/>
          <w:szCs w:val="21"/>
        </w:rPr>
        <w:t>（</w:t>
      </w:r>
      <w:r>
        <w:rPr>
          <w:rFonts w:hint="eastAsia" w:ascii="宋体" w:hAnsi="宋体"/>
          <w:bCs/>
          <w:szCs w:val="21"/>
        </w:rPr>
        <w:t>以下简称</w:t>
      </w:r>
      <w:r>
        <w:rPr>
          <w:rFonts w:hint="eastAsia" w:ascii="宋体" w:hAnsi="宋体"/>
          <w:b/>
          <w:szCs w:val="21"/>
        </w:rPr>
        <w:t>【评标方法及标准前附表】）</w:t>
      </w:r>
      <w:r>
        <w:rPr>
          <w:rFonts w:hint="eastAsia" w:ascii="宋体" w:hAnsi="宋体"/>
          <w:szCs w:val="21"/>
        </w:rPr>
        <w:t>。</w:t>
      </w:r>
    </w:p>
    <w:p>
      <w:pPr>
        <w:pStyle w:val="5"/>
        <w:keepNext w:val="0"/>
        <w:keepLines w:val="0"/>
        <w:adjustRightInd w:val="0"/>
        <w:snapToGrid w:val="0"/>
        <w:spacing w:before="156" w:beforeLines="50" w:after="0" w:line="360" w:lineRule="auto"/>
        <w:rPr>
          <w:rFonts w:ascii="黑体" w:hAnsi="黑体" w:eastAsia="黑体"/>
          <w:bCs w:val="0"/>
          <w:sz w:val="24"/>
          <w:szCs w:val="24"/>
        </w:rPr>
      </w:pPr>
      <w:bookmarkStart w:id="37" w:name="_Toc6742"/>
      <w:bookmarkStart w:id="38" w:name="_Toc15351"/>
      <w:r>
        <w:rPr>
          <w:rFonts w:hint="eastAsia" w:ascii="黑体" w:hAnsi="黑体" w:eastAsia="黑体"/>
          <w:bCs w:val="0"/>
          <w:sz w:val="24"/>
          <w:szCs w:val="24"/>
        </w:rPr>
        <w:t>2．评标程序</w:t>
      </w:r>
      <w:bookmarkEnd w:id="37"/>
      <w:bookmarkEnd w:id="38"/>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2.1评标程序分为投标文件符合性审查、澄清有关问题、比较和评价、推荐中标候选人。</w:t>
      </w:r>
    </w:p>
    <w:p>
      <w:pPr>
        <w:pStyle w:val="5"/>
        <w:keepNext w:val="0"/>
        <w:keepLines w:val="0"/>
        <w:adjustRightInd w:val="0"/>
        <w:snapToGrid w:val="0"/>
        <w:spacing w:before="156" w:beforeLines="50" w:after="0" w:line="360" w:lineRule="auto"/>
        <w:rPr>
          <w:rFonts w:ascii="黑体" w:hAnsi="黑体" w:eastAsia="黑体"/>
          <w:bCs w:val="0"/>
          <w:sz w:val="24"/>
          <w:szCs w:val="24"/>
        </w:rPr>
      </w:pPr>
      <w:bookmarkStart w:id="39" w:name="_Toc20817"/>
      <w:bookmarkStart w:id="40" w:name="_Toc28559"/>
      <w:r>
        <w:rPr>
          <w:rFonts w:hint="eastAsia" w:ascii="黑体" w:hAnsi="黑体" w:eastAsia="黑体"/>
          <w:bCs w:val="0"/>
          <w:sz w:val="24"/>
          <w:szCs w:val="24"/>
        </w:rPr>
        <w:t>3．投标文件的符合性审查</w:t>
      </w:r>
      <w:bookmarkEnd w:id="39"/>
      <w:bookmarkEnd w:id="40"/>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3.1资格审查结束后，评标委员会依法按照本章第三节“投标文件的符合性审查”规定进行投标文件符合性。</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3.2符合性审查合格投标人少于3家的，应予废标。</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3.3单一产品采购项目：提供相同品牌产品的不同投标人参加同一合同项下投标的，按一家投标人计算。提供不同品牌产品的投标人不足三家的，应予废标。</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3.4非单一产品采购项目：采购人或者采购代理机构将在</w:t>
      </w:r>
      <w:r>
        <w:rPr>
          <w:rFonts w:hint="eastAsia" w:ascii="宋体" w:hAnsi="宋体"/>
          <w:b/>
          <w:szCs w:val="21"/>
        </w:rPr>
        <w:t>【评标方法及标准前附表】</w:t>
      </w:r>
      <w:r>
        <w:rPr>
          <w:rFonts w:hint="eastAsia" w:ascii="宋体" w:hAnsi="宋体"/>
          <w:szCs w:val="21"/>
        </w:rPr>
        <w:t>中载明核心产品。多家投标人提供的核心产品品牌相同的，视为相同品牌，按本章本节第3.3款规定处理。</w:t>
      </w:r>
    </w:p>
    <w:p>
      <w:pPr>
        <w:pStyle w:val="5"/>
        <w:keepNext w:val="0"/>
        <w:keepLines w:val="0"/>
        <w:adjustRightInd w:val="0"/>
        <w:snapToGrid w:val="0"/>
        <w:spacing w:before="156" w:beforeLines="50" w:after="0" w:line="360" w:lineRule="auto"/>
        <w:rPr>
          <w:rFonts w:ascii="黑体" w:hAnsi="黑体" w:eastAsia="黑体"/>
          <w:bCs w:val="0"/>
          <w:sz w:val="24"/>
          <w:szCs w:val="24"/>
        </w:rPr>
      </w:pPr>
      <w:bookmarkStart w:id="41" w:name="_Toc1910"/>
      <w:bookmarkStart w:id="42" w:name="_Toc21086"/>
      <w:r>
        <w:rPr>
          <w:rFonts w:hint="eastAsia" w:ascii="黑体" w:hAnsi="黑体" w:eastAsia="黑体"/>
          <w:bCs w:val="0"/>
          <w:sz w:val="24"/>
          <w:szCs w:val="24"/>
        </w:rPr>
        <w:t>4．投标文件的澄清</w:t>
      </w:r>
      <w:bookmarkEnd w:id="41"/>
      <w:bookmarkEnd w:id="42"/>
    </w:p>
    <w:p>
      <w:pPr>
        <w:adjustRightInd w:val="0"/>
        <w:snapToGrid w:val="0"/>
        <w:spacing w:line="400" w:lineRule="exact"/>
        <w:ind w:firstLine="420" w:firstLineChars="200"/>
        <w:jc w:val="left"/>
        <w:rPr>
          <w:rFonts w:ascii="宋体" w:hAnsi="宋体"/>
          <w:szCs w:val="21"/>
        </w:rPr>
      </w:pPr>
      <w:r>
        <w:rPr>
          <w:rFonts w:hint="eastAsia" w:ascii="宋体" w:hAnsi="宋体"/>
          <w:szCs w:val="21"/>
        </w:rPr>
        <w:t>4.1对于投标文件中含义不明确、同类问题表述不一致或者有明显文字和计算错误的内容，评标委员会应当以数据电文形式要求投标人作出必要的澄清、说明或者补正。</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4.2投标文件的投标报价出现前后不一致的，除</w:t>
      </w:r>
      <w:r>
        <w:rPr>
          <w:rFonts w:hint="eastAsia" w:ascii="宋体" w:hAnsi="宋体"/>
          <w:b/>
          <w:szCs w:val="21"/>
        </w:rPr>
        <w:t>【评标方法及标准前附表】</w:t>
      </w:r>
      <w:r>
        <w:rPr>
          <w:rFonts w:hint="eastAsia" w:ascii="宋体" w:hAnsi="宋体"/>
          <w:szCs w:val="21"/>
        </w:rPr>
        <w:t>另有规定外，按照下列规定修正：</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（1）投标文件中开标一览表内容与投标文件中相应内容不一致的，以开标一览表为准；</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（2）大写金额和小写金额不一致的，以大写金额为准；</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4.3投标文件报价同时出现两种以上不一致的，按照前款规定的顺序修正。修正后的报价由投标人代表电子签名或者加盖单位电子章确认后产生约束力，投标人不确认的，其投标无效。</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4.4投标人的澄清、说明或者补正应当采用数据电文形式，并加盖电子公章，或者由法定代表人或其授权的代表电子签名，并按评标委员会的通知要求递交至交易平台。投标人的澄清、说明或者补正不得超出投标文件的范围或者改变投标文件的实质性内容。</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4.5有效的澄清材料，是投标文件的补充材料，成为投标文件的组成部分。</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4.6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投标无效处理。</w:t>
      </w:r>
    </w:p>
    <w:p>
      <w:pPr>
        <w:pStyle w:val="5"/>
        <w:keepNext w:val="0"/>
        <w:keepLines w:val="0"/>
        <w:adjustRightInd w:val="0"/>
        <w:snapToGrid w:val="0"/>
        <w:spacing w:before="156" w:beforeLines="50" w:after="0" w:line="360" w:lineRule="auto"/>
        <w:rPr>
          <w:rFonts w:ascii="黑体" w:hAnsi="黑体" w:eastAsia="黑体"/>
          <w:bCs w:val="0"/>
          <w:sz w:val="24"/>
          <w:szCs w:val="24"/>
        </w:rPr>
      </w:pPr>
      <w:bookmarkStart w:id="43" w:name="_Toc18553"/>
      <w:bookmarkStart w:id="44" w:name="_Toc27101"/>
      <w:r>
        <w:rPr>
          <w:rFonts w:hint="eastAsia" w:ascii="黑体" w:hAnsi="黑体" w:eastAsia="黑体"/>
          <w:bCs w:val="0"/>
          <w:sz w:val="24"/>
          <w:szCs w:val="24"/>
        </w:rPr>
        <w:t>5．投标文件的比较与评价</w:t>
      </w:r>
      <w:bookmarkEnd w:id="43"/>
      <w:bookmarkEnd w:id="44"/>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5.1评标委员会依法按照本章第三节“投标文件的比较与评价”规定，对资格性检查和符合性检查合格的投标文件进行比较和评价。</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5.2单一产品采购项目：</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szCs w:val="21"/>
        </w:rPr>
        <w:t>（1）最低评标价法：</w:t>
      </w:r>
      <w:r>
        <w:rPr>
          <w:rFonts w:hint="eastAsia" w:ascii="宋体" w:hAnsi="宋体"/>
          <w:bCs/>
          <w:szCs w:val="21"/>
        </w:rPr>
        <w:t>提供相同品牌产品的不同投标人参加同一合同项下投标的，以其中通过资格审查、符合性审查且报价最低的参加评标，其他投标无效；报价相同的，按照</w:t>
      </w:r>
      <w:r>
        <w:rPr>
          <w:rFonts w:hint="eastAsia" w:ascii="宋体" w:hAnsi="宋体"/>
          <w:b/>
          <w:bCs/>
          <w:szCs w:val="21"/>
        </w:rPr>
        <w:t>【评标方法及标准前附表】</w:t>
      </w:r>
      <w:r>
        <w:rPr>
          <w:rFonts w:hint="eastAsia" w:ascii="宋体" w:hAnsi="宋体"/>
          <w:bCs/>
          <w:szCs w:val="21"/>
        </w:rPr>
        <w:t>规定的方式确定一个参加评标的投标人，招标文件未规定的采取随机抽取方式确定，其他</w:t>
      </w:r>
      <w:r>
        <w:rPr>
          <w:rFonts w:hint="eastAsia" w:ascii="宋体" w:hAnsi="宋体"/>
          <w:b/>
          <w:bCs/>
          <w:szCs w:val="21"/>
        </w:rPr>
        <w:t>投标无效</w:t>
      </w:r>
      <w:r>
        <w:rPr>
          <w:rFonts w:hint="eastAsia" w:ascii="宋体" w:hAnsi="宋体"/>
          <w:bCs/>
          <w:szCs w:val="21"/>
        </w:rPr>
        <w:t>。</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5.3非单一产品采购项目：多家投标人提供的核心产品品牌相同的，视为相同品牌，按本章本节第 5.2 款规定处理。</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5.3政府采购政策：</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szCs w:val="21"/>
        </w:rPr>
        <w:t>（1）</w:t>
      </w:r>
      <w:r>
        <w:rPr>
          <w:rFonts w:hint="eastAsia" w:ascii="宋体" w:hAnsi="宋体"/>
          <w:bCs/>
          <w:szCs w:val="21"/>
        </w:rPr>
        <w:t>价格评审优惠：</w:t>
      </w:r>
      <w:r>
        <w:rPr>
          <w:rFonts w:hint="eastAsia" w:ascii="宋体" w:hAnsi="宋体"/>
          <w:szCs w:val="21"/>
        </w:rPr>
        <w:t>按</w:t>
      </w:r>
      <w:r>
        <w:rPr>
          <w:rFonts w:hint="eastAsia" w:ascii="宋体" w:hAnsi="宋体"/>
          <w:b/>
          <w:szCs w:val="21"/>
        </w:rPr>
        <w:t>【评标方法及标准前附表】</w:t>
      </w:r>
      <w:r>
        <w:rPr>
          <w:rFonts w:hint="eastAsia" w:ascii="宋体" w:hAnsi="宋体"/>
          <w:szCs w:val="21"/>
        </w:rPr>
        <w:t>及第二章“投标须知”的相关规定给予一定的价格折扣。</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szCs w:val="21"/>
        </w:rPr>
        <w:t>（2）优先采购：</w:t>
      </w:r>
      <w:r>
        <w:rPr>
          <w:rFonts w:hint="eastAsia" w:ascii="宋体" w:hAnsi="宋体"/>
          <w:bCs/>
          <w:szCs w:val="21"/>
        </w:rPr>
        <w:t>评审时按</w:t>
      </w:r>
      <w:r>
        <w:rPr>
          <w:rFonts w:hint="eastAsia" w:ascii="宋体" w:hAnsi="宋体"/>
          <w:b/>
          <w:szCs w:val="21"/>
        </w:rPr>
        <w:t>【评标方法及标准前附表】</w:t>
      </w:r>
      <w:r>
        <w:rPr>
          <w:rFonts w:hint="eastAsia" w:ascii="宋体" w:hAnsi="宋体"/>
          <w:bCs/>
          <w:szCs w:val="21"/>
        </w:rPr>
        <w:t>及第二章</w:t>
      </w:r>
      <w:r>
        <w:rPr>
          <w:rFonts w:hint="eastAsia" w:ascii="宋体" w:hAnsi="宋体"/>
          <w:szCs w:val="21"/>
        </w:rPr>
        <w:t>“投标须知”</w:t>
      </w:r>
      <w:r>
        <w:rPr>
          <w:rFonts w:hint="eastAsia" w:ascii="宋体" w:hAnsi="宋体"/>
          <w:bCs/>
          <w:szCs w:val="21"/>
        </w:rPr>
        <w:t>的相关规定给予价格折扣或者加分。</w:t>
      </w:r>
    </w:p>
    <w:p>
      <w:pPr>
        <w:pStyle w:val="5"/>
        <w:keepNext w:val="0"/>
        <w:keepLines w:val="0"/>
        <w:adjustRightInd w:val="0"/>
        <w:snapToGrid w:val="0"/>
        <w:spacing w:before="156" w:beforeLines="50" w:after="0" w:line="360" w:lineRule="auto"/>
        <w:rPr>
          <w:rFonts w:ascii="黑体" w:hAnsi="黑体" w:eastAsia="黑体"/>
          <w:sz w:val="24"/>
          <w:szCs w:val="24"/>
        </w:rPr>
      </w:pPr>
      <w:bookmarkStart w:id="45" w:name="_Toc15633"/>
      <w:bookmarkStart w:id="46" w:name="_Toc31114"/>
      <w:r>
        <w:rPr>
          <w:rFonts w:hint="eastAsia" w:ascii="黑体" w:hAnsi="黑体" w:eastAsia="黑体"/>
          <w:bCs w:val="0"/>
          <w:sz w:val="24"/>
          <w:szCs w:val="24"/>
        </w:rPr>
        <w:t>6．</w:t>
      </w:r>
      <w:r>
        <w:rPr>
          <w:rFonts w:hint="eastAsia" w:ascii="黑体" w:hAnsi="黑体" w:eastAsia="黑体"/>
          <w:sz w:val="24"/>
          <w:szCs w:val="24"/>
        </w:rPr>
        <w:t>推荐中标候选人</w:t>
      </w:r>
      <w:bookmarkEnd w:id="45"/>
      <w:bookmarkEnd w:id="46"/>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szCs w:val="21"/>
        </w:rPr>
        <w:t>6.1最低评标价法：</w:t>
      </w:r>
      <w:r>
        <w:rPr>
          <w:rFonts w:hint="eastAsia" w:ascii="宋体" w:hAnsi="宋体"/>
          <w:bCs/>
          <w:szCs w:val="21"/>
        </w:rPr>
        <w:t>评标结果按算术修正和落实政府采购政策需进行的价格扣除后的投标报价由低到高顺序排列。报价相同的并列，按</w:t>
      </w:r>
      <w:r>
        <w:rPr>
          <w:rFonts w:hint="eastAsia" w:ascii="宋体" w:hAnsi="宋体"/>
          <w:b/>
          <w:szCs w:val="21"/>
        </w:rPr>
        <w:t>【评标方法及标准前附表】</w:t>
      </w:r>
      <w:r>
        <w:rPr>
          <w:rFonts w:hint="eastAsia" w:ascii="宋体" w:hAnsi="宋体"/>
          <w:szCs w:val="21"/>
        </w:rPr>
        <w:t>规定的方式确定中标人；</w:t>
      </w:r>
      <w:r>
        <w:rPr>
          <w:rFonts w:hint="eastAsia" w:ascii="宋体" w:hAnsi="宋体"/>
          <w:bCs/>
          <w:szCs w:val="21"/>
        </w:rPr>
        <w:t>招标文件未规定的，采取随机抽取的方式确定。</w:t>
      </w:r>
    </w:p>
    <w:p>
      <w:pPr>
        <w:pStyle w:val="5"/>
        <w:keepNext w:val="0"/>
        <w:keepLines w:val="0"/>
        <w:adjustRightInd w:val="0"/>
        <w:snapToGrid w:val="0"/>
        <w:spacing w:before="156" w:beforeLines="50" w:after="0" w:line="360" w:lineRule="auto"/>
        <w:rPr>
          <w:rFonts w:ascii="黑体" w:hAnsi="黑体" w:eastAsia="黑体"/>
          <w:sz w:val="24"/>
          <w:szCs w:val="24"/>
        </w:rPr>
      </w:pPr>
      <w:bookmarkStart w:id="47" w:name="_Toc17974"/>
      <w:bookmarkStart w:id="48" w:name="_Toc21143"/>
      <w:r>
        <w:rPr>
          <w:rFonts w:hint="eastAsia" w:ascii="黑体" w:hAnsi="黑体" w:eastAsia="黑体"/>
          <w:bCs w:val="0"/>
          <w:sz w:val="24"/>
          <w:szCs w:val="24"/>
        </w:rPr>
        <w:t>7．</w:t>
      </w:r>
      <w:r>
        <w:rPr>
          <w:rFonts w:hint="eastAsia" w:ascii="黑体" w:hAnsi="黑体" w:eastAsia="黑体"/>
          <w:sz w:val="24"/>
          <w:szCs w:val="24"/>
        </w:rPr>
        <w:t>编写评标报告</w:t>
      </w:r>
      <w:bookmarkEnd w:id="47"/>
      <w:bookmarkEnd w:id="48"/>
    </w:p>
    <w:p>
      <w:pPr>
        <w:adjustRightInd w:val="0"/>
        <w:snapToGrid w:val="0"/>
        <w:spacing w:line="400" w:lineRule="exact"/>
        <w:ind w:firstLine="420" w:firstLineChars="200"/>
        <w:jc w:val="left"/>
        <w:rPr>
          <w:rFonts w:ascii="宋体" w:hAnsi="宋体"/>
          <w:szCs w:val="21"/>
        </w:rPr>
      </w:pPr>
      <w:r>
        <w:rPr>
          <w:rFonts w:hint="eastAsia" w:ascii="宋体" w:hAnsi="宋体"/>
          <w:szCs w:val="21"/>
        </w:rPr>
        <w:t>7.1评标</w:t>
      </w:r>
      <w:r>
        <w:rPr>
          <w:rFonts w:hint="eastAsia" w:ascii="宋体" w:hAnsi="宋体"/>
          <w:bCs/>
          <w:szCs w:val="21"/>
        </w:rPr>
        <w:t>委员会</w:t>
      </w:r>
      <w:r>
        <w:rPr>
          <w:rFonts w:hint="eastAsia" w:ascii="宋体" w:hAnsi="宋体"/>
          <w:szCs w:val="21"/>
        </w:rPr>
        <w:t>根据全体评标成员电子签名的原始评标记录和评标结果编写评标报告。</w:t>
      </w:r>
    </w:p>
    <w:p>
      <w:pPr>
        <w:adjustRightInd w:val="0"/>
        <w:snapToGrid w:val="0"/>
        <w:spacing w:line="400" w:lineRule="exact"/>
        <w:ind w:firstLine="420" w:firstLineChars="200"/>
        <w:jc w:val="left"/>
        <w:rPr>
          <w:rFonts w:ascii="宋体" w:hAnsi="宋体"/>
          <w:bCs/>
          <w:szCs w:val="21"/>
        </w:rPr>
      </w:pPr>
      <w:r>
        <w:rPr>
          <w:rFonts w:hint="eastAsia" w:ascii="宋体" w:hAnsi="宋体"/>
          <w:szCs w:val="21"/>
        </w:rPr>
        <w:t>7.2</w:t>
      </w:r>
      <w:r>
        <w:rPr>
          <w:rFonts w:hint="eastAsia" w:ascii="宋体" w:hAnsi="宋体"/>
          <w:bCs/>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5"/>
        <w:keepNext w:val="0"/>
        <w:keepLines w:val="0"/>
        <w:adjustRightInd w:val="0"/>
        <w:snapToGrid w:val="0"/>
        <w:spacing w:before="156" w:beforeLines="50" w:after="0" w:line="360" w:lineRule="auto"/>
        <w:rPr>
          <w:rFonts w:ascii="黑体" w:hAnsi="黑体" w:eastAsia="黑体"/>
          <w:bCs w:val="0"/>
          <w:sz w:val="24"/>
          <w:szCs w:val="24"/>
        </w:rPr>
      </w:pPr>
      <w:bookmarkStart w:id="49" w:name="_Toc10636"/>
      <w:bookmarkStart w:id="50" w:name="_Toc12937"/>
      <w:r>
        <w:rPr>
          <w:rFonts w:hint="eastAsia" w:ascii="黑体" w:hAnsi="黑体" w:eastAsia="黑体"/>
          <w:bCs w:val="0"/>
          <w:sz w:val="24"/>
          <w:szCs w:val="24"/>
        </w:rPr>
        <w:t>8．</w:t>
      </w:r>
      <w:r>
        <w:rPr>
          <w:rFonts w:hint="eastAsia" w:ascii="黑体" w:hAnsi="黑体" w:eastAsia="黑体"/>
          <w:sz w:val="24"/>
          <w:szCs w:val="24"/>
        </w:rPr>
        <w:t>评标报告</w:t>
      </w:r>
      <w:r>
        <w:rPr>
          <w:rFonts w:hint="eastAsia" w:ascii="黑体" w:hAnsi="黑体" w:eastAsia="黑体"/>
          <w:bCs w:val="0"/>
          <w:sz w:val="24"/>
          <w:szCs w:val="24"/>
        </w:rPr>
        <w:t>复核</w:t>
      </w:r>
      <w:bookmarkEnd w:id="49"/>
      <w:bookmarkEnd w:id="50"/>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8.1汇总结束后，评标委员会应当进行复核，特别要对拟推荐为中标候选供应商的、报价最低的、投标文件被认定为无效的进行重点复核。</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8.2汇总完成后，除下列情形外，任何人不得修改评标结果：</w:t>
      </w:r>
    </w:p>
    <w:p>
      <w:pPr>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（1）分值汇总计算错误的；</w:t>
      </w:r>
    </w:p>
    <w:p>
      <w:pPr>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（2）分项评分超出评分标准范围的；</w:t>
      </w:r>
    </w:p>
    <w:p>
      <w:pPr>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（3）评标委员会成员对客观评审因素评分不一致的；</w:t>
      </w:r>
    </w:p>
    <w:p>
      <w:pPr>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（4）经评标委员会认定评分畸高、畸低的。</w:t>
      </w:r>
    </w:p>
    <w:p>
      <w:pPr>
        <w:adjustRightInd w:val="0"/>
        <w:snapToGrid w:val="0"/>
        <w:spacing w:line="400" w:lineRule="exact"/>
        <w:ind w:firstLine="420" w:firstLineChars="200"/>
        <w:jc w:val="left"/>
        <w:rPr>
          <w:rFonts w:ascii="宋体" w:hAnsi="宋体"/>
          <w:b/>
          <w:bCs/>
          <w:szCs w:val="21"/>
        </w:rPr>
      </w:pPr>
      <w:r>
        <w:rPr>
          <w:rFonts w:hint="eastAsia" w:ascii="宋体" w:hAnsi="宋体"/>
          <w:bCs/>
          <w:szCs w:val="21"/>
        </w:rPr>
        <w:t>8.3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keepNext w:val="0"/>
        <w:keepLines w:val="0"/>
        <w:adjustRightInd w:val="0"/>
        <w:snapToGrid w:val="0"/>
        <w:spacing w:before="156" w:beforeLines="50" w:after="0" w:line="360" w:lineRule="auto"/>
        <w:rPr>
          <w:rFonts w:ascii="黑体" w:hAnsi="黑体" w:eastAsia="黑体"/>
          <w:bCs w:val="0"/>
          <w:sz w:val="24"/>
          <w:szCs w:val="24"/>
        </w:rPr>
      </w:pPr>
      <w:bookmarkStart w:id="51" w:name="_Toc18887"/>
      <w:bookmarkStart w:id="52" w:name="_Toc26168"/>
      <w:r>
        <w:rPr>
          <w:rFonts w:hint="eastAsia" w:ascii="黑体" w:hAnsi="黑体" w:eastAsia="黑体"/>
          <w:sz w:val="24"/>
          <w:szCs w:val="24"/>
        </w:rPr>
        <w:t>9．</w:t>
      </w:r>
      <w:r>
        <w:rPr>
          <w:rFonts w:hint="eastAsia" w:ascii="黑体" w:hAnsi="黑体" w:eastAsia="黑体"/>
          <w:bCs w:val="0"/>
          <w:sz w:val="24"/>
          <w:szCs w:val="24"/>
        </w:rPr>
        <w:t>停止评标</w:t>
      </w:r>
      <w:bookmarkEnd w:id="51"/>
      <w:bookmarkEnd w:id="52"/>
    </w:p>
    <w:p>
      <w:pPr>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bCs/>
          <w:szCs w:val="21"/>
        </w:rPr>
        <w:t>9.1</w:t>
      </w:r>
      <w:r>
        <w:rPr>
          <w:rFonts w:hint="eastAsia" w:ascii="宋体" w:hAnsi="宋体" w:cs="宋体"/>
          <w:kern w:val="0"/>
          <w:szCs w:val="21"/>
        </w:rPr>
        <w:t>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pPr>
        <w:pStyle w:val="5"/>
        <w:keepNext w:val="0"/>
        <w:keepLines w:val="0"/>
        <w:adjustRightInd w:val="0"/>
        <w:snapToGrid w:val="0"/>
        <w:spacing w:before="156" w:beforeLines="50" w:after="0" w:line="360" w:lineRule="auto"/>
        <w:rPr>
          <w:rFonts w:ascii="黑体" w:hAnsi="黑体" w:eastAsia="黑体"/>
          <w:sz w:val="24"/>
          <w:szCs w:val="24"/>
        </w:rPr>
      </w:pPr>
      <w:bookmarkStart w:id="53" w:name="_Toc30390"/>
      <w:bookmarkStart w:id="54" w:name="_Toc21028"/>
      <w:r>
        <w:rPr>
          <w:rFonts w:hint="eastAsia" w:ascii="黑体" w:hAnsi="黑体" w:eastAsia="黑体"/>
          <w:sz w:val="24"/>
          <w:szCs w:val="24"/>
        </w:rPr>
        <w:t>10.废标</w:t>
      </w:r>
      <w:bookmarkEnd w:id="53"/>
      <w:bookmarkEnd w:id="54"/>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10.1 根据有关法律法规和招标文件的有关规定，如出现下列情况之一的，应予以废标：</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（1）符合专业条件的投标人或者对招标文件作实质响应的投标人不足三家的；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（2）出现影响采购公正的违法、违规行为的；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（3）投标人的报价均超过招标人项目采购预算，招标人不能支付的；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（4）因重大变故，采购任务取消的。</w:t>
      </w:r>
    </w:p>
    <w:p>
      <w:pPr>
        <w:pStyle w:val="5"/>
        <w:keepNext w:val="0"/>
        <w:keepLines w:val="0"/>
        <w:adjustRightInd w:val="0"/>
        <w:snapToGrid w:val="0"/>
        <w:spacing w:before="156" w:beforeLines="50" w:after="0" w:line="360" w:lineRule="auto"/>
        <w:rPr>
          <w:rFonts w:ascii="黑体" w:hAnsi="黑体" w:eastAsia="黑体"/>
          <w:bCs w:val="0"/>
          <w:sz w:val="24"/>
          <w:szCs w:val="24"/>
        </w:rPr>
      </w:pPr>
      <w:bookmarkStart w:id="55" w:name="_Toc4150"/>
      <w:bookmarkStart w:id="56" w:name="_Toc26278"/>
      <w:r>
        <w:rPr>
          <w:rFonts w:hint="eastAsia" w:ascii="黑体" w:hAnsi="黑体" w:eastAsia="黑体" w:cs="宋体"/>
          <w:kern w:val="0"/>
          <w:sz w:val="24"/>
          <w:szCs w:val="24"/>
        </w:rPr>
        <w:t>11．重新组建评标委员会进行评标</w:t>
      </w:r>
      <w:bookmarkEnd w:id="55"/>
      <w:bookmarkEnd w:id="56"/>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11.1评标委员会或者其成员存在下列情形导致评标结果无效的，采购人、采购代理机构可以重新组建评标委员会进行评标，并书面报告本级财政部门，但采购合同已经履行的除外：</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（1）评标委员会组成不符合《政府采购货物和服务招标投标管理办法》规定的；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（2）有《政府采购货物和服务招标投标管理办法》第六十二条第一至五项情形的；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（3）评标委员会及其成员独立评标受到非法干预的；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（4）有政府采购法实施条例第七十五条规定的违法行为的。</w:t>
      </w:r>
    </w:p>
    <w:p>
      <w:pPr>
        <w:adjustRightInd w:val="0"/>
        <w:snapToGrid w:val="0"/>
        <w:spacing w:before="156" w:beforeLines="50" w:line="360" w:lineRule="auto"/>
        <w:ind w:firstLine="420" w:firstLineChars="200"/>
        <w:jc w:val="left"/>
        <w:rPr>
          <w:rFonts w:ascii="黑体" w:hAnsi="华文中宋" w:eastAsia="黑体"/>
          <w:b/>
          <w:sz w:val="32"/>
          <w:szCs w:val="32"/>
        </w:rPr>
      </w:pPr>
      <w:r>
        <w:rPr>
          <w:rFonts w:hint="eastAsia" w:ascii="宋体" w:hAnsi="宋体"/>
          <w:szCs w:val="21"/>
        </w:rPr>
        <w:t>11.2有违法违规行为的原评标委员会成员不得参加重新组建的评标委员会。</w:t>
      </w:r>
      <w:r>
        <w:rPr>
          <w:rFonts w:ascii="黑体" w:hAnsi="华文中宋" w:eastAsia="黑体"/>
          <w:b/>
          <w:sz w:val="32"/>
          <w:szCs w:val="32"/>
        </w:rPr>
        <w:br w:type="page"/>
      </w:r>
    </w:p>
    <w:p>
      <w:pPr>
        <w:pStyle w:val="4"/>
        <w:adjustRightInd w:val="0"/>
        <w:snapToGrid w:val="0"/>
        <w:jc w:val="center"/>
        <w:rPr>
          <w:rFonts w:ascii="黑体" w:hAnsi="华文中宋" w:eastAsia="黑体"/>
          <w:sz w:val="28"/>
          <w:szCs w:val="28"/>
        </w:rPr>
      </w:pPr>
      <w:bookmarkStart w:id="57" w:name="_Toc18236"/>
      <w:bookmarkStart w:id="58" w:name="_Toc6342"/>
      <w:r>
        <w:rPr>
          <w:rFonts w:hint="eastAsia" w:ascii="黑体" w:hAnsi="华文中宋" w:eastAsia="黑体"/>
          <w:sz w:val="28"/>
          <w:szCs w:val="28"/>
        </w:rPr>
        <w:t>第三节 投标文件的符合性审查</w:t>
      </w:r>
      <w:bookmarkEnd w:id="57"/>
      <w:bookmarkEnd w:id="58"/>
    </w:p>
    <w:p>
      <w:pPr>
        <w:adjustRightInd w:val="0"/>
        <w:snapToGrid w:val="0"/>
        <w:spacing w:before="156" w:beforeLines="50" w:line="360" w:lineRule="auto"/>
        <w:rPr>
          <w:rFonts w:ascii="黑体" w:hAnsi="黑体" w:eastAsia="黑体"/>
          <w:b/>
          <w:sz w:val="24"/>
        </w:rPr>
      </w:pPr>
      <w:r>
        <w:rPr>
          <w:rFonts w:hint="eastAsia" w:ascii="黑体" w:hAnsi="黑体" w:eastAsia="黑体"/>
          <w:b/>
          <w:sz w:val="24"/>
        </w:rPr>
        <w:t>1.符合性审查</w:t>
      </w:r>
    </w:p>
    <w:p>
      <w:pPr>
        <w:adjustRightInd w:val="0"/>
        <w:snapToGrid w:val="0"/>
        <w:spacing w:before="156" w:beforeLines="50" w:line="360" w:lineRule="auto"/>
        <w:ind w:firstLine="420" w:firstLineChars="200"/>
        <w:rPr>
          <w:rFonts w:ascii="宋体" w:hAnsi="宋体"/>
        </w:rPr>
      </w:pPr>
      <w:r>
        <w:rPr>
          <w:rFonts w:hint="eastAsia" w:ascii="宋体" w:hAnsi="宋体"/>
        </w:rPr>
        <w:t>1.1</w:t>
      </w:r>
      <w:r>
        <w:rPr>
          <w:rFonts w:hint="eastAsia" w:ascii="宋体" w:hAnsi="宋体"/>
          <w:szCs w:val="21"/>
        </w:rPr>
        <w:t>评标委员会</w:t>
      </w:r>
      <w:r>
        <w:rPr>
          <w:rFonts w:hint="eastAsia" w:ascii="宋体" w:hAnsi="宋体"/>
        </w:rPr>
        <w:t>对符合资格条件的投标人的投标文件进行符合性审查，以确定其是否满足招标文件的实质性要求。</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依据招标文件的规定，从投标文件的有效性、完整性和对招标文件的响应程度进行审查，以确定是否对招标文件的实质性要求作出响应。评标委员会判断投标文件的响应性只根据投标文件的内容，而不依据外部的证据。</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（2）投标人不得通过修正或撤销不合要求的偏离从而使其投标成为实质上响应的投标。</w:t>
      </w:r>
    </w:p>
    <w:p>
      <w:pPr>
        <w:adjustRightInd w:val="0"/>
        <w:snapToGrid w:val="0"/>
        <w:spacing w:before="156" w:beforeLines="50" w:line="360" w:lineRule="auto"/>
        <w:ind w:firstLine="420" w:firstLineChars="200"/>
        <w:jc w:val="left"/>
        <w:rPr>
          <w:rFonts w:ascii="宋体" w:hAnsi="宋体"/>
        </w:rPr>
      </w:pPr>
      <w:r>
        <w:rPr>
          <w:rFonts w:hint="eastAsia" w:ascii="宋体" w:hAnsi="宋体"/>
          <w:kern w:val="0"/>
          <w:szCs w:val="21"/>
        </w:rPr>
        <w:t>1.2</w:t>
      </w:r>
      <w:r>
        <w:rPr>
          <w:rFonts w:hint="eastAsia" w:ascii="宋体" w:hAnsi="宋体"/>
        </w:rPr>
        <w:t>未通过符合性审查的投标人，其投标将被认定为投标无效，不能进入下一阶段评审。通过符合性审查的投标人数量不足 3 家的，不得作进一步的比较和评价。</w:t>
      </w:r>
    </w:p>
    <w:p>
      <w:pPr>
        <w:adjustRightInd w:val="0"/>
        <w:snapToGrid w:val="0"/>
        <w:spacing w:before="156" w:beforeLines="50" w:line="360" w:lineRule="auto"/>
        <w:jc w:val="left"/>
        <w:rPr>
          <w:rFonts w:ascii="黑体" w:hAnsi="黑体" w:eastAsia="黑体"/>
          <w:b/>
          <w:sz w:val="24"/>
        </w:rPr>
      </w:pPr>
      <w:r>
        <w:rPr>
          <w:rFonts w:hint="eastAsia" w:ascii="黑体" w:hAnsi="黑体" w:eastAsia="黑体"/>
          <w:b/>
          <w:sz w:val="24"/>
        </w:rPr>
        <w:t>2.投标无效</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2.1投标人存在下列情况之一的，符合性审查不合格，投标无效：</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（1）投标文件中商务技术文件未按照招标文件规定要求签署、盖章的；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（2）投标文件没有对招标文件的实质性要求和条件作出响应，或者对招标文件的偏离超出招标文件规定的偏离</w:t>
      </w:r>
      <w:r>
        <w:rPr>
          <w:rFonts w:hint="eastAsia" w:ascii="宋体" w:hAnsi="宋体"/>
        </w:rPr>
        <w:t>范围和幅度</w:t>
      </w:r>
      <w:r>
        <w:rPr>
          <w:rFonts w:hint="eastAsia" w:ascii="宋体" w:hAnsi="宋体"/>
          <w:szCs w:val="21"/>
        </w:rPr>
        <w:t>；</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（3）投标有效期不足的；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（4）投标文件含有采购人不能接受的附加条件的；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（5）不符合本节第1.1款规定符合性审查标准的；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（6）法律、法规和招标文件规定的其他投标无效情形的。</w:t>
      </w:r>
    </w:p>
    <w:p>
      <w:pPr>
        <w:adjustRightInd w:val="0"/>
        <w:snapToGrid w:val="0"/>
        <w:spacing w:before="156" w:beforeLines="50" w:line="360" w:lineRule="auto"/>
        <w:ind w:firstLine="420" w:firstLineChars="200"/>
        <w:jc w:val="left"/>
        <w:rPr>
          <w:rFonts w:ascii="宋体" w:hAnsi="宋体"/>
          <w:kern w:val="0"/>
          <w:szCs w:val="21"/>
        </w:rPr>
      </w:pPr>
      <w:r>
        <w:rPr>
          <w:rFonts w:hint="eastAsia" w:ascii="宋体" w:hAnsi="宋体"/>
          <w:kern w:val="0"/>
          <w:szCs w:val="21"/>
        </w:rPr>
        <w:t>2.2在评标过程中发现投标人有不遵循公平竞争的原则，恶意串通，妨碍其他投标人的竞争行为，损害采购人或者其他投标人的合法权益的，评标委员会应当认定其</w:t>
      </w:r>
      <w:r>
        <w:rPr>
          <w:rFonts w:hint="eastAsia" w:ascii="宋体" w:hAnsi="宋体"/>
          <w:b/>
          <w:kern w:val="0"/>
          <w:szCs w:val="21"/>
        </w:rPr>
        <w:t>投标无效</w:t>
      </w:r>
      <w:r>
        <w:rPr>
          <w:rFonts w:hint="eastAsia" w:ascii="宋体" w:hAnsi="宋体"/>
          <w:kern w:val="0"/>
          <w:szCs w:val="21"/>
        </w:rPr>
        <w:t>，并书面报告本级财政部门。</w:t>
      </w:r>
    </w:p>
    <w:p/>
    <w:p/>
    <w:p>
      <w:pPr>
        <w:widowControl/>
        <w:jc w:val="left"/>
        <w:rPr>
          <w:rFonts w:ascii="黑体" w:hAnsi="华文中宋" w:eastAsia="黑体"/>
          <w:b/>
          <w:bCs/>
          <w:sz w:val="28"/>
          <w:szCs w:val="28"/>
        </w:rPr>
      </w:pPr>
      <w:r>
        <w:rPr>
          <w:rFonts w:ascii="黑体" w:hAnsi="黑体"/>
          <w:b/>
          <w:szCs w:val="21"/>
        </w:rPr>
        <w:br w:type="page"/>
      </w:r>
    </w:p>
    <w:p>
      <w:pPr>
        <w:pStyle w:val="5"/>
        <w:adjustRightInd w:val="0"/>
        <w:snapToGrid w:val="0"/>
        <w:spacing w:before="156" w:beforeLines="50" w:after="0" w:line="360" w:lineRule="auto"/>
        <w:rPr>
          <w:sz w:val="21"/>
          <w:szCs w:val="21"/>
        </w:rPr>
      </w:pPr>
      <w:bookmarkStart w:id="59" w:name="_Toc2596"/>
      <w:bookmarkStart w:id="60" w:name="_Toc10825"/>
      <w:r>
        <w:rPr>
          <w:rFonts w:hint="eastAsia"/>
          <w:sz w:val="21"/>
          <w:szCs w:val="21"/>
        </w:rPr>
        <w:t>附表1 符合性审查表</w:t>
      </w:r>
      <w:bookmarkEnd w:id="59"/>
    </w:p>
    <w:p>
      <w:pPr>
        <w:adjustRightInd w:val="0"/>
        <w:snapToGrid w:val="0"/>
        <w:spacing w:before="156" w:beforeLines="50" w:line="360" w:lineRule="auto"/>
        <w:jc w:val="center"/>
        <w:rPr>
          <w:rFonts w:ascii="黑体" w:hAnsi="黑体" w:eastAsia="黑体"/>
          <w:b/>
          <w:sz w:val="28"/>
          <w:szCs w:val="28"/>
        </w:rPr>
      </w:pPr>
      <w:r>
        <w:rPr>
          <w:rFonts w:hint="eastAsia" w:ascii="黑体" w:hAnsi="黑体" w:eastAsia="黑体"/>
          <w:b/>
          <w:sz w:val="28"/>
          <w:szCs w:val="28"/>
        </w:rPr>
        <w:t>符合性审查表</w:t>
      </w:r>
    </w:p>
    <w:p>
      <w:pPr>
        <w:adjustRightInd w:val="0"/>
        <w:snapToGrid w:val="0"/>
        <w:spacing w:line="360" w:lineRule="auto"/>
        <w:rPr>
          <w:rFonts w:ascii="宋体" w:hAnsi="宋体"/>
          <w:szCs w:val="21"/>
        </w:rPr>
      </w:pPr>
      <w:r>
        <w:rPr>
          <w:rFonts w:hint="eastAsia" w:ascii="宋体" w:hAnsi="宋体"/>
          <w:szCs w:val="21"/>
        </w:rPr>
        <w:t>采购项目名称：</w:t>
      </w:r>
    </w:p>
    <w:p>
      <w:pPr>
        <w:adjustRightInd w:val="0"/>
        <w:snapToGrid w:val="0"/>
        <w:spacing w:before="156" w:beforeLines="50" w:line="360" w:lineRule="auto"/>
        <w:rPr>
          <w:rFonts w:ascii="宋体" w:hAnsi="宋体"/>
          <w:szCs w:val="21"/>
        </w:rPr>
      </w:pPr>
      <w:r>
        <w:rPr>
          <w:rFonts w:hint="eastAsia" w:ascii="宋体" w:hAnsi="宋体"/>
          <w:szCs w:val="21"/>
        </w:rPr>
        <w:t>采购代理编号：</w:t>
      </w:r>
    </w:p>
    <w:tbl>
      <w:tblPr>
        <w:tblStyle w:val="48"/>
        <w:tblW w:w="903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1"/>
        <w:gridCol w:w="5508"/>
        <w:gridCol w:w="28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681" w:type="dxa"/>
            <w:noWrap/>
            <w:vAlign w:val="center"/>
          </w:tcPr>
          <w:p>
            <w:pPr>
              <w:adjustRightInd w:val="0"/>
              <w:snapToGrid w:val="0"/>
              <w:spacing w:before="156" w:beforeLines="50" w:line="360" w:lineRule="auto"/>
              <w:rPr>
                <w:rFonts w:ascii="宋体" w:hAnsi="宋体" w:cs="宋体"/>
                <w:b/>
                <w:kern w:val="0"/>
                <w:szCs w:val="21"/>
              </w:rPr>
            </w:pPr>
            <w:r>
              <w:rPr>
                <w:rFonts w:hint="eastAsia" w:ascii="宋体" w:hAnsi="宋体" w:cs="宋体"/>
                <w:b/>
                <w:kern w:val="0"/>
                <w:szCs w:val="21"/>
              </w:rPr>
              <w:t>序号</w:t>
            </w:r>
          </w:p>
        </w:tc>
        <w:tc>
          <w:tcPr>
            <w:tcW w:w="5508" w:type="dxa"/>
            <w:noWrap/>
            <w:vAlign w:val="center"/>
          </w:tcPr>
          <w:p>
            <w:pPr>
              <w:adjustRightInd w:val="0"/>
              <w:snapToGrid w:val="0"/>
              <w:spacing w:before="156" w:beforeLines="50" w:line="360" w:lineRule="auto"/>
              <w:rPr>
                <w:rFonts w:ascii="宋体" w:hAnsi="宋体" w:cs="宋体"/>
                <w:b/>
                <w:kern w:val="0"/>
                <w:szCs w:val="21"/>
              </w:rPr>
            </w:pPr>
            <w:r>
              <w:rPr>
                <w:rFonts w:hint="eastAsia" w:ascii="宋体" w:hAnsi="宋体" w:cs="宋体"/>
                <w:b/>
                <w:kern w:val="0"/>
                <w:szCs w:val="21"/>
              </w:rPr>
              <w:t>审查项目</w:t>
            </w:r>
          </w:p>
        </w:tc>
        <w:tc>
          <w:tcPr>
            <w:tcW w:w="2849" w:type="dxa"/>
            <w:noWrap/>
            <w:vAlign w:val="center"/>
          </w:tcPr>
          <w:p>
            <w:pPr>
              <w:adjustRightInd w:val="0"/>
              <w:snapToGrid w:val="0"/>
              <w:spacing w:before="156" w:beforeLines="50" w:line="360" w:lineRule="auto"/>
              <w:rPr>
                <w:rFonts w:ascii="宋体" w:hAnsi="宋体" w:cs="宋体"/>
                <w:b/>
                <w:kern w:val="0"/>
                <w:szCs w:val="21"/>
              </w:rPr>
            </w:pPr>
            <w:r>
              <w:rPr>
                <w:rFonts w:hint="eastAsia" w:ascii="宋体" w:hAnsi="宋体" w:cs="宋体"/>
                <w:b/>
                <w:kern w:val="0"/>
                <w:szCs w:val="21"/>
              </w:rPr>
              <w:t>审查标准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5" w:hRule="atLeast"/>
        </w:trPr>
        <w:tc>
          <w:tcPr>
            <w:tcW w:w="681" w:type="dxa"/>
            <w:noWrap/>
            <w:vAlign w:val="center"/>
          </w:tcPr>
          <w:p>
            <w:pPr>
              <w:pStyle w:val="112"/>
              <w:numPr>
                <w:ilvl w:val="0"/>
                <w:numId w:val="3"/>
              </w:numPr>
              <w:adjustRightInd w:val="0"/>
              <w:snapToGrid w:val="0"/>
              <w:spacing w:before="156" w:beforeLines="50" w:line="360" w:lineRule="auto"/>
              <w:ind w:firstLineChars="0"/>
              <w:rPr>
                <w:rFonts w:ascii="宋体" w:hAnsi="宋体" w:cs="宋体"/>
                <w:szCs w:val="21"/>
              </w:rPr>
            </w:pPr>
          </w:p>
        </w:tc>
        <w:tc>
          <w:tcPr>
            <w:tcW w:w="5508" w:type="dxa"/>
            <w:noWrap/>
            <w:vAlign w:val="center"/>
          </w:tcPr>
          <w:p>
            <w:pPr>
              <w:adjustRightInd w:val="0"/>
              <w:snapToGrid w:val="0"/>
              <w:spacing w:before="156" w:beforeLines="50" w:line="360" w:lineRule="auto"/>
              <w:rPr>
                <w:rFonts w:ascii="宋体" w:hAnsi="宋体" w:cs="宋体"/>
                <w:kern w:val="0"/>
                <w:szCs w:val="21"/>
              </w:rPr>
            </w:pPr>
            <w:r>
              <w:rPr>
                <w:rFonts w:hint="eastAsia" w:ascii="宋体" w:hAnsi="宋体" w:cs="宋体"/>
                <w:szCs w:val="21"/>
              </w:rPr>
              <w:t>投标文件中商务技术文件按照招标文件规定要求签署、盖章的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41" w:hRule="atLeast"/>
        </w:trPr>
        <w:tc>
          <w:tcPr>
            <w:tcW w:w="681" w:type="dxa"/>
            <w:noWrap/>
            <w:vAlign w:val="center"/>
          </w:tcPr>
          <w:p>
            <w:pPr>
              <w:pStyle w:val="112"/>
              <w:numPr>
                <w:ilvl w:val="0"/>
                <w:numId w:val="3"/>
              </w:numPr>
              <w:adjustRightInd w:val="0"/>
              <w:snapToGrid w:val="0"/>
              <w:spacing w:before="156" w:beforeLines="50" w:line="360" w:lineRule="auto"/>
              <w:ind w:firstLineChars="0"/>
              <w:rPr>
                <w:rFonts w:ascii="宋体" w:hAnsi="宋体" w:cs="宋体"/>
                <w:szCs w:val="21"/>
              </w:rPr>
            </w:pPr>
          </w:p>
        </w:tc>
        <w:tc>
          <w:tcPr>
            <w:tcW w:w="5508" w:type="dxa"/>
            <w:noWrap/>
            <w:vAlign w:val="center"/>
          </w:tcPr>
          <w:p>
            <w:pPr>
              <w:adjustRightInd w:val="0"/>
              <w:snapToGrid w:val="0"/>
              <w:spacing w:before="156" w:beforeLines="50" w:line="360" w:lineRule="auto"/>
              <w:rPr>
                <w:rFonts w:ascii="宋体" w:hAnsi="宋体" w:cs="宋体"/>
                <w:kern w:val="0"/>
                <w:szCs w:val="21"/>
              </w:rPr>
            </w:pPr>
            <w:r>
              <w:rPr>
                <w:rFonts w:hint="eastAsia" w:ascii="宋体" w:hAnsi="宋体"/>
              </w:rPr>
              <w:t>投标范围满足招标文件要求</w:t>
            </w:r>
          </w:p>
        </w:tc>
        <w:tc>
          <w:tcPr>
            <w:tcW w:w="2849" w:type="dxa"/>
            <w:noWrap/>
            <w:vAlign w:val="center"/>
          </w:tcPr>
          <w:p>
            <w:pPr>
              <w:adjustRightInd w:val="0"/>
              <w:snapToGrid w:val="0"/>
              <w:spacing w:before="156" w:beforeLines="50" w:line="360" w:lineRule="auto"/>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2" w:hRule="atLeast"/>
        </w:trPr>
        <w:tc>
          <w:tcPr>
            <w:tcW w:w="681" w:type="dxa"/>
            <w:noWrap/>
            <w:vAlign w:val="center"/>
          </w:tcPr>
          <w:p>
            <w:pPr>
              <w:pStyle w:val="112"/>
              <w:numPr>
                <w:ilvl w:val="0"/>
                <w:numId w:val="3"/>
              </w:numPr>
              <w:adjustRightInd w:val="0"/>
              <w:snapToGrid w:val="0"/>
              <w:spacing w:before="156" w:beforeLines="50" w:line="360" w:lineRule="auto"/>
              <w:ind w:firstLineChars="0"/>
              <w:rPr>
                <w:rFonts w:ascii="宋体" w:hAnsi="宋体" w:cs="宋体"/>
                <w:szCs w:val="21"/>
              </w:rPr>
            </w:pPr>
          </w:p>
        </w:tc>
        <w:tc>
          <w:tcPr>
            <w:tcW w:w="5508" w:type="dxa"/>
            <w:noWrap/>
            <w:vAlign w:val="center"/>
          </w:tcPr>
          <w:p>
            <w:pPr>
              <w:adjustRightInd w:val="0"/>
              <w:snapToGrid w:val="0"/>
              <w:spacing w:before="156" w:beforeLines="50" w:line="360" w:lineRule="auto"/>
              <w:rPr>
                <w:rFonts w:ascii="宋体" w:hAnsi="宋体" w:cs="宋体"/>
                <w:kern w:val="0"/>
                <w:szCs w:val="21"/>
              </w:rPr>
            </w:pPr>
            <w:r>
              <w:rPr>
                <w:rFonts w:hint="eastAsia" w:ascii="宋体" w:hAnsi="宋体" w:cs="宋体"/>
                <w:szCs w:val="21"/>
              </w:rPr>
              <w:t>投标文件对招标文件的实质性要求和条件全部作出响应，或者对招标文件的偏离超出招标文件规定的偏离范围和幅度的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81" w:type="dxa"/>
            <w:noWrap/>
            <w:vAlign w:val="center"/>
          </w:tcPr>
          <w:p>
            <w:pPr>
              <w:pStyle w:val="112"/>
              <w:numPr>
                <w:ilvl w:val="0"/>
                <w:numId w:val="3"/>
              </w:numPr>
              <w:adjustRightInd w:val="0"/>
              <w:snapToGrid w:val="0"/>
              <w:spacing w:before="156" w:beforeLines="50" w:line="360" w:lineRule="auto"/>
              <w:ind w:firstLineChars="0"/>
              <w:rPr>
                <w:rFonts w:ascii="宋体" w:hAnsi="宋体" w:cs="宋体"/>
                <w:szCs w:val="21"/>
              </w:rPr>
            </w:pPr>
          </w:p>
        </w:tc>
        <w:tc>
          <w:tcPr>
            <w:tcW w:w="5508" w:type="dxa"/>
            <w:noWrap/>
            <w:vAlign w:val="center"/>
          </w:tcPr>
          <w:p>
            <w:pPr>
              <w:adjustRightInd w:val="0"/>
              <w:snapToGrid w:val="0"/>
              <w:spacing w:before="156" w:beforeLines="50" w:line="360" w:lineRule="auto"/>
              <w:rPr>
                <w:rFonts w:ascii="宋体" w:hAnsi="宋体" w:cs="宋体"/>
                <w:kern w:val="0"/>
                <w:szCs w:val="21"/>
              </w:rPr>
            </w:pPr>
            <w:r>
              <w:rPr>
                <w:rFonts w:hint="eastAsia" w:ascii="宋体" w:hAnsi="宋体" w:cs="宋体"/>
                <w:szCs w:val="21"/>
              </w:rPr>
              <w:t>投标有效期不足的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81" w:type="dxa"/>
            <w:noWrap/>
            <w:vAlign w:val="center"/>
          </w:tcPr>
          <w:p>
            <w:pPr>
              <w:pStyle w:val="112"/>
              <w:numPr>
                <w:ilvl w:val="0"/>
                <w:numId w:val="3"/>
              </w:numPr>
              <w:adjustRightInd w:val="0"/>
              <w:snapToGrid w:val="0"/>
              <w:spacing w:before="156" w:beforeLines="50" w:line="360" w:lineRule="auto"/>
              <w:ind w:firstLineChars="0"/>
              <w:rPr>
                <w:rFonts w:ascii="宋体" w:hAnsi="宋体" w:cs="宋体"/>
                <w:szCs w:val="21"/>
              </w:rPr>
            </w:pPr>
          </w:p>
        </w:tc>
        <w:tc>
          <w:tcPr>
            <w:tcW w:w="5508" w:type="dxa"/>
            <w:noWrap/>
            <w:vAlign w:val="center"/>
          </w:tcPr>
          <w:p>
            <w:pPr>
              <w:adjustRightInd w:val="0"/>
              <w:snapToGrid w:val="0"/>
              <w:spacing w:before="156" w:beforeLines="50" w:line="360" w:lineRule="auto"/>
              <w:rPr>
                <w:rFonts w:ascii="宋体" w:hAnsi="宋体"/>
                <w:kern w:val="0"/>
                <w:szCs w:val="21"/>
              </w:rPr>
            </w:pPr>
            <w:r>
              <w:rPr>
                <w:rFonts w:hint="eastAsia" w:ascii="宋体" w:hAnsi="宋体" w:cs="宋体"/>
                <w:szCs w:val="21"/>
              </w:rPr>
              <w:t>投标文件含有采购人不能接受的附加条件的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81" w:type="dxa"/>
            <w:noWrap/>
            <w:vAlign w:val="center"/>
          </w:tcPr>
          <w:p>
            <w:pPr>
              <w:pStyle w:val="112"/>
              <w:numPr>
                <w:ilvl w:val="0"/>
                <w:numId w:val="3"/>
              </w:numPr>
              <w:adjustRightInd w:val="0"/>
              <w:snapToGrid w:val="0"/>
              <w:spacing w:before="156" w:beforeLines="50" w:line="360" w:lineRule="auto"/>
              <w:ind w:firstLineChars="0"/>
              <w:rPr>
                <w:rFonts w:ascii="宋体" w:hAnsi="宋体" w:cs="宋体"/>
                <w:szCs w:val="21"/>
              </w:rPr>
            </w:pPr>
          </w:p>
        </w:tc>
        <w:tc>
          <w:tcPr>
            <w:tcW w:w="5508" w:type="dxa"/>
            <w:noWrap/>
            <w:vAlign w:val="center"/>
          </w:tcPr>
          <w:p>
            <w:pPr>
              <w:adjustRightInd w:val="0"/>
              <w:snapToGrid w:val="0"/>
              <w:spacing w:before="156" w:beforeLines="50" w:line="360" w:lineRule="auto"/>
              <w:rPr>
                <w:rFonts w:ascii="宋体" w:hAnsi="宋体"/>
                <w:kern w:val="0"/>
                <w:szCs w:val="21"/>
              </w:rPr>
            </w:pPr>
            <w:r>
              <w:rPr>
                <w:rFonts w:hint="eastAsia" w:ascii="宋体" w:hAnsi="宋体" w:cs="宋体"/>
                <w:szCs w:val="21"/>
              </w:rPr>
              <w:t>法律、法规和招标文件规定的其他投标无效情形的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681" w:type="dxa"/>
            <w:noWrap/>
            <w:vAlign w:val="center"/>
          </w:tcPr>
          <w:p>
            <w:pPr>
              <w:adjustRightInd w:val="0"/>
              <w:snapToGrid w:val="0"/>
              <w:spacing w:before="156" w:beforeLines="50" w:line="360" w:lineRule="auto"/>
              <w:rPr>
                <w:rFonts w:ascii="宋体" w:hAnsi="宋体" w:cs="宋体"/>
                <w:kern w:val="0"/>
                <w:sz w:val="20"/>
                <w:szCs w:val="21"/>
              </w:rPr>
            </w:pPr>
            <w:r>
              <w:rPr>
                <w:rFonts w:hint="eastAsia" w:ascii="宋体" w:hAnsi="宋体" w:cs="宋体"/>
                <w:kern w:val="0"/>
                <w:sz w:val="20"/>
                <w:szCs w:val="21"/>
              </w:rPr>
              <w:t>结论</w:t>
            </w:r>
          </w:p>
        </w:tc>
        <w:tc>
          <w:tcPr>
            <w:tcW w:w="8357" w:type="dxa"/>
            <w:gridSpan w:val="2"/>
            <w:noWrap/>
            <w:vAlign w:val="center"/>
          </w:tcPr>
          <w:p>
            <w:pPr>
              <w:adjustRightInd w:val="0"/>
              <w:snapToGrid w:val="0"/>
              <w:spacing w:before="156" w:beforeLines="50" w:line="360" w:lineRule="auto"/>
              <w:rPr>
                <w:rFonts w:ascii="宋体" w:hAnsi="宋体" w:cs="宋体"/>
                <w:kern w:val="0"/>
                <w:sz w:val="20"/>
                <w:szCs w:val="21"/>
              </w:rPr>
            </w:pPr>
          </w:p>
        </w:tc>
      </w:tr>
    </w:tbl>
    <w:p>
      <w:pPr>
        <w:widowControl/>
        <w:jc w:val="left"/>
        <w:rPr>
          <w:rFonts w:ascii="黑体" w:hAnsi="黑体"/>
          <w:b/>
          <w:szCs w:val="21"/>
        </w:rPr>
      </w:pPr>
      <w:r>
        <w:rPr>
          <w:rFonts w:hint="eastAsia" w:ascii="黑体" w:hAnsi="黑体"/>
          <w:b/>
          <w:szCs w:val="21"/>
        </w:rPr>
        <w:t>评标委员会成员签字：</w:t>
      </w: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adjustRightInd w:val="0"/>
        <w:snapToGrid w:val="0"/>
        <w:spacing w:line="360" w:lineRule="auto"/>
        <w:jc w:val="right"/>
        <w:rPr>
          <w:rFonts w:ascii="宋体" w:hAnsi="宋体"/>
          <w:szCs w:val="21"/>
        </w:rPr>
      </w:pPr>
      <w:r>
        <w:rPr>
          <w:rFonts w:hint="eastAsia" w:ascii="黑体" w:hAnsi="黑体"/>
          <w:b/>
          <w:szCs w:val="21"/>
        </w:rPr>
        <w:t>时间：  年 月 日</w:t>
      </w:r>
    </w:p>
    <w:p>
      <w:pPr>
        <w:widowControl/>
        <w:jc w:val="left"/>
        <w:rPr>
          <w:rFonts w:ascii="宋体" w:hAnsi="宋体"/>
          <w:szCs w:val="21"/>
        </w:rPr>
      </w:pPr>
      <w:r>
        <w:rPr>
          <w:rFonts w:ascii="宋体" w:hAnsi="宋体"/>
          <w:szCs w:val="21"/>
        </w:rPr>
        <w:br w:type="page"/>
      </w:r>
    </w:p>
    <w:p>
      <w:pPr>
        <w:pStyle w:val="5"/>
        <w:rPr>
          <w:sz w:val="21"/>
          <w:szCs w:val="21"/>
        </w:rPr>
      </w:pPr>
      <w:bookmarkStart w:id="61" w:name="_Toc23230"/>
      <w:r>
        <w:rPr>
          <w:rFonts w:hint="eastAsia"/>
          <w:sz w:val="21"/>
          <w:szCs w:val="21"/>
        </w:rPr>
        <w:t>附表1 符合性审查结果一览表</w:t>
      </w:r>
      <w:bookmarkEnd w:id="61"/>
    </w:p>
    <w:p>
      <w:pPr>
        <w:adjustRightInd w:val="0"/>
        <w:snapToGrid w:val="0"/>
        <w:spacing w:before="156" w:beforeLines="50" w:line="360" w:lineRule="auto"/>
        <w:jc w:val="center"/>
        <w:rPr>
          <w:rFonts w:ascii="黑体" w:hAnsi="黑体" w:eastAsia="黑体"/>
          <w:b/>
          <w:sz w:val="28"/>
          <w:szCs w:val="28"/>
        </w:rPr>
      </w:pPr>
      <w:r>
        <w:rPr>
          <w:rFonts w:hint="eastAsia" w:ascii="黑体" w:hAnsi="黑体" w:eastAsia="黑体"/>
          <w:b/>
          <w:sz w:val="28"/>
          <w:szCs w:val="28"/>
        </w:rPr>
        <w:t>符合性审查结果一览表</w:t>
      </w:r>
    </w:p>
    <w:p>
      <w:pPr>
        <w:adjustRightInd w:val="0"/>
        <w:snapToGrid w:val="0"/>
        <w:spacing w:line="360" w:lineRule="auto"/>
        <w:rPr>
          <w:rFonts w:ascii="宋体" w:hAnsi="宋体"/>
          <w:szCs w:val="21"/>
        </w:rPr>
      </w:pPr>
      <w:r>
        <w:rPr>
          <w:rFonts w:hint="eastAsia" w:ascii="宋体" w:hAnsi="宋体"/>
          <w:szCs w:val="21"/>
        </w:rPr>
        <w:t>采购项目名称：</w:t>
      </w:r>
    </w:p>
    <w:p>
      <w:pPr>
        <w:adjustRightInd w:val="0"/>
        <w:snapToGrid w:val="0"/>
        <w:spacing w:before="156" w:beforeLines="50" w:line="360" w:lineRule="auto"/>
        <w:rPr>
          <w:rFonts w:ascii="宋体" w:hAnsi="宋体"/>
          <w:szCs w:val="21"/>
        </w:rPr>
      </w:pPr>
      <w:r>
        <w:rPr>
          <w:rFonts w:hint="eastAsia" w:ascii="宋体" w:hAnsi="宋体"/>
          <w:szCs w:val="21"/>
        </w:rPr>
        <w:t>采购代理编号：</w:t>
      </w:r>
    </w:p>
    <w:tbl>
      <w:tblPr>
        <w:tblStyle w:val="48"/>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2963"/>
        <w:gridCol w:w="2439"/>
        <w:gridCol w:w="29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vAlign w:val="center"/>
          </w:tcPr>
          <w:p>
            <w:pPr>
              <w:jc w:val="center"/>
              <w:rPr>
                <w:rFonts w:ascii="宋体" w:hAnsi="宋体"/>
                <w:b/>
                <w:kern w:val="0"/>
                <w:szCs w:val="21"/>
              </w:rPr>
            </w:pPr>
            <w:r>
              <w:rPr>
                <w:rFonts w:hint="eastAsia" w:ascii="宋体" w:hAnsi="宋体"/>
                <w:b/>
                <w:kern w:val="0"/>
                <w:szCs w:val="21"/>
              </w:rPr>
              <w:t>序号</w:t>
            </w:r>
          </w:p>
        </w:tc>
        <w:tc>
          <w:tcPr>
            <w:tcW w:w="2963" w:type="dxa"/>
            <w:noWrap/>
            <w:vAlign w:val="center"/>
          </w:tcPr>
          <w:p>
            <w:pPr>
              <w:jc w:val="center"/>
              <w:rPr>
                <w:rFonts w:ascii="宋体" w:hAnsi="宋体"/>
                <w:b/>
                <w:kern w:val="0"/>
                <w:szCs w:val="21"/>
              </w:rPr>
            </w:pPr>
            <w:r>
              <w:rPr>
                <w:rFonts w:hint="eastAsia" w:ascii="宋体" w:hAnsi="宋体"/>
                <w:b/>
                <w:kern w:val="0"/>
                <w:szCs w:val="21"/>
              </w:rPr>
              <w:t>投标人名称</w:t>
            </w:r>
          </w:p>
        </w:tc>
        <w:tc>
          <w:tcPr>
            <w:tcW w:w="2439" w:type="dxa"/>
            <w:noWrap/>
            <w:vAlign w:val="center"/>
          </w:tcPr>
          <w:p>
            <w:pPr>
              <w:jc w:val="center"/>
              <w:rPr>
                <w:rFonts w:ascii="宋体" w:hAnsi="宋体"/>
                <w:b/>
                <w:kern w:val="0"/>
                <w:szCs w:val="21"/>
              </w:rPr>
            </w:pPr>
            <w:r>
              <w:rPr>
                <w:rFonts w:hint="eastAsia" w:ascii="宋体" w:hAnsi="宋体"/>
                <w:b/>
                <w:kern w:val="0"/>
                <w:szCs w:val="21"/>
              </w:rPr>
              <w:t>符合性审查结果</w:t>
            </w:r>
          </w:p>
          <w:p>
            <w:pPr>
              <w:jc w:val="center"/>
              <w:rPr>
                <w:rFonts w:ascii="宋体" w:hAnsi="宋体"/>
                <w:b/>
                <w:kern w:val="0"/>
                <w:szCs w:val="21"/>
              </w:rPr>
            </w:pPr>
            <w:r>
              <w:rPr>
                <w:rFonts w:hint="eastAsia" w:ascii="宋体" w:hAnsi="宋体"/>
                <w:b/>
                <w:kern w:val="0"/>
                <w:szCs w:val="21"/>
              </w:rPr>
              <w:t>（合格/不合格）</w:t>
            </w:r>
          </w:p>
        </w:tc>
        <w:tc>
          <w:tcPr>
            <w:tcW w:w="2961" w:type="dxa"/>
            <w:noWrap/>
            <w:vAlign w:val="center"/>
          </w:tcPr>
          <w:p>
            <w:pPr>
              <w:jc w:val="center"/>
              <w:rPr>
                <w:rFonts w:ascii="宋体" w:hAnsi="宋体"/>
                <w:b/>
                <w:kern w:val="0"/>
                <w:szCs w:val="21"/>
              </w:rPr>
            </w:pPr>
            <w:r>
              <w:rPr>
                <w:rFonts w:hint="eastAsia" w:ascii="宋体" w:hAnsi="宋体"/>
                <w:b/>
                <w:kern w:val="0"/>
                <w:szCs w:val="21"/>
              </w:rPr>
              <w:t>符合性审查不合格原因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bl>
    <w:p>
      <w:pPr>
        <w:widowControl/>
        <w:jc w:val="left"/>
        <w:rPr>
          <w:rFonts w:ascii="黑体" w:hAnsi="黑体"/>
          <w:b/>
          <w:szCs w:val="21"/>
        </w:rPr>
      </w:pPr>
      <w:r>
        <w:rPr>
          <w:rFonts w:hint="eastAsia" w:ascii="黑体" w:hAnsi="黑体"/>
          <w:b/>
          <w:szCs w:val="21"/>
        </w:rPr>
        <w:t>评标委员会成员签字：</w:t>
      </w: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widowControl/>
        <w:jc w:val="right"/>
        <w:rPr>
          <w:rFonts w:ascii="黑体" w:hAnsi="黑体" w:eastAsia="黑体"/>
          <w:bCs/>
          <w:szCs w:val="21"/>
        </w:rPr>
      </w:pPr>
      <w:r>
        <w:rPr>
          <w:rFonts w:hint="eastAsia" w:ascii="黑体" w:hAnsi="黑体"/>
          <w:b/>
          <w:szCs w:val="21"/>
        </w:rPr>
        <w:t>时间：  年月日</w:t>
      </w:r>
      <w:r>
        <w:rPr>
          <w:rFonts w:ascii="黑体" w:hAnsi="黑体"/>
          <w:b/>
          <w:szCs w:val="21"/>
        </w:rPr>
        <w:br w:type="page"/>
      </w:r>
    </w:p>
    <w:p>
      <w:pPr>
        <w:pStyle w:val="5"/>
        <w:rPr>
          <w:sz w:val="21"/>
          <w:szCs w:val="21"/>
        </w:rPr>
      </w:pPr>
      <w:bookmarkStart w:id="62" w:name="_Toc1791"/>
      <w:r>
        <w:rPr>
          <w:rFonts w:hint="eastAsia"/>
          <w:sz w:val="21"/>
          <w:szCs w:val="21"/>
        </w:rPr>
        <w:t>附表2 符合性审查合格投标人名单</w:t>
      </w:r>
      <w:bookmarkEnd w:id="62"/>
    </w:p>
    <w:p>
      <w:pPr>
        <w:adjustRightInd w:val="0"/>
        <w:snapToGrid w:val="0"/>
        <w:spacing w:before="156" w:beforeLines="50" w:line="360" w:lineRule="auto"/>
        <w:jc w:val="center"/>
        <w:rPr>
          <w:rFonts w:ascii="黑体" w:hAnsi="黑体" w:eastAsia="黑体"/>
          <w:b/>
          <w:sz w:val="28"/>
          <w:szCs w:val="28"/>
        </w:rPr>
      </w:pPr>
      <w:r>
        <w:rPr>
          <w:rFonts w:hint="eastAsia" w:ascii="黑体" w:hAnsi="黑体" w:eastAsia="黑体"/>
          <w:b/>
          <w:sz w:val="28"/>
          <w:szCs w:val="28"/>
        </w:rPr>
        <w:t>符合性审查合格投标人名单</w:t>
      </w:r>
    </w:p>
    <w:p>
      <w:pPr>
        <w:adjustRightInd w:val="0"/>
        <w:snapToGrid w:val="0"/>
        <w:spacing w:line="360" w:lineRule="auto"/>
        <w:rPr>
          <w:rFonts w:ascii="宋体" w:hAnsi="宋体"/>
          <w:szCs w:val="21"/>
        </w:rPr>
      </w:pPr>
      <w:r>
        <w:rPr>
          <w:rFonts w:hint="eastAsia" w:ascii="宋体" w:hAnsi="宋体"/>
          <w:szCs w:val="21"/>
        </w:rPr>
        <w:t>采购项目名称：</w:t>
      </w:r>
    </w:p>
    <w:p>
      <w:pPr>
        <w:adjustRightInd w:val="0"/>
        <w:snapToGrid w:val="0"/>
        <w:spacing w:before="156" w:beforeLines="50" w:line="360" w:lineRule="auto"/>
        <w:rPr>
          <w:rFonts w:ascii="华文中宋" w:hAnsi="华文中宋" w:eastAsia="华文中宋"/>
          <w:sz w:val="32"/>
          <w:szCs w:val="32"/>
        </w:rPr>
      </w:pPr>
      <w:r>
        <w:rPr>
          <w:rFonts w:hint="eastAsia" w:ascii="宋体" w:hAnsi="宋体"/>
          <w:szCs w:val="21"/>
        </w:rPr>
        <w:t>采购代理编号：</w:t>
      </w:r>
    </w:p>
    <w:tbl>
      <w:tblPr>
        <w:tblStyle w:val="48"/>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3"/>
        <w:gridCol w:w="77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vAlign w:val="center"/>
          </w:tcPr>
          <w:p>
            <w:pPr>
              <w:jc w:val="center"/>
              <w:rPr>
                <w:b/>
                <w:kern w:val="0"/>
                <w:szCs w:val="21"/>
              </w:rPr>
            </w:pPr>
            <w:r>
              <w:rPr>
                <w:rFonts w:hint="eastAsia"/>
                <w:b/>
                <w:kern w:val="0"/>
                <w:szCs w:val="21"/>
              </w:rPr>
              <w:t>序号</w:t>
            </w:r>
          </w:p>
        </w:tc>
        <w:tc>
          <w:tcPr>
            <w:tcW w:w="7796" w:type="dxa"/>
            <w:noWrap/>
            <w:vAlign w:val="center"/>
          </w:tcPr>
          <w:p>
            <w:pPr>
              <w:jc w:val="center"/>
              <w:rPr>
                <w:b/>
                <w:kern w:val="0"/>
                <w:szCs w:val="21"/>
              </w:rPr>
            </w:pPr>
            <w:r>
              <w:rPr>
                <w:rFonts w:hint="eastAsia"/>
                <w:b/>
                <w:kern w:val="0"/>
                <w:szCs w:val="21"/>
              </w:rPr>
              <w:t>合格投标人名称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Cs w:val="21"/>
              </w:rPr>
            </w:pPr>
          </w:p>
        </w:tc>
        <w:tc>
          <w:tcPr>
            <w:tcW w:w="7796" w:type="dxa"/>
            <w:noWrap/>
          </w:tcPr>
          <w:p>
            <w:pPr>
              <w:adjustRightInd w:val="0"/>
              <w:snapToGrid w:val="0"/>
              <w:spacing w:line="360" w:lineRule="auto"/>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bl>
    <w:p>
      <w:pPr>
        <w:widowControl/>
        <w:jc w:val="left"/>
        <w:rPr>
          <w:rFonts w:ascii="黑体" w:hAnsi="黑体"/>
          <w:b/>
          <w:szCs w:val="21"/>
        </w:rPr>
      </w:pPr>
      <w:r>
        <w:rPr>
          <w:rFonts w:hint="eastAsia" w:ascii="黑体" w:hAnsi="黑体"/>
          <w:b/>
          <w:szCs w:val="21"/>
        </w:rPr>
        <w:t>评标委员会成员签字：</w:t>
      </w: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jc w:val="right"/>
        <w:rPr>
          <w:w w:val="90"/>
        </w:rPr>
      </w:pPr>
      <w:r>
        <w:rPr>
          <w:rFonts w:hint="eastAsia" w:ascii="黑体" w:hAnsi="黑体"/>
          <w:b/>
          <w:szCs w:val="21"/>
        </w:rPr>
        <w:t>时间：  年 月 日</w:t>
      </w:r>
    </w:p>
    <w:p>
      <w:pPr>
        <w:rPr>
          <w:rFonts w:ascii="黑体" w:hAnsi="黑体" w:eastAsia="黑体"/>
          <w:b/>
          <w:sz w:val="32"/>
          <w:szCs w:val="32"/>
        </w:rPr>
      </w:pPr>
    </w:p>
    <w:p>
      <w:pPr>
        <w:pStyle w:val="4"/>
        <w:adjustRightInd w:val="0"/>
        <w:snapToGrid w:val="0"/>
        <w:jc w:val="center"/>
        <w:rPr>
          <w:rFonts w:ascii="黑体" w:hAnsi="华文中宋" w:eastAsia="黑体"/>
          <w:sz w:val="28"/>
          <w:szCs w:val="28"/>
        </w:rPr>
      </w:pPr>
      <w:r>
        <w:rPr>
          <w:rFonts w:ascii="黑体" w:hAnsi="黑体" w:eastAsia="黑体"/>
          <w:b w:val="0"/>
          <w:sz w:val="32"/>
        </w:rPr>
        <w:br w:type="page"/>
      </w:r>
      <w:bookmarkStart w:id="63" w:name="_Toc17278"/>
      <w:r>
        <w:rPr>
          <w:rFonts w:hint="eastAsia" w:ascii="黑体" w:hAnsi="华文中宋" w:eastAsia="黑体"/>
          <w:sz w:val="28"/>
          <w:szCs w:val="28"/>
        </w:rPr>
        <w:t>第四节 投标文件的比较与评价（最低评标价法）</w:t>
      </w:r>
      <w:bookmarkEnd w:id="60"/>
      <w:bookmarkEnd w:id="63"/>
    </w:p>
    <w:p>
      <w:pPr>
        <w:widowControl/>
        <w:adjustRightInd w:val="0"/>
        <w:snapToGrid w:val="0"/>
        <w:spacing w:before="156" w:beforeLines="50" w:line="360" w:lineRule="auto"/>
        <w:jc w:val="left"/>
        <w:rPr>
          <w:rFonts w:ascii="黑体" w:hAnsi="黑体" w:eastAsia="黑体"/>
          <w:b/>
          <w:sz w:val="24"/>
        </w:rPr>
      </w:pPr>
      <w:r>
        <w:rPr>
          <w:rFonts w:hint="eastAsia" w:ascii="黑体" w:hAnsi="黑体" w:eastAsia="黑体"/>
          <w:b/>
          <w:sz w:val="24"/>
        </w:rPr>
        <w:t>1.最低评标价法</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1.1最低评标价，是指投标文件满足招标文件全部实质性要求，且投标报价最低的投标人为中标候选人的评标方法。</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1.2采用最低评标价法评标时，除了算术修正和落实政府采购政策需进行的价格扣除外，不对投标人的投标价格进行任何调整。</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1.3未通过符合性审查的投标文件不得进入比较与评价。</w:t>
      </w:r>
    </w:p>
    <w:p>
      <w:pPr>
        <w:adjustRightInd w:val="0"/>
        <w:snapToGrid w:val="0"/>
        <w:spacing w:before="156" w:beforeLines="50" w:line="360" w:lineRule="auto"/>
        <w:jc w:val="left"/>
        <w:rPr>
          <w:rFonts w:ascii="黑体" w:hAnsi="黑体" w:eastAsia="黑体"/>
          <w:b/>
          <w:bCs/>
          <w:sz w:val="24"/>
        </w:rPr>
      </w:pPr>
      <w:r>
        <w:rPr>
          <w:rFonts w:hint="eastAsia" w:ascii="黑体" w:hAnsi="黑体" w:eastAsia="黑体"/>
          <w:b/>
          <w:bCs/>
          <w:sz w:val="24"/>
        </w:rPr>
        <w:t>2.投标报价算术修正</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2.1如果有算术错误，投标报价将按本章第二节第4.2款、第4.3款规定进行算术修正。</w:t>
      </w:r>
    </w:p>
    <w:p>
      <w:pPr>
        <w:adjustRightInd w:val="0"/>
        <w:snapToGrid w:val="0"/>
        <w:spacing w:before="156" w:beforeLines="50" w:line="360" w:lineRule="auto"/>
        <w:jc w:val="left"/>
        <w:rPr>
          <w:rFonts w:ascii="黑体" w:hAnsi="黑体" w:eastAsia="黑体"/>
          <w:b/>
          <w:bCs/>
          <w:sz w:val="24"/>
        </w:rPr>
      </w:pPr>
      <w:r>
        <w:rPr>
          <w:rFonts w:hint="eastAsia" w:ascii="黑体" w:hAnsi="黑体" w:eastAsia="黑体"/>
          <w:b/>
          <w:bCs/>
          <w:sz w:val="24"/>
        </w:rPr>
        <w:t>3.落实政府采购政策</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3.1需落实政府采购政策（价格评审优惠、优先采购）的，按第二章“投标须知”及本章第二节第5.3款的相关规定进行价格调整。</w:t>
      </w:r>
    </w:p>
    <w:p>
      <w:pPr>
        <w:adjustRightInd w:val="0"/>
        <w:snapToGrid w:val="0"/>
        <w:spacing w:before="156" w:beforeLines="50" w:line="360" w:lineRule="auto"/>
        <w:jc w:val="left"/>
        <w:rPr>
          <w:rFonts w:ascii="黑体" w:hAnsi="黑体" w:eastAsia="黑体"/>
          <w:b/>
          <w:bCs/>
          <w:sz w:val="24"/>
        </w:rPr>
      </w:pPr>
      <w:r>
        <w:rPr>
          <w:rFonts w:hint="eastAsia" w:ascii="黑体" w:hAnsi="黑体" w:eastAsia="黑体"/>
          <w:b/>
          <w:bCs/>
          <w:sz w:val="24"/>
        </w:rPr>
        <w:t>4.中标候选人的推荐方法</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5.1评标委员会对满足招标文件全部实质性要求的投标人，且根据本章本节第2.1款、第2.2款计算出评标价并排序，最终评标价最低（排名第一）的投标人将被确定为中标候选人。</w:t>
      </w:r>
    </w:p>
    <w:p>
      <w:pPr>
        <w:adjustRightInd w:val="0"/>
        <w:snapToGrid w:val="0"/>
        <w:spacing w:before="156" w:beforeLines="50" w:line="360" w:lineRule="auto"/>
        <w:ind w:firstLine="420" w:firstLineChars="200"/>
        <w:jc w:val="left"/>
        <w:rPr>
          <w:rFonts w:ascii="宋体" w:hAnsi="宋体"/>
          <w:bCs/>
          <w:w w:val="90"/>
          <w:sz w:val="32"/>
          <w:szCs w:val="32"/>
        </w:rPr>
      </w:pPr>
      <w:r>
        <w:rPr>
          <w:rFonts w:hint="eastAsia" w:ascii="宋体" w:hAnsi="宋体"/>
          <w:bCs/>
          <w:szCs w:val="21"/>
        </w:rPr>
        <w:t>5.2投标报价相同的并列，按本章第二节规定确定中标候选人。</w:t>
      </w:r>
    </w:p>
    <w:p>
      <w:pPr>
        <w:pStyle w:val="25"/>
        <w:adjustRightInd w:val="0"/>
        <w:snapToGrid w:val="0"/>
        <w:spacing w:line="360" w:lineRule="auto"/>
        <w:jc w:val="center"/>
        <w:outlineLvl w:val="0"/>
        <w:rPr>
          <w:rFonts w:ascii="黑体" w:hAnsi="华文中宋" w:eastAsia="黑体"/>
          <w:b/>
          <w:sz w:val="32"/>
          <w:szCs w:val="32"/>
        </w:rPr>
      </w:pPr>
      <w:r>
        <w:rPr>
          <w:rFonts w:ascii="黑体" w:hAnsi="华文中宋" w:eastAsia="黑体"/>
          <w:sz w:val="32"/>
          <w:szCs w:val="32"/>
        </w:rPr>
        <w:br w:type="page"/>
      </w:r>
    </w:p>
    <w:p>
      <w:pPr>
        <w:pStyle w:val="25"/>
        <w:adjustRightInd w:val="0"/>
        <w:snapToGrid w:val="0"/>
        <w:spacing w:line="360" w:lineRule="auto"/>
        <w:jc w:val="center"/>
        <w:outlineLvl w:val="0"/>
        <w:rPr>
          <w:rFonts w:ascii="黑体" w:hAnsi="华文中宋" w:eastAsia="黑体"/>
          <w:b/>
          <w:sz w:val="32"/>
          <w:szCs w:val="32"/>
        </w:rPr>
      </w:pPr>
      <w:bookmarkStart w:id="64" w:name="_Toc14321"/>
      <w:r>
        <w:rPr>
          <w:rFonts w:hint="eastAsia" w:ascii="黑体" w:hAnsi="华文中宋" w:eastAsia="黑体"/>
          <w:b/>
          <w:sz w:val="32"/>
          <w:szCs w:val="32"/>
        </w:rPr>
        <w:t>第四章 评标方法及标准（综合评分法）</w:t>
      </w:r>
      <w:bookmarkEnd w:id="64"/>
    </w:p>
    <w:p>
      <w:pPr>
        <w:pStyle w:val="25"/>
        <w:adjustRightInd w:val="0"/>
        <w:snapToGrid w:val="0"/>
        <w:spacing w:line="360" w:lineRule="auto"/>
        <w:jc w:val="center"/>
        <w:outlineLvl w:val="0"/>
        <w:rPr>
          <w:rFonts w:ascii="黑体" w:hAnsi="华文中宋" w:eastAsia="黑体"/>
          <w:b/>
          <w:sz w:val="28"/>
          <w:szCs w:val="28"/>
        </w:rPr>
      </w:pPr>
      <w:bookmarkStart w:id="65" w:name="_Toc21430"/>
      <w:r>
        <w:rPr>
          <w:rFonts w:hint="eastAsia" w:ascii="黑体" w:hAnsi="华文中宋" w:eastAsia="黑体"/>
          <w:b/>
          <w:sz w:val="32"/>
          <w:szCs w:val="32"/>
        </w:rPr>
        <w:t>本项目第1包/第2包适用</w:t>
      </w:r>
      <w:bookmarkEnd w:id="65"/>
    </w:p>
    <w:p>
      <w:pPr>
        <w:pStyle w:val="4"/>
        <w:adjustRightInd w:val="0"/>
        <w:snapToGrid w:val="0"/>
        <w:jc w:val="center"/>
        <w:rPr>
          <w:rFonts w:ascii="黑体" w:hAnsi="华文中宋" w:eastAsia="黑体"/>
          <w:sz w:val="28"/>
          <w:szCs w:val="28"/>
        </w:rPr>
      </w:pPr>
      <w:bookmarkStart w:id="66" w:name="_Toc28735"/>
      <w:r>
        <w:rPr>
          <w:rFonts w:hint="eastAsia" w:ascii="黑体" w:hAnsi="华文中宋" w:eastAsia="黑体"/>
          <w:sz w:val="28"/>
          <w:szCs w:val="28"/>
        </w:rPr>
        <w:t>第一节评标方法及标准前附表</w:t>
      </w:r>
      <w:bookmarkEnd w:id="66"/>
    </w:p>
    <w:tbl>
      <w:tblPr>
        <w:tblStyle w:val="48"/>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657"/>
        <w:gridCol w:w="1470"/>
        <w:gridCol w:w="49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Pr>
          <w:p>
            <w:pPr>
              <w:adjustRightInd w:val="0"/>
              <w:snapToGrid w:val="0"/>
              <w:spacing w:before="156" w:beforeLines="50" w:line="360" w:lineRule="auto"/>
              <w:rPr>
                <w:b/>
              </w:rPr>
            </w:pPr>
            <w:r>
              <w:rPr>
                <w:rFonts w:hint="eastAsia"/>
                <w:b/>
              </w:rPr>
              <w:t>条款号</w:t>
            </w:r>
          </w:p>
        </w:tc>
        <w:tc>
          <w:tcPr>
            <w:tcW w:w="2127" w:type="dxa"/>
            <w:gridSpan w:val="2"/>
          </w:tcPr>
          <w:p>
            <w:pPr>
              <w:adjustRightInd w:val="0"/>
              <w:snapToGrid w:val="0"/>
              <w:spacing w:before="156" w:beforeLines="50" w:line="360" w:lineRule="auto"/>
              <w:jc w:val="center"/>
              <w:rPr>
                <w:b/>
              </w:rPr>
            </w:pPr>
            <w:r>
              <w:rPr>
                <w:rFonts w:hint="eastAsia"/>
                <w:b/>
              </w:rPr>
              <w:t>条款名称</w:t>
            </w:r>
          </w:p>
        </w:tc>
        <w:tc>
          <w:tcPr>
            <w:tcW w:w="4961" w:type="dxa"/>
          </w:tcPr>
          <w:p>
            <w:pPr>
              <w:adjustRightInd w:val="0"/>
              <w:snapToGrid w:val="0"/>
              <w:spacing w:before="156" w:beforeLines="50" w:line="360" w:lineRule="auto"/>
              <w:jc w:val="center"/>
              <w:rPr>
                <w:b/>
              </w:rPr>
            </w:pPr>
            <w:r>
              <w:rPr>
                <w:rFonts w:hint="eastAsia"/>
                <w:b/>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1701" w:type="dxa"/>
            <w:tcBorders>
              <w:bottom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第1.2</w:t>
            </w:r>
            <w:r>
              <w:rPr>
                <w:rFonts w:hint="eastAsia" w:cs="宋体" w:asciiTheme="minorEastAsia" w:hAnsiTheme="minorEastAsia" w:eastAsiaTheme="minorEastAsia"/>
                <w:kern w:val="0"/>
                <w:szCs w:val="21"/>
                <w:lang w:val="zh-CN"/>
              </w:rPr>
              <w:t>款</w:t>
            </w:r>
          </w:p>
        </w:tc>
        <w:tc>
          <w:tcPr>
            <w:tcW w:w="2127" w:type="dxa"/>
            <w:gridSpan w:val="2"/>
            <w:tcBorders>
              <w:bottom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评标因素和标准</w:t>
            </w:r>
          </w:p>
        </w:tc>
        <w:tc>
          <w:tcPr>
            <w:tcW w:w="4961" w:type="dxa"/>
            <w:tcBorders>
              <w:bottom w:val="single" w:color="auto" w:sz="4" w:space="0"/>
            </w:tcBorders>
            <w:vAlign w:val="center"/>
          </w:tcPr>
          <w:p>
            <w:pPr>
              <w:adjustRightInd w:val="0"/>
              <w:snapToGrid w:val="0"/>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见附页1 评标方法及标准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701" w:type="dxa"/>
            <w:tcBorders>
              <w:top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宋体" w:hAnsi="宋体"/>
                <w:szCs w:val="21"/>
              </w:rPr>
              <w:t>第3.4</w:t>
            </w:r>
            <w:r>
              <w:rPr>
                <w:rFonts w:hint="eastAsia" w:ascii="宋体" w:hAnsi="宋体" w:cs="宋体"/>
                <w:kern w:val="0"/>
                <w:szCs w:val="21"/>
                <w:lang w:val="zh-CN"/>
              </w:rPr>
              <w:t>款</w:t>
            </w:r>
          </w:p>
        </w:tc>
        <w:tc>
          <w:tcPr>
            <w:tcW w:w="2127" w:type="dxa"/>
            <w:gridSpan w:val="2"/>
            <w:tcBorders>
              <w:top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非单一产品采购项目的核心产品</w:t>
            </w:r>
          </w:p>
        </w:tc>
        <w:tc>
          <w:tcPr>
            <w:tcW w:w="4961" w:type="dxa"/>
            <w:tcBorders>
              <w:top w:val="single" w:color="auto" w:sz="4" w:space="0"/>
            </w:tcBorders>
            <w:vAlign w:val="center"/>
          </w:tcPr>
          <w:p>
            <w:pPr>
              <w:adjustRightInd w:val="0"/>
              <w:snapToGrid w:val="0"/>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本项目核心产品详见“第五章 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0" w:hRule="atLeast"/>
        </w:trPr>
        <w:tc>
          <w:tcPr>
            <w:tcW w:w="1701" w:type="dxa"/>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第4.2</w:t>
            </w:r>
            <w:r>
              <w:rPr>
                <w:rFonts w:hint="eastAsia" w:cs="宋体" w:asciiTheme="minorEastAsia" w:hAnsiTheme="minorEastAsia" w:eastAsiaTheme="minorEastAsia"/>
                <w:kern w:val="0"/>
                <w:szCs w:val="21"/>
                <w:lang w:val="zh-CN"/>
              </w:rPr>
              <w:t>款</w:t>
            </w:r>
          </w:p>
        </w:tc>
        <w:tc>
          <w:tcPr>
            <w:tcW w:w="2127" w:type="dxa"/>
            <w:gridSpan w:val="2"/>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投标文件报价出现前后不一致的修正</w:t>
            </w:r>
          </w:p>
        </w:tc>
        <w:tc>
          <w:tcPr>
            <w:tcW w:w="4961" w:type="dxa"/>
            <w:vAlign w:val="center"/>
          </w:tcPr>
          <w:p>
            <w:pPr>
              <w:adjustRightInd w:val="0"/>
              <w:snapToGrid w:val="0"/>
              <w:spacing w:line="420" w:lineRule="exact"/>
              <w:rPr>
                <w:szCs w:val="21"/>
              </w:rPr>
            </w:pPr>
            <w:r>
              <w:rPr>
                <w:rFonts w:hint="eastAsia"/>
                <w:szCs w:val="21"/>
              </w:rPr>
              <w:t>①投标文件中开标一览表（报价表）内容与投标文件中相应内容不一致的，以开标一览表（报价表）为准；</w:t>
            </w:r>
          </w:p>
          <w:p>
            <w:pPr>
              <w:adjustRightInd w:val="0"/>
              <w:snapToGrid w:val="0"/>
              <w:spacing w:line="420" w:lineRule="exact"/>
              <w:rPr>
                <w:szCs w:val="21"/>
              </w:rPr>
            </w:pPr>
            <w:r>
              <w:rPr>
                <w:rFonts w:hint="eastAsia"/>
                <w:szCs w:val="21"/>
              </w:rPr>
              <w:t>②大写金额和小写金额不一致的，以大写金额为准；</w:t>
            </w:r>
          </w:p>
          <w:p>
            <w:pPr>
              <w:adjustRightInd w:val="0"/>
              <w:snapToGrid w:val="0"/>
              <w:spacing w:line="420" w:lineRule="exact"/>
              <w:rPr>
                <w:szCs w:val="21"/>
              </w:rPr>
            </w:pPr>
            <w:r>
              <w:rPr>
                <w:rFonts w:hint="eastAsia"/>
                <w:szCs w:val="21"/>
              </w:rPr>
              <w:t>③单价金额小数点或者百分比有明显错位的，以开标一览表的总价为准，并修改单价；</w:t>
            </w:r>
          </w:p>
          <w:p>
            <w:pPr>
              <w:adjustRightInd w:val="0"/>
              <w:snapToGrid w:val="0"/>
              <w:spacing w:line="420" w:lineRule="exact"/>
              <w:rPr>
                <w:szCs w:val="21"/>
              </w:rPr>
            </w:pPr>
            <w:r>
              <w:rPr>
                <w:rFonts w:hint="eastAsia"/>
                <w:szCs w:val="21"/>
              </w:rPr>
              <w:t>④总价金额与按单价汇总金额不一致的，以单价金额计算结果为准。</w:t>
            </w:r>
          </w:p>
          <w:p>
            <w:pPr>
              <w:adjustRightInd w:val="0"/>
              <w:snapToGrid w:val="0"/>
              <w:spacing w:before="156" w:beforeLines="50" w:line="360" w:lineRule="auto"/>
              <w:rPr>
                <w:rFonts w:asciiTheme="minorEastAsia" w:hAnsiTheme="minorEastAsia" w:eastAsiaTheme="minorEastAsia"/>
                <w:szCs w:val="21"/>
              </w:rPr>
            </w:pPr>
            <w:r>
              <w:rPr>
                <w:rFonts w:hint="eastAsia"/>
                <w:szCs w:val="21"/>
              </w:rPr>
              <w:t>同时出现两种以上不一致的，按照前款规定的顺序修正。修正后的报价按照《政府采购货物和服务招标投标管理办法》第五十一条第二款的规定经投标人确认后产生约束力，投标人不确认的，其投标无效。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0" w:hRule="atLeast"/>
        </w:trPr>
        <w:tc>
          <w:tcPr>
            <w:tcW w:w="1701" w:type="dxa"/>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第5.2</w:t>
            </w:r>
            <w:r>
              <w:rPr>
                <w:rFonts w:hint="eastAsia" w:cs="宋体" w:asciiTheme="minorEastAsia" w:hAnsiTheme="minorEastAsia" w:eastAsiaTheme="minorEastAsia"/>
                <w:kern w:val="0"/>
                <w:szCs w:val="21"/>
                <w:lang w:val="zh-CN"/>
              </w:rPr>
              <w:t>款</w:t>
            </w:r>
          </w:p>
        </w:tc>
        <w:tc>
          <w:tcPr>
            <w:tcW w:w="2127" w:type="dxa"/>
            <w:gridSpan w:val="2"/>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价格评审优惠</w:t>
            </w:r>
          </w:p>
        </w:tc>
        <w:tc>
          <w:tcPr>
            <w:tcW w:w="4961" w:type="dxa"/>
            <w:vAlign w:val="center"/>
          </w:tcPr>
          <w:p>
            <w:pPr>
              <w:adjustRightInd w:val="0"/>
              <w:snapToGrid w:val="0"/>
              <w:spacing w:line="420" w:lineRule="exact"/>
              <w:rPr>
                <w:rFonts w:hAnsi="宋体"/>
                <w:szCs w:val="21"/>
              </w:rPr>
            </w:pPr>
            <w:r>
              <w:rPr>
                <w:rFonts w:hint="eastAsia" w:hAnsi="宋体"/>
                <w:szCs w:val="21"/>
              </w:rPr>
              <w:t>非专门面向中小企业采购：</w:t>
            </w:r>
          </w:p>
          <w:p>
            <w:pPr>
              <w:pStyle w:val="25"/>
              <w:adjustRightInd w:val="0"/>
              <w:snapToGrid w:val="0"/>
              <w:spacing w:before="156" w:beforeLines="50" w:line="360" w:lineRule="auto"/>
              <w:rPr>
                <w:rFonts w:hAnsi="宋体"/>
              </w:rPr>
            </w:pPr>
            <w:r>
              <w:rPr>
                <w:rFonts w:hAnsi="宋体"/>
              </w:rPr>
              <w:t>给予小型和微型企业产品的价格给予6%-10%的扣除，用扣除后的价格参与评审，本项目具体扣除比例为</w:t>
            </w:r>
            <w:r>
              <w:rPr>
                <w:rFonts w:hAnsi="宋体"/>
                <w:u w:val="single"/>
              </w:rPr>
              <w:t>6％</w:t>
            </w:r>
            <w:r>
              <w:rPr>
                <w:rFonts w:hAnsi="宋体"/>
              </w:rPr>
              <w:t>。</w:t>
            </w:r>
          </w:p>
          <w:p>
            <w:pPr>
              <w:adjustRightInd w:val="0"/>
              <w:snapToGrid w:val="0"/>
              <w:spacing w:before="156" w:beforeLines="50" w:line="360" w:lineRule="auto"/>
              <w:jc w:val="left"/>
              <w:rPr>
                <w:rFonts w:asciiTheme="minorEastAsia" w:hAnsiTheme="minorEastAsia" w:eastAsiaTheme="minorEastAsia"/>
              </w:rPr>
            </w:pPr>
            <w:r>
              <w:rPr>
                <w:rFonts w:hint="eastAsia" w:asciiTheme="minorEastAsia" w:hAnsiTheme="minorEastAsia" w:eastAsiaTheme="minorEastAsia"/>
              </w:rPr>
              <w:t>（1）投标人为小型、微型企业，且提供本企业生产的产品或者提供其他小型、微型企业生产的产品，投标价格给予一定的价格折扣，用扣除后的价格参与评审；</w:t>
            </w:r>
          </w:p>
          <w:p>
            <w:pPr>
              <w:adjustRightInd w:val="0"/>
              <w:snapToGrid w:val="0"/>
              <w:spacing w:before="156" w:beforeLines="50" w:line="360" w:lineRule="auto"/>
              <w:jc w:val="left"/>
              <w:rPr>
                <w:rFonts w:asciiTheme="minorEastAsia" w:hAnsiTheme="minorEastAsia" w:eastAsiaTheme="minorEastAsia"/>
              </w:rPr>
            </w:pPr>
            <w:r>
              <w:rPr>
                <w:rFonts w:hint="eastAsia" w:asciiTheme="minorEastAsia" w:hAnsiTheme="minorEastAsia" w:eastAsiaTheme="minorEastAsia"/>
              </w:rPr>
              <w:t xml:space="preserve">（2）小型、微型企业参加联合体投标并在联合体协议中明确其在合同金额占联合体合同总金额 30%以上的，给予该联合体投标价格给予一定的价格折扣，用扣除后的价格参与评审，联合体各方均为小型、微型企业的，联合体视同为小型、微型企业； </w:t>
            </w:r>
          </w:p>
          <w:p>
            <w:pPr>
              <w:adjustRightInd w:val="0"/>
              <w:snapToGrid w:val="0"/>
              <w:rPr>
                <w:rFonts w:ascii="宋体"/>
                <w:szCs w:val="21"/>
              </w:rPr>
            </w:pPr>
            <w:r>
              <w:rPr>
                <w:rFonts w:hint="eastAsia" w:asciiTheme="minorEastAsia" w:hAnsiTheme="minorEastAsia" w:eastAsiaTheme="minorEastAsia"/>
              </w:rPr>
              <w:t>（3）监狱企业、残</w:t>
            </w:r>
            <w:r>
              <w:rPr>
                <w:rFonts w:hint="eastAsia" w:asciiTheme="minorEastAsia" w:hAnsiTheme="minorEastAsia" w:eastAsiaTheme="minorEastAsia"/>
                <w:szCs w:val="21"/>
              </w:rPr>
              <w:t>疾人福利性单位视同小型、微型企业，享受评审中价格扣除等促进中小企业发展的政府采购政策。</w:t>
            </w:r>
            <w:r>
              <w:rPr>
                <w:rFonts w:hint="eastAsia" w:ascii="宋体"/>
                <w:szCs w:val="21"/>
              </w:rPr>
              <w:t>投标人同时符合小型、微型企业及监狱企业、残疾人福利性单位要求的，评审时只有一种类型享受价格评审优惠政策；</w:t>
            </w:r>
          </w:p>
          <w:p>
            <w:pPr>
              <w:adjustRightInd w:val="0"/>
              <w:snapToGrid w:val="0"/>
              <w:spacing w:before="156" w:beforeLines="50" w:line="360" w:lineRule="auto"/>
              <w:jc w:val="left"/>
              <w:rPr>
                <w:rFonts w:hAnsi="宋体"/>
                <w:szCs w:val="21"/>
              </w:rPr>
            </w:pPr>
            <w:r>
              <w:rPr>
                <w:rFonts w:hint="eastAsia" w:ascii="宋体"/>
                <w:szCs w:val="21"/>
              </w:rPr>
              <w:t>(4)小型和微型企业的价格评审优惠可以与同时属于“节能产品”、“环境标志产品”及“两型产品”中的一项优先采购优惠累加计算。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20" w:hRule="atLeast"/>
        </w:trPr>
        <w:tc>
          <w:tcPr>
            <w:tcW w:w="1701" w:type="dxa"/>
            <w:vMerge w:val="restart"/>
            <w:vAlign w:val="center"/>
          </w:tcPr>
          <w:p>
            <w:pPr>
              <w:adjustRightInd w:val="0"/>
              <w:snapToGrid w:val="0"/>
              <w:spacing w:before="156" w:beforeLines="50" w:line="360" w:lineRule="auto"/>
              <w:jc w:val="center"/>
              <w:rPr>
                <w:rFonts w:asciiTheme="minorEastAsia" w:hAnsiTheme="minorEastAsia" w:eastAsiaTheme="minorEastAsia"/>
                <w:b/>
                <w:szCs w:val="21"/>
              </w:rPr>
            </w:pPr>
            <w:r>
              <w:rPr>
                <w:rFonts w:hint="eastAsia" w:asciiTheme="minorEastAsia" w:hAnsiTheme="minorEastAsia" w:eastAsiaTheme="minorEastAsia"/>
                <w:bCs/>
                <w:szCs w:val="21"/>
              </w:rPr>
              <w:t>第5.4（2）项</w:t>
            </w:r>
          </w:p>
        </w:tc>
        <w:tc>
          <w:tcPr>
            <w:tcW w:w="657" w:type="dxa"/>
            <w:vMerge w:val="restart"/>
            <w:tcBorders>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优先采购</w:t>
            </w:r>
          </w:p>
        </w:tc>
        <w:tc>
          <w:tcPr>
            <w:tcW w:w="1470" w:type="dxa"/>
            <w:vMerge w:val="restart"/>
            <w:tcBorders>
              <w:lef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节能产品或环境标志产品或两型产品</w:t>
            </w:r>
          </w:p>
        </w:tc>
        <w:tc>
          <w:tcPr>
            <w:tcW w:w="4961" w:type="dxa"/>
            <w:tcBorders>
              <w:bottom w:val="single" w:color="auto" w:sz="4" w:space="0"/>
            </w:tcBorders>
            <w:vAlign w:val="center"/>
          </w:tcPr>
          <w:p>
            <w:pPr>
              <w:adjustRightInd w:val="0"/>
              <w:snapToGrid w:val="0"/>
              <w:spacing w:line="420" w:lineRule="exact"/>
              <w:rPr>
                <w:szCs w:val="21"/>
              </w:rPr>
            </w:pPr>
            <w:r>
              <w:rPr>
                <w:rFonts w:hint="eastAsia"/>
                <w:szCs w:val="21"/>
              </w:rPr>
              <w:t>节能产品：</w:t>
            </w:r>
            <w:r>
              <w:rPr>
                <w:szCs w:val="21"/>
              </w:rPr>
              <w:t>采用综合评分法时，对于技术和价格分，应分别给予总分值4%-8%的加分。本项目具体加分比例分别为 ：技术4%、价格4%。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9" w:hRule="atLeast"/>
        </w:trPr>
        <w:tc>
          <w:tcPr>
            <w:tcW w:w="1701" w:type="dxa"/>
            <w:vMerge w:val="continue"/>
            <w:vAlign w:val="center"/>
          </w:tcPr>
          <w:p>
            <w:pPr>
              <w:adjustRightInd w:val="0"/>
              <w:snapToGrid w:val="0"/>
              <w:spacing w:before="156" w:beforeLines="50" w:line="360" w:lineRule="auto"/>
              <w:jc w:val="center"/>
              <w:rPr>
                <w:rFonts w:asciiTheme="minorEastAsia" w:hAnsiTheme="minorEastAsia" w:eastAsiaTheme="minorEastAsia"/>
                <w:bCs/>
                <w:szCs w:val="21"/>
              </w:rPr>
            </w:pPr>
          </w:p>
        </w:tc>
        <w:tc>
          <w:tcPr>
            <w:tcW w:w="657" w:type="dxa"/>
            <w:vMerge w:val="continue"/>
            <w:tcBorders>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p>
        </w:tc>
        <w:tc>
          <w:tcPr>
            <w:tcW w:w="1470" w:type="dxa"/>
            <w:vMerge w:val="continue"/>
            <w:tcBorders>
              <w:lef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p>
        </w:tc>
        <w:tc>
          <w:tcPr>
            <w:tcW w:w="4961" w:type="dxa"/>
            <w:tcBorders>
              <w:top w:val="single" w:color="auto" w:sz="4" w:space="0"/>
              <w:bottom w:val="single" w:color="auto" w:sz="4" w:space="0"/>
            </w:tcBorders>
            <w:vAlign w:val="center"/>
          </w:tcPr>
          <w:p>
            <w:pPr>
              <w:adjustRightInd w:val="0"/>
              <w:snapToGrid w:val="0"/>
              <w:spacing w:line="420" w:lineRule="exact"/>
              <w:rPr>
                <w:szCs w:val="21"/>
              </w:rPr>
            </w:pPr>
            <w:r>
              <w:rPr>
                <w:rFonts w:hint="eastAsia"/>
                <w:szCs w:val="21"/>
              </w:rPr>
              <w:t>环保标志产品：</w:t>
            </w:r>
            <w:r>
              <w:rPr>
                <w:szCs w:val="21"/>
              </w:rPr>
              <w:t>采用综合评分法时，对于技术和价格分，应分别给予总分值4%-8%的加分。本项目具体加分比例分别为 ：技术4%、价格4%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701" w:type="dxa"/>
            <w:vMerge w:val="continue"/>
            <w:vAlign w:val="center"/>
          </w:tcPr>
          <w:p>
            <w:pPr>
              <w:adjustRightInd w:val="0"/>
              <w:snapToGrid w:val="0"/>
              <w:spacing w:before="156" w:beforeLines="50" w:line="360" w:lineRule="auto"/>
              <w:jc w:val="center"/>
              <w:rPr>
                <w:rFonts w:asciiTheme="minorEastAsia" w:hAnsiTheme="minorEastAsia" w:eastAsiaTheme="minorEastAsia"/>
                <w:bCs/>
                <w:szCs w:val="21"/>
              </w:rPr>
            </w:pPr>
          </w:p>
        </w:tc>
        <w:tc>
          <w:tcPr>
            <w:tcW w:w="657" w:type="dxa"/>
            <w:vMerge w:val="continue"/>
            <w:tcBorders>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p>
        </w:tc>
        <w:tc>
          <w:tcPr>
            <w:tcW w:w="1470" w:type="dxa"/>
            <w:vMerge w:val="continue"/>
            <w:tcBorders>
              <w:lef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p>
        </w:tc>
        <w:tc>
          <w:tcPr>
            <w:tcW w:w="4961" w:type="dxa"/>
            <w:tcBorders>
              <w:top w:val="single" w:color="auto" w:sz="4" w:space="0"/>
            </w:tcBorders>
            <w:vAlign w:val="center"/>
          </w:tcPr>
          <w:p>
            <w:pPr>
              <w:adjustRightInd w:val="0"/>
              <w:snapToGrid w:val="0"/>
              <w:spacing w:line="420" w:lineRule="exact"/>
              <w:rPr>
                <w:szCs w:val="21"/>
              </w:rPr>
            </w:pPr>
            <w:r>
              <w:rPr>
                <w:rFonts w:hint="eastAsia"/>
                <w:szCs w:val="21"/>
              </w:rPr>
              <w:t>湖南省</w:t>
            </w:r>
            <w:r>
              <w:rPr>
                <w:szCs w:val="21"/>
              </w:rPr>
              <w:t>“两型”产品</w:t>
            </w:r>
            <w:r>
              <w:rPr>
                <w:rFonts w:hint="eastAsia"/>
                <w:szCs w:val="21"/>
              </w:rPr>
              <w:t>：</w:t>
            </w:r>
            <w:r>
              <w:rPr>
                <w:szCs w:val="21"/>
              </w:rPr>
              <w:t>采用综合评分法时，对于技术和价格分，应分别给予总分值4%-8%的加分，本项目具体加分比例分别为 ：技术4 %、价格4 %；对在本地设有生产基地和备品备件库、有售后服务机构和网点的两型产品，给予商务评标总分值4%-8%的加分，本项目具体加分比例为4%。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第5.2（2）</w:t>
            </w:r>
            <w:r>
              <w:rPr>
                <w:rFonts w:hint="eastAsia" w:cs="宋体" w:asciiTheme="minorEastAsia" w:hAnsiTheme="minorEastAsia" w:eastAsiaTheme="minorEastAsia"/>
                <w:kern w:val="0"/>
                <w:szCs w:val="21"/>
                <w:lang w:val="zh-CN"/>
              </w:rPr>
              <w:t>项</w:t>
            </w:r>
          </w:p>
        </w:tc>
        <w:tc>
          <w:tcPr>
            <w:tcW w:w="2127" w:type="dxa"/>
            <w:gridSpan w:val="2"/>
            <w:vAlign w:val="center"/>
          </w:tcPr>
          <w:p>
            <w:pPr>
              <w:adjustRightInd w:val="0"/>
              <w:snapToGrid w:val="0"/>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相同品牌产品评审</w:t>
            </w:r>
          </w:p>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得分相同的规定</w:t>
            </w:r>
          </w:p>
        </w:tc>
        <w:tc>
          <w:tcPr>
            <w:tcW w:w="4961" w:type="dxa"/>
            <w:vAlign w:val="center"/>
          </w:tcPr>
          <w:p>
            <w:pPr>
              <w:adjustRightInd w:val="0"/>
              <w:snapToGrid w:val="0"/>
              <w:spacing w:line="420" w:lineRule="exact"/>
              <w:rPr>
                <w:szCs w:val="21"/>
              </w:rPr>
            </w:pPr>
            <w:r>
              <w:rPr>
                <w:rFonts w:hint="eastAsia" w:ascii="宋体"/>
                <w:szCs w:val="21"/>
              </w:rPr>
              <w:t>提供相同品牌产品且通过资格审查、符合性审查的不同投标人参加同一分包下投标的，按一家投标人计算，评审后得分最高的同品牌投标人获得中标人推荐资格；评审得分相同的，由采购人代表采取抽签的方式确定一个投标人获得中标人推荐资格，其他同品牌投标人不作为中标候选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2" w:hRule="atLeast"/>
        </w:trPr>
        <w:tc>
          <w:tcPr>
            <w:tcW w:w="1701" w:type="dxa"/>
            <w:tcBorders>
              <w:bottom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第5.3</w:t>
            </w:r>
            <w:r>
              <w:rPr>
                <w:rFonts w:hint="eastAsia" w:cs="宋体" w:asciiTheme="minorEastAsia" w:hAnsiTheme="minorEastAsia" w:eastAsiaTheme="minorEastAsia"/>
                <w:kern w:val="0"/>
                <w:szCs w:val="21"/>
                <w:lang w:val="zh-CN"/>
              </w:rPr>
              <w:t>款</w:t>
            </w:r>
          </w:p>
        </w:tc>
        <w:tc>
          <w:tcPr>
            <w:tcW w:w="2127" w:type="dxa"/>
            <w:gridSpan w:val="2"/>
            <w:tcBorders>
              <w:bottom w:val="single" w:color="auto" w:sz="4" w:space="0"/>
            </w:tcBorders>
            <w:vAlign w:val="center"/>
          </w:tcPr>
          <w:p>
            <w:pPr>
              <w:adjustRightInd w:val="0"/>
              <w:snapToGrid w:val="0"/>
              <w:spacing w:line="420" w:lineRule="exact"/>
              <w:rPr>
                <w:szCs w:val="21"/>
              </w:rPr>
            </w:pPr>
            <w:r>
              <w:rPr>
                <w:rFonts w:hint="eastAsia"/>
                <w:szCs w:val="21"/>
              </w:rPr>
              <w:t>非单一产品采购项目的核心产品</w:t>
            </w:r>
          </w:p>
        </w:tc>
        <w:tc>
          <w:tcPr>
            <w:tcW w:w="4961" w:type="dxa"/>
            <w:tcBorders>
              <w:bottom w:val="single" w:color="auto" w:sz="4" w:space="0"/>
            </w:tcBorders>
            <w:vAlign w:val="center"/>
          </w:tcPr>
          <w:p>
            <w:pPr>
              <w:numPr>
                <w:ilvl w:val="0"/>
                <w:numId w:val="4"/>
              </w:numPr>
              <w:adjustRightInd w:val="0"/>
              <w:snapToGrid w:val="0"/>
              <w:spacing w:line="420" w:lineRule="exact"/>
              <w:rPr>
                <w:szCs w:val="21"/>
              </w:rPr>
            </w:pPr>
            <w:r>
              <w:rPr>
                <w:rFonts w:hint="eastAsia"/>
                <w:szCs w:val="21"/>
              </w:rPr>
              <w:t>提供相同品牌产品且通过资格审查、符合性审查的不同投标人参加同一分包下投标的，按一家投标人计算，评审后得分最高的同品牌投标人获得中标人推荐资格；评审得分相同的，由采购人代表采取抽签的方式确定一个投标人获得中标人推荐资格，其他同品牌投标人不作为中标候选人。</w:t>
            </w:r>
          </w:p>
          <w:p>
            <w:pPr>
              <w:adjustRightInd w:val="0"/>
              <w:snapToGrid w:val="0"/>
              <w:spacing w:line="420" w:lineRule="exact"/>
              <w:rPr>
                <w:szCs w:val="21"/>
              </w:rPr>
            </w:pPr>
            <w:r>
              <w:rPr>
                <w:rFonts w:hint="eastAsia"/>
                <w:szCs w:val="21"/>
              </w:rPr>
              <w:t>2、非单一产品采购项目，采购人应当根据采购项目技术构成、产品价格比重等合理确定核心产品</w:t>
            </w:r>
            <w:r>
              <w:rPr>
                <w:rFonts w:hint="eastAsia"/>
                <w:b/>
                <w:bCs/>
                <w:szCs w:val="21"/>
              </w:rPr>
              <w:t>（详见第五章具体说明）</w:t>
            </w:r>
            <w:r>
              <w:rPr>
                <w:rFonts w:hint="eastAsia"/>
                <w:szCs w:val="21"/>
              </w:rPr>
              <w:t>，并在招标文件中载明。多家投标人提供的核心产品品牌相同的，按上述规定处理。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433" w:hRule="atLeast"/>
        </w:trPr>
        <w:tc>
          <w:tcPr>
            <w:tcW w:w="1701" w:type="dxa"/>
            <w:tcBorders>
              <w:top w:val="single" w:color="auto" w:sz="4" w:space="0"/>
            </w:tcBorders>
            <w:vAlign w:val="center"/>
          </w:tcPr>
          <w:p>
            <w:pPr>
              <w:adjustRightInd w:val="0"/>
              <w:snapToGrid w:val="0"/>
              <w:spacing w:before="156" w:beforeLines="50"/>
              <w:rPr>
                <w:rFonts w:ascii="宋体" w:hAnsi="宋体"/>
                <w:szCs w:val="21"/>
              </w:rPr>
            </w:pPr>
            <w:r>
              <w:rPr>
                <w:rFonts w:hint="eastAsia" w:ascii="宋体" w:hAnsi="宋体"/>
                <w:szCs w:val="21"/>
              </w:rPr>
              <w:t>第6.2</w:t>
            </w:r>
            <w:r>
              <w:rPr>
                <w:rFonts w:hint="eastAsia" w:ascii="宋体" w:hAnsi="宋体" w:cs="宋体"/>
                <w:kern w:val="0"/>
                <w:szCs w:val="21"/>
                <w:lang w:val="zh-CN"/>
              </w:rPr>
              <w:t>款</w:t>
            </w:r>
          </w:p>
        </w:tc>
        <w:tc>
          <w:tcPr>
            <w:tcW w:w="2127" w:type="dxa"/>
            <w:gridSpan w:val="2"/>
            <w:tcBorders>
              <w:top w:val="single" w:color="auto" w:sz="4" w:space="0"/>
            </w:tcBorders>
            <w:vAlign w:val="center"/>
          </w:tcPr>
          <w:p>
            <w:pPr>
              <w:adjustRightInd w:val="0"/>
              <w:snapToGrid w:val="0"/>
              <w:spacing w:before="156" w:beforeLines="50"/>
              <w:rPr>
                <w:rFonts w:ascii="宋体" w:hAnsi="宋体"/>
                <w:szCs w:val="21"/>
              </w:rPr>
            </w:pPr>
            <w:r>
              <w:rPr>
                <w:rFonts w:hint="eastAsia" w:ascii="宋体" w:hAnsi="宋体"/>
                <w:szCs w:val="21"/>
              </w:rPr>
              <w:t>中标候选人并列的确定中标人的方式</w:t>
            </w:r>
          </w:p>
        </w:tc>
        <w:tc>
          <w:tcPr>
            <w:tcW w:w="4961" w:type="dxa"/>
            <w:tcBorders>
              <w:top w:val="single" w:color="auto" w:sz="4" w:space="0"/>
            </w:tcBorders>
            <w:vAlign w:val="center"/>
          </w:tcPr>
          <w:p>
            <w:pPr>
              <w:adjustRightInd w:val="0"/>
              <w:snapToGrid w:val="0"/>
              <w:rPr>
                <w:rFonts w:ascii="宋体" w:hAnsi="宋体"/>
                <w:szCs w:val="21"/>
              </w:rPr>
            </w:pPr>
            <w:r>
              <w:rPr>
                <w:rFonts w:hint="eastAsia"/>
                <w:szCs w:val="21"/>
              </w:rPr>
              <w:t>投标人总得分相同的，按投标报价（非评审价格）由低到高顺序排列。总得分且投标报价相同的，按技术分由高到低的顺序排列。所有得分均相同的，由采购人采取随机抽取的方式确定。</w:t>
            </w:r>
          </w:p>
        </w:tc>
      </w:tr>
    </w:tbl>
    <w:p>
      <w:pPr>
        <w:pStyle w:val="4"/>
        <w:adjustRightInd w:val="0"/>
        <w:snapToGrid w:val="0"/>
        <w:spacing w:before="156" w:beforeLines="50"/>
        <w:jc w:val="center"/>
        <w:rPr>
          <w:rFonts w:ascii="黑体" w:hAnsi="华文中宋" w:eastAsia="黑体"/>
          <w:b w:val="0"/>
          <w:sz w:val="28"/>
          <w:szCs w:val="28"/>
        </w:rPr>
      </w:pPr>
      <w:r>
        <w:rPr>
          <w:rFonts w:hint="eastAsia"/>
        </w:rPr>
        <w:br w:type="page"/>
      </w:r>
      <w:bookmarkStart w:id="67" w:name="_Toc31112"/>
      <w:r>
        <w:rPr>
          <w:rFonts w:hint="eastAsia" w:ascii="黑体" w:hAnsi="华文中宋" w:eastAsia="黑体"/>
          <w:b w:val="0"/>
          <w:sz w:val="28"/>
          <w:szCs w:val="28"/>
        </w:rPr>
        <w:t>第二节评标方法及标准正文</w:t>
      </w:r>
      <w:bookmarkEnd w:id="67"/>
    </w:p>
    <w:p>
      <w:pPr>
        <w:pStyle w:val="5"/>
        <w:adjustRightInd w:val="0"/>
        <w:snapToGrid w:val="0"/>
        <w:spacing w:before="156" w:beforeLines="50" w:after="0" w:line="360" w:lineRule="auto"/>
        <w:rPr>
          <w:rFonts w:ascii="黑体" w:hAnsi="黑体" w:eastAsia="黑体"/>
          <w:sz w:val="24"/>
          <w:szCs w:val="24"/>
        </w:rPr>
      </w:pPr>
      <w:bookmarkStart w:id="68" w:name="_Toc30127"/>
      <w:r>
        <w:rPr>
          <w:rFonts w:hint="eastAsia" w:ascii="黑体" w:hAnsi="黑体" w:eastAsia="黑体"/>
          <w:sz w:val="24"/>
          <w:szCs w:val="24"/>
        </w:rPr>
        <w:t>1．评标方法</w:t>
      </w:r>
      <w:bookmarkEnd w:id="68"/>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1.1评标方法：综合评分法，指投标文件满足招标文件全部实质性要求，且按照评审因素的量化指标评审得分最高的投标人为中标候选人的评标方法。</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bCs/>
          <w:szCs w:val="21"/>
        </w:rPr>
        <w:t>1.2</w:t>
      </w:r>
      <w:r>
        <w:rPr>
          <w:rFonts w:hint="eastAsia" w:asciiTheme="minorEastAsia" w:hAnsiTheme="minorEastAsia" w:eastAsiaTheme="minorEastAsia"/>
          <w:szCs w:val="21"/>
        </w:rPr>
        <w:t>评标因素：评审因素的设定应当与投标人所提供货物服务的质量相关，包括投标报价、技术或者服务水平、履约能力、售后服务等，但不包括第</w:t>
      </w:r>
      <w:r>
        <w:rPr>
          <w:rFonts w:hint="eastAsia" w:asciiTheme="minorEastAsia" w:hAnsiTheme="minorEastAsia" w:eastAsiaTheme="minorEastAsia"/>
          <w:b/>
          <w:bCs/>
          <w:szCs w:val="21"/>
        </w:rPr>
        <w:t>一</w:t>
      </w:r>
      <w:r>
        <w:rPr>
          <w:rFonts w:hint="eastAsia" w:asciiTheme="minorEastAsia" w:hAnsiTheme="minorEastAsia" w:eastAsiaTheme="minorEastAsia"/>
          <w:szCs w:val="21"/>
        </w:rPr>
        <w:t>章投标人的资格要求。</w:t>
      </w:r>
      <w:r>
        <w:rPr>
          <w:rFonts w:hint="eastAsia" w:asciiTheme="minorEastAsia" w:hAnsiTheme="minorEastAsia" w:eastAsiaTheme="minorEastAsia"/>
          <w:bCs/>
          <w:szCs w:val="21"/>
        </w:rPr>
        <w:t>本采购项目</w:t>
      </w:r>
      <w:r>
        <w:rPr>
          <w:rFonts w:hint="eastAsia" w:asciiTheme="minorEastAsia" w:hAnsiTheme="minorEastAsia" w:eastAsiaTheme="minorEastAsia"/>
          <w:szCs w:val="21"/>
        </w:rPr>
        <w:t>的评标因素和标准见【</w:t>
      </w:r>
      <w:r>
        <w:rPr>
          <w:rFonts w:hint="eastAsia" w:asciiTheme="minorEastAsia" w:hAnsiTheme="minorEastAsia" w:eastAsiaTheme="minorEastAsia"/>
          <w:b/>
          <w:szCs w:val="21"/>
        </w:rPr>
        <w:t>评标方法及标准前附表</w:t>
      </w:r>
      <w:r>
        <w:rPr>
          <w:rFonts w:hint="eastAsia" w:asciiTheme="minorEastAsia" w:hAnsiTheme="minorEastAsia" w:eastAsiaTheme="minorEastAsia"/>
          <w:szCs w:val="21"/>
        </w:rPr>
        <w:t>】。</w:t>
      </w:r>
    </w:p>
    <w:p>
      <w:pPr>
        <w:pStyle w:val="5"/>
        <w:adjustRightInd w:val="0"/>
        <w:snapToGrid w:val="0"/>
        <w:spacing w:before="156" w:beforeLines="50" w:after="0" w:line="360" w:lineRule="auto"/>
        <w:rPr>
          <w:rFonts w:ascii="黑体" w:hAnsi="黑体" w:eastAsia="黑体"/>
          <w:bCs w:val="0"/>
          <w:sz w:val="24"/>
          <w:szCs w:val="24"/>
        </w:rPr>
      </w:pPr>
      <w:bookmarkStart w:id="69" w:name="_Toc23338"/>
      <w:r>
        <w:rPr>
          <w:rFonts w:hint="eastAsia" w:ascii="黑体" w:hAnsi="黑体" w:eastAsia="黑体"/>
          <w:bCs w:val="0"/>
          <w:sz w:val="24"/>
          <w:szCs w:val="24"/>
        </w:rPr>
        <w:t>2．评标程序</w:t>
      </w:r>
      <w:bookmarkEnd w:id="69"/>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2.1评标程序分为投标文件符合性审查、澄清有关问题、比较和评价、确定中标候选人名单。</w:t>
      </w:r>
    </w:p>
    <w:p>
      <w:pPr>
        <w:pStyle w:val="5"/>
        <w:adjustRightInd w:val="0"/>
        <w:snapToGrid w:val="0"/>
        <w:spacing w:before="156" w:beforeLines="50" w:after="0" w:line="360" w:lineRule="auto"/>
        <w:rPr>
          <w:rFonts w:ascii="黑体" w:hAnsi="黑体" w:eastAsia="黑体"/>
          <w:bCs w:val="0"/>
          <w:sz w:val="24"/>
          <w:szCs w:val="24"/>
        </w:rPr>
      </w:pPr>
      <w:bookmarkStart w:id="70" w:name="_Toc30487"/>
      <w:r>
        <w:rPr>
          <w:rFonts w:hint="eastAsia" w:ascii="黑体" w:hAnsi="黑体" w:eastAsia="黑体"/>
          <w:bCs w:val="0"/>
          <w:sz w:val="24"/>
          <w:szCs w:val="24"/>
        </w:rPr>
        <w:t>3．投标文件符合性审查</w:t>
      </w:r>
      <w:bookmarkEnd w:id="70"/>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3.1评标委员会应当对符合资格的投标人的投标文件进行符合性审查，以确定其是否满足招标文件的实质性要求。</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（2）投标人不得通过修正或撤销不合要求的偏离从而使其投标成为实质上响应的投标。</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3.2投标人存在下列情况之一的，投标无效：</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（1）投标文件中商务技术文件未按照招标文件规定要求签署、盖章的；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（2）投标文件没有对招标文件的实质性要求和条件作出响应，或者对招标文件的偏离超出招标文件规定的偏离</w:t>
      </w:r>
      <w:r>
        <w:rPr>
          <w:rFonts w:hint="eastAsia" w:asciiTheme="minorEastAsia" w:hAnsiTheme="minorEastAsia" w:eastAsiaTheme="minorEastAsia"/>
        </w:rPr>
        <w:t>范围和幅度的</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（3）投标有效期不足的；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（4）投标文件含有采购人不能接受的附加条件的；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（5）法律、法规和招标文件规定的其他投标无效情形的。</w:t>
      </w:r>
    </w:p>
    <w:p>
      <w:pPr>
        <w:adjustRightInd w:val="0"/>
        <w:snapToGrid w:val="0"/>
        <w:spacing w:before="156" w:beforeLines="50"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3.3在评标过程中发现投标人有不遵循公平竞争的原则，恶意串通，妨碍其他投标人的竞争行为，损害采购人或者其他投标人的合法权益的，评标委员会应当认定其投标无效，并书面报告本级财政部门。</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3.4 根据有关法律法规和招标文件的有关规定，如出现下列情况之一的，应予以废标：</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（1）符合专业条件的投标人或者对招标文件作实质响应的投标人不足三家的；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（3）投标人的报价均超过采购人项目采购预算，采购人不能支付的；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（4）因重大变故，采购任务取消的。</w:t>
      </w:r>
    </w:p>
    <w:p>
      <w:pPr>
        <w:pStyle w:val="5"/>
        <w:adjustRightInd w:val="0"/>
        <w:snapToGrid w:val="0"/>
        <w:spacing w:before="156" w:beforeLines="50" w:after="0" w:line="360" w:lineRule="auto"/>
        <w:rPr>
          <w:rFonts w:ascii="黑体" w:hAnsi="黑体" w:eastAsia="黑体"/>
          <w:bCs w:val="0"/>
          <w:sz w:val="24"/>
          <w:szCs w:val="24"/>
        </w:rPr>
      </w:pPr>
      <w:bookmarkStart w:id="71" w:name="_Toc28583"/>
      <w:r>
        <w:rPr>
          <w:rFonts w:hint="eastAsia" w:ascii="黑体" w:hAnsi="黑体" w:eastAsia="黑体"/>
          <w:bCs w:val="0"/>
          <w:sz w:val="24"/>
          <w:szCs w:val="24"/>
        </w:rPr>
        <w:t>4．澄清有关问题</w:t>
      </w:r>
      <w:bookmarkEnd w:id="71"/>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4.1对于投标文件中含义不明确、同类问题表述不一致或者有明显文字和计算错误的内容，评标委员会应当以书面形式要求投标人作出必要的澄清、说明或者补正。</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4.2投标文件的投标报价出现前后不一致的，除</w:t>
      </w:r>
      <w:r>
        <w:rPr>
          <w:rFonts w:hint="eastAsia" w:asciiTheme="minorEastAsia" w:hAnsiTheme="minorEastAsia" w:eastAsiaTheme="minorEastAsia"/>
          <w:b/>
          <w:szCs w:val="21"/>
        </w:rPr>
        <w:t>【评标方法及标准前附表】</w:t>
      </w:r>
      <w:r>
        <w:rPr>
          <w:rFonts w:hint="eastAsia" w:asciiTheme="minorEastAsia" w:hAnsiTheme="minorEastAsia" w:eastAsiaTheme="minorEastAsia"/>
          <w:szCs w:val="21"/>
        </w:rPr>
        <w:t>另有规定外，按照下列规定修正：</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（1）投标文件中开标一览表内容与投标文件中相应内容不一致的，以开标一览表为准；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（2）大写金额和小写金额不一致的，以大写金额为准；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（3）单价金额小数点或者百分比有明显错位的，以开标一览表的总价为准，并修改单价；</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（4）总价金额与按单价汇总金额不一致的，以单价金额计算结果为准。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4.3投标文件报价同时出现两种以上不一致的，按照前款规定的顺序修正。修正后的报价由投标人代表签字或者加盖单位章确认后产生约束力，投标人不确认的，其投标无效。</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4.4投标人的澄清、说明或者补正应当采用书面形式，并加盖公章，或者由法定代表人或其授权的代表签字，并按评标委员会的通知要求递交。投标人的澄清、说明或者补正不得超出投标文件的范围或者改变投标文件的实质性内容。</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4.5有效的书面澄清材料，是投标文件的补充材料，成为投标文件的组成部分。</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pPr>
        <w:pStyle w:val="5"/>
        <w:adjustRightInd w:val="0"/>
        <w:snapToGrid w:val="0"/>
        <w:spacing w:before="156" w:beforeLines="50" w:after="0" w:line="360" w:lineRule="auto"/>
        <w:rPr>
          <w:rFonts w:ascii="黑体" w:hAnsi="黑体" w:eastAsia="黑体"/>
          <w:bCs w:val="0"/>
          <w:sz w:val="24"/>
          <w:szCs w:val="24"/>
        </w:rPr>
      </w:pPr>
      <w:bookmarkStart w:id="72" w:name="_Toc19617"/>
      <w:r>
        <w:rPr>
          <w:rFonts w:hint="eastAsia" w:ascii="黑体" w:hAnsi="黑体" w:eastAsia="黑体"/>
          <w:bCs w:val="0"/>
          <w:sz w:val="24"/>
          <w:szCs w:val="24"/>
        </w:rPr>
        <w:t>5．比较与评价</w:t>
      </w:r>
      <w:bookmarkEnd w:id="72"/>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5.1评标委员会应按照招标文件中规定的评标方法、</w:t>
      </w:r>
      <w:r>
        <w:rPr>
          <w:rFonts w:hint="eastAsia" w:asciiTheme="minorEastAsia" w:hAnsiTheme="minorEastAsia" w:eastAsiaTheme="minorEastAsia"/>
          <w:szCs w:val="21"/>
        </w:rPr>
        <w:t>标准和评标因素，</w:t>
      </w:r>
      <w:r>
        <w:rPr>
          <w:rFonts w:hint="eastAsia" w:asciiTheme="minorEastAsia" w:hAnsiTheme="minorEastAsia" w:eastAsiaTheme="minorEastAsia"/>
          <w:bCs/>
          <w:szCs w:val="21"/>
        </w:rPr>
        <w:t>对</w:t>
      </w:r>
      <w:r>
        <w:rPr>
          <w:rFonts w:hint="eastAsia" w:asciiTheme="minorEastAsia" w:hAnsiTheme="minorEastAsia" w:eastAsiaTheme="minorEastAsia"/>
          <w:szCs w:val="21"/>
        </w:rPr>
        <w:t>资格性检查和符合性检查</w:t>
      </w:r>
      <w:r>
        <w:rPr>
          <w:rFonts w:hint="eastAsia" w:asciiTheme="minorEastAsia" w:hAnsiTheme="minorEastAsia" w:eastAsiaTheme="minorEastAsia"/>
          <w:bCs/>
          <w:szCs w:val="21"/>
        </w:rPr>
        <w:t>合格的投标文件进行评估，综合比较与评价。</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szCs w:val="21"/>
        </w:rPr>
        <w:t>5.2</w:t>
      </w:r>
      <w:r>
        <w:rPr>
          <w:rFonts w:hint="eastAsia" w:asciiTheme="minorEastAsia" w:hAnsiTheme="minorEastAsia" w:eastAsiaTheme="minorEastAsia"/>
          <w:bCs/>
          <w:szCs w:val="21"/>
        </w:rPr>
        <w:t>提供相同品牌产品且通过资格审查、符合性审查的不同投标人参加同一包项下投标的，按一家投标人计算。由此导致投标人不足三家的，应予废标：</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（1）评审后得分最高的同品牌投标人获得中标人推荐资格，</w:t>
      </w:r>
      <w:r>
        <w:rPr>
          <w:rFonts w:hint="eastAsia" w:asciiTheme="minorEastAsia" w:hAnsiTheme="minorEastAsia" w:eastAsiaTheme="minorEastAsia"/>
          <w:b/>
          <w:bCs/>
          <w:szCs w:val="21"/>
        </w:rPr>
        <w:t>其他同品牌投标人不作为中标候选人</w:t>
      </w:r>
      <w:r>
        <w:rPr>
          <w:rFonts w:hint="eastAsia" w:asciiTheme="minorEastAsia" w:hAnsiTheme="minorEastAsia" w:eastAsiaTheme="minorEastAsia"/>
          <w:bCs/>
          <w:szCs w:val="21"/>
        </w:rPr>
        <w:t>。</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bCs/>
          <w:szCs w:val="21"/>
        </w:rPr>
        <w:t>（2）评审得分相同的，由采购人或者采购人委托评标委员会按照</w:t>
      </w:r>
      <w:r>
        <w:rPr>
          <w:rFonts w:hint="eastAsia" w:asciiTheme="minorEastAsia" w:hAnsiTheme="minorEastAsia" w:eastAsiaTheme="minorEastAsia"/>
          <w:b/>
          <w:szCs w:val="21"/>
        </w:rPr>
        <w:t>【评标方法及标准前附表】</w:t>
      </w:r>
      <w:r>
        <w:rPr>
          <w:rFonts w:hint="eastAsia" w:asciiTheme="minorEastAsia" w:hAnsiTheme="minorEastAsia" w:eastAsiaTheme="minorEastAsia"/>
          <w:bCs/>
          <w:szCs w:val="21"/>
        </w:rPr>
        <w:t>规定的方式确定一个投标人获得中标人推荐资格，招标文件未规定的采取随机抽取方式确定，其他同品牌投标人不作为中标候选人。</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5.3</w:t>
      </w:r>
      <w:r>
        <w:rPr>
          <w:rFonts w:hint="eastAsia" w:asciiTheme="minorEastAsia" w:hAnsiTheme="minorEastAsia" w:eastAsiaTheme="minorEastAsia"/>
          <w:bCs/>
          <w:szCs w:val="21"/>
        </w:rPr>
        <w:t>非单一产品采购项目，采购人应当根据采购项目技术构成、产品价格比重等合理确定核心产品，并在</w:t>
      </w:r>
      <w:r>
        <w:rPr>
          <w:rFonts w:hint="eastAsia" w:asciiTheme="minorEastAsia" w:hAnsiTheme="minorEastAsia" w:eastAsiaTheme="minorEastAsia"/>
          <w:b/>
          <w:szCs w:val="21"/>
        </w:rPr>
        <w:t>【评标方法及标准前附表】</w:t>
      </w:r>
      <w:r>
        <w:rPr>
          <w:rFonts w:hint="eastAsia" w:asciiTheme="minorEastAsia" w:hAnsiTheme="minorEastAsia" w:eastAsiaTheme="minorEastAsia"/>
          <w:bCs/>
          <w:szCs w:val="21"/>
        </w:rPr>
        <w:t>中载明。多家投标人提供的核心产品品牌相同的，按本章第</w:t>
      </w:r>
      <w:r>
        <w:rPr>
          <w:rFonts w:asciiTheme="minorEastAsia" w:hAnsiTheme="minorEastAsia" w:eastAsiaTheme="minorEastAsia"/>
          <w:bCs/>
          <w:szCs w:val="21"/>
        </w:rPr>
        <w:t>5.</w:t>
      </w:r>
      <w:r>
        <w:rPr>
          <w:rFonts w:hint="eastAsia" w:asciiTheme="minorEastAsia" w:hAnsiTheme="minorEastAsia" w:eastAsiaTheme="minorEastAsia"/>
          <w:bCs/>
          <w:szCs w:val="21"/>
        </w:rPr>
        <w:t>2款规定处理。</w:t>
      </w:r>
    </w:p>
    <w:p>
      <w:pPr>
        <w:pStyle w:val="5"/>
        <w:adjustRightInd w:val="0"/>
        <w:snapToGrid w:val="0"/>
        <w:spacing w:before="156" w:beforeLines="50" w:after="0" w:line="360" w:lineRule="auto"/>
        <w:rPr>
          <w:rFonts w:ascii="黑体" w:hAnsi="黑体" w:eastAsia="黑体"/>
          <w:sz w:val="24"/>
          <w:szCs w:val="24"/>
        </w:rPr>
      </w:pPr>
      <w:bookmarkStart w:id="73" w:name="_Toc7844"/>
      <w:r>
        <w:rPr>
          <w:rFonts w:hint="eastAsia" w:ascii="黑体" w:hAnsi="黑体" w:eastAsia="黑体"/>
          <w:bCs w:val="0"/>
          <w:sz w:val="24"/>
          <w:szCs w:val="24"/>
        </w:rPr>
        <w:t>6．</w:t>
      </w:r>
      <w:r>
        <w:rPr>
          <w:rFonts w:hint="eastAsia" w:ascii="黑体" w:hAnsi="黑体" w:eastAsia="黑体"/>
          <w:sz w:val="24"/>
          <w:szCs w:val="24"/>
        </w:rPr>
        <w:t>确定中标候选人名单</w:t>
      </w:r>
      <w:bookmarkEnd w:id="73"/>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szCs w:val="21"/>
        </w:rPr>
        <w:t>6.1最低评标价法：</w:t>
      </w:r>
      <w:r>
        <w:rPr>
          <w:rFonts w:hint="eastAsia" w:ascii="宋体" w:hAnsi="宋体"/>
          <w:bCs/>
          <w:szCs w:val="21"/>
        </w:rPr>
        <w:t>评标结果按算术修正和落实政府采购政策需进行的价格扣除后的投标报价由低到高顺序排列。报价相同的并列，按</w:t>
      </w:r>
      <w:r>
        <w:rPr>
          <w:rFonts w:hint="eastAsia" w:ascii="宋体" w:hAnsi="宋体"/>
          <w:b/>
          <w:szCs w:val="21"/>
        </w:rPr>
        <w:t>【评标方法及标准前附表】</w:t>
      </w:r>
      <w:r>
        <w:rPr>
          <w:rFonts w:hint="eastAsia" w:ascii="宋体" w:hAnsi="宋体"/>
          <w:szCs w:val="21"/>
        </w:rPr>
        <w:t>规定的方式确定中标人；</w:t>
      </w:r>
      <w:r>
        <w:rPr>
          <w:rFonts w:hint="eastAsia" w:ascii="宋体" w:hAnsi="宋体"/>
          <w:bCs/>
          <w:szCs w:val="21"/>
        </w:rPr>
        <w:t>招标文件未规定的，采取随机抽取的方式确定。</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6.2综合评分法：评标结果按评审后得分由高到低顺序排列。得分相同的，按投标报价由低到高顺序排列。得分且投标报价相同的并列，按</w:t>
      </w:r>
      <w:r>
        <w:rPr>
          <w:rFonts w:hint="eastAsia" w:ascii="宋体" w:hAnsi="宋体"/>
          <w:b/>
          <w:bCs/>
          <w:szCs w:val="21"/>
        </w:rPr>
        <w:t>【评标方法及标准前附表】</w:t>
      </w:r>
      <w:r>
        <w:rPr>
          <w:rFonts w:hint="eastAsia" w:ascii="宋体" w:hAnsi="宋体"/>
          <w:bCs/>
          <w:szCs w:val="21"/>
        </w:rPr>
        <w:t>规定的方式确定中标人；招标文件未规定的，采取随机抽取的方式确定。</w:t>
      </w:r>
    </w:p>
    <w:p>
      <w:pPr>
        <w:pStyle w:val="5"/>
        <w:adjustRightInd w:val="0"/>
        <w:snapToGrid w:val="0"/>
        <w:spacing w:before="156" w:beforeLines="50" w:after="0" w:line="360" w:lineRule="auto"/>
        <w:rPr>
          <w:rFonts w:ascii="黑体" w:hAnsi="黑体" w:eastAsia="黑体"/>
          <w:sz w:val="24"/>
          <w:szCs w:val="24"/>
        </w:rPr>
      </w:pPr>
      <w:bookmarkStart w:id="74" w:name="_Toc30455"/>
      <w:r>
        <w:rPr>
          <w:rFonts w:hint="eastAsia" w:ascii="黑体" w:hAnsi="黑体" w:eastAsia="黑体"/>
          <w:bCs w:val="0"/>
          <w:sz w:val="24"/>
          <w:szCs w:val="24"/>
        </w:rPr>
        <w:t>7．</w:t>
      </w:r>
      <w:r>
        <w:rPr>
          <w:rFonts w:hint="eastAsia" w:ascii="黑体" w:hAnsi="黑体" w:eastAsia="黑体"/>
          <w:sz w:val="24"/>
          <w:szCs w:val="24"/>
        </w:rPr>
        <w:t>编写评标报告</w:t>
      </w:r>
      <w:bookmarkEnd w:id="74"/>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7.1评标</w:t>
      </w:r>
      <w:r>
        <w:rPr>
          <w:rFonts w:hint="eastAsia" w:asciiTheme="minorEastAsia" w:hAnsiTheme="minorEastAsia" w:eastAsiaTheme="minorEastAsia"/>
          <w:bCs/>
          <w:szCs w:val="21"/>
        </w:rPr>
        <w:t>委员会</w:t>
      </w:r>
      <w:r>
        <w:rPr>
          <w:rFonts w:hint="eastAsia" w:asciiTheme="minorEastAsia" w:hAnsiTheme="minorEastAsia" w:eastAsiaTheme="minorEastAsia"/>
          <w:szCs w:val="21"/>
        </w:rPr>
        <w:t>根据全体评标成员签字的原始评标记录和评标结果编写评标报告。</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szCs w:val="21"/>
        </w:rPr>
        <w:t>7.2</w:t>
      </w:r>
      <w:r>
        <w:rPr>
          <w:rFonts w:hint="eastAsia" w:asciiTheme="minorEastAsia" w:hAnsiTheme="minorEastAsia" w:eastAsiaTheme="minorEastAsia"/>
          <w:bCs/>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5"/>
        <w:adjustRightInd w:val="0"/>
        <w:snapToGrid w:val="0"/>
        <w:spacing w:before="156" w:beforeLines="50" w:after="0" w:line="360" w:lineRule="auto"/>
        <w:rPr>
          <w:rFonts w:ascii="黑体" w:hAnsi="黑体" w:eastAsia="黑体"/>
          <w:bCs w:val="0"/>
          <w:sz w:val="24"/>
          <w:szCs w:val="24"/>
        </w:rPr>
      </w:pPr>
      <w:bookmarkStart w:id="75" w:name="_Toc10068"/>
      <w:r>
        <w:rPr>
          <w:rFonts w:hint="eastAsia" w:ascii="黑体" w:hAnsi="黑体" w:eastAsia="黑体"/>
          <w:bCs w:val="0"/>
          <w:sz w:val="24"/>
          <w:szCs w:val="24"/>
        </w:rPr>
        <w:t>8．</w:t>
      </w:r>
      <w:r>
        <w:rPr>
          <w:rFonts w:hint="eastAsia" w:ascii="黑体" w:hAnsi="黑体" w:eastAsia="黑体"/>
          <w:sz w:val="24"/>
          <w:szCs w:val="24"/>
        </w:rPr>
        <w:t>评标报告</w:t>
      </w:r>
      <w:r>
        <w:rPr>
          <w:rFonts w:hint="eastAsia" w:ascii="黑体" w:hAnsi="黑体" w:eastAsia="黑体"/>
          <w:bCs w:val="0"/>
          <w:sz w:val="24"/>
          <w:szCs w:val="24"/>
        </w:rPr>
        <w:t>复核</w:t>
      </w:r>
      <w:bookmarkEnd w:id="75"/>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8.1汇总完成后，除下列情形外，任何人不得修改评标结果：</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（1）分值汇总计算错误的；</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（2）分项评分超出评分标准范围的；</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（3）评标委员会成员对客观评审因素评分不一致的；</w:t>
      </w:r>
    </w:p>
    <w:p>
      <w:pPr>
        <w:adjustRightInd w:val="0"/>
        <w:snapToGrid w:val="0"/>
        <w:spacing w:before="156" w:beforeLines="50"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（4）经评标委员会认定评分畸高、畸低的。</w:t>
      </w:r>
    </w:p>
    <w:p>
      <w:pPr>
        <w:adjustRightInd w:val="0"/>
        <w:snapToGrid w:val="0"/>
        <w:spacing w:before="156" w:beforeLines="50"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8.1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adjustRightInd w:val="0"/>
        <w:snapToGrid w:val="0"/>
        <w:spacing w:before="156" w:beforeLines="50" w:after="0" w:line="360" w:lineRule="auto"/>
        <w:rPr>
          <w:rFonts w:ascii="黑体" w:hAnsi="黑体" w:eastAsia="黑体"/>
          <w:bCs w:val="0"/>
          <w:sz w:val="24"/>
          <w:szCs w:val="24"/>
        </w:rPr>
      </w:pPr>
      <w:bookmarkStart w:id="76" w:name="_Toc15598"/>
      <w:r>
        <w:rPr>
          <w:rFonts w:hint="eastAsia" w:ascii="黑体" w:hAnsi="黑体" w:eastAsia="黑体"/>
          <w:sz w:val="24"/>
          <w:szCs w:val="24"/>
        </w:rPr>
        <w:t>9．</w:t>
      </w:r>
      <w:r>
        <w:rPr>
          <w:rFonts w:hint="eastAsia" w:ascii="黑体" w:hAnsi="黑体" w:eastAsia="黑体"/>
          <w:bCs w:val="0"/>
          <w:sz w:val="24"/>
          <w:szCs w:val="24"/>
        </w:rPr>
        <w:t>停止评标</w:t>
      </w:r>
      <w:bookmarkEnd w:id="76"/>
    </w:p>
    <w:p>
      <w:pPr>
        <w:adjustRightInd w:val="0"/>
        <w:snapToGrid w:val="0"/>
        <w:spacing w:before="156" w:beforeLines="50" w:line="360" w:lineRule="auto"/>
        <w:ind w:firstLine="420" w:firstLineChars="200"/>
        <w:jc w:val="left"/>
        <w:rPr>
          <w:rFonts w:cs="宋体" w:asciiTheme="minorEastAsia" w:hAnsiTheme="minorEastAsia" w:eastAsiaTheme="minorEastAsia"/>
          <w:kern w:val="0"/>
          <w:szCs w:val="21"/>
        </w:rPr>
      </w:pPr>
      <w:r>
        <w:rPr>
          <w:rFonts w:hint="eastAsia" w:asciiTheme="minorEastAsia" w:hAnsiTheme="minorEastAsia" w:eastAsiaTheme="minorEastAsia"/>
          <w:bCs/>
          <w:szCs w:val="21"/>
        </w:rPr>
        <w:t>9.1</w:t>
      </w:r>
      <w:r>
        <w:rPr>
          <w:rFonts w:hint="eastAsia" w:cs="宋体" w:asciiTheme="minorEastAsia" w:hAnsiTheme="minorEastAsia" w:eastAsiaTheme="minorEastAsia"/>
          <w:kern w:val="0"/>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5"/>
        <w:adjustRightInd w:val="0"/>
        <w:snapToGrid w:val="0"/>
        <w:spacing w:before="156" w:beforeLines="50" w:after="0" w:line="360" w:lineRule="auto"/>
        <w:rPr>
          <w:rFonts w:ascii="黑体" w:hAnsi="黑体" w:eastAsia="黑体"/>
          <w:bCs w:val="0"/>
          <w:sz w:val="24"/>
          <w:szCs w:val="24"/>
        </w:rPr>
      </w:pPr>
      <w:bookmarkStart w:id="77" w:name="_Toc20477"/>
      <w:r>
        <w:rPr>
          <w:rFonts w:hint="eastAsia" w:ascii="黑体" w:hAnsi="黑体" w:eastAsia="黑体" w:cs="宋体"/>
          <w:kern w:val="0"/>
          <w:sz w:val="24"/>
          <w:szCs w:val="24"/>
        </w:rPr>
        <w:t>10．重新组建评标委员会进行评标</w:t>
      </w:r>
      <w:bookmarkEnd w:id="77"/>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10.1评标委员会或者其成员存在下列情形导致评标结果无效的，采购人或者采购代理机构可以重新组建评标委员会进行评标，并书面报告本级财政部门，但采购合同已经履行的除外：</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（1）评标委员会组成不符合《政府采购货物和服务招标投标管理办法》规定的；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（2）有《政府采购货物和服务招标投标管理办法》第六十二条第一至五项情形的；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（3）评标委员会及其成员独立评标受到非法干预的；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（4）有政府采购法实施条例第七十五条规定的违法行为的。</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10.2有违法违规行为的原评标委员会成员不得参加重新组建的评标委员会。</w:t>
      </w:r>
    </w:p>
    <w:p>
      <w:pPr>
        <w:pStyle w:val="25"/>
        <w:adjustRightInd w:val="0"/>
        <w:snapToGrid w:val="0"/>
        <w:spacing w:line="360" w:lineRule="auto"/>
        <w:jc w:val="center"/>
        <w:outlineLvl w:val="0"/>
        <w:rPr>
          <w:rFonts w:ascii="黑体" w:hAnsi="华文中宋" w:eastAsia="黑体"/>
          <w:b/>
          <w:sz w:val="32"/>
          <w:szCs w:val="32"/>
        </w:rPr>
      </w:pPr>
      <w:r>
        <w:rPr>
          <w:rFonts w:ascii="黑体" w:hAnsi="华文中宋" w:eastAsia="黑体"/>
          <w:b/>
          <w:sz w:val="32"/>
          <w:szCs w:val="32"/>
        </w:rPr>
        <w:br w:type="page"/>
      </w:r>
    </w:p>
    <w:p>
      <w:pPr>
        <w:pStyle w:val="4"/>
        <w:adjustRightInd w:val="0"/>
        <w:snapToGrid w:val="0"/>
        <w:jc w:val="center"/>
        <w:rPr>
          <w:rFonts w:ascii="黑体" w:hAnsi="华文中宋" w:eastAsia="黑体"/>
          <w:sz w:val="28"/>
          <w:szCs w:val="28"/>
        </w:rPr>
      </w:pPr>
      <w:bookmarkStart w:id="78" w:name="_Toc20651226"/>
      <w:bookmarkStart w:id="79" w:name="_Toc28091134"/>
      <w:bookmarkStart w:id="80" w:name="_Toc876"/>
      <w:r>
        <w:rPr>
          <w:rFonts w:hint="eastAsia" w:ascii="黑体" w:hAnsi="华文中宋" w:eastAsia="黑体"/>
          <w:sz w:val="28"/>
          <w:szCs w:val="28"/>
        </w:rPr>
        <w:t>第三节 投标文件的符合性审查</w:t>
      </w:r>
      <w:bookmarkEnd w:id="78"/>
      <w:bookmarkEnd w:id="79"/>
      <w:bookmarkEnd w:id="80"/>
    </w:p>
    <w:p>
      <w:pPr>
        <w:adjustRightInd w:val="0"/>
        <w:snapToGrid w:val="0"/>
        <w:spacing w:before="156" w:beforeLines="50" w:line="360" w:lineRule="auto"/>
        <w:rPr>
          <w:rFonts w:ascii="黑体" w:hAnsi="黑体" w:eastAsia="黑体"/>
          <w:b/>
          <w:sz w:val="24"/>
        </w:rPr>
      </w:pPr>
      <w:r>
        <w:rPr>
          <w:rFonts w:hint="eastAsia" w:ascii="黑体" w:hAnsi="黑体" w:eastAsia="黑体"/>
          <w:b/>
          <w:sz w:val="24"/>
        </w:rPr>
        <w:t>1.符合性审查</w:t>
      </w:r>
    </w:p>
    <w:p>
      <w:pPr>
        <w:adjustRightInd w:val="0"/>
        <w:snapToGrid w:val="0"/>
        <w:spacing w:before="156" w:beforeLines="50" w:line="360" w:lineRule="auto"/>
        <w:ind w:firstLine="420" w:firstLineChars="200"/>
        <w:rPr>
          <w:rFonts w:ascii="宋体" w:hAnsi="宋体"/>
        </w:rPr>
      </w:pPr>
      <w:r>
        <w:rPr>
          <w:rFonts w:hint="eastAsia" w:ascii="宋体" w:hAnsi="宋体"/>
        </w:rPr>
        <w:t>1.1</w:t>
      </w:r>
      <w:r>
        <w:rPr>
          <w:rFonts w:hint="eastAsia" w:ascii="宋体" w:hAnsi="宋体"/>
          <w:szCs w:val="21"/>
        </w:rPr>
        <w:t>评标委员会应按本章本节附表1“符合性审查表”所列审查项目及审查标准，</w:t>
      </w:r>
      <w:r>
        <w:rPr>
          <w:rFonts w:hint="eastAsia" w:ascii="宋体" w:hAnsi="宋体"/>
        </w:rPr>
        <w:t>对符合资格条件的投标人的投标文件进行符合性审查，以确定其是否满足招标文件的实质性要求。</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依据招标文件的规定，从投标文件的有效性、完整性和对招标文件的响应程度进行审查，以确定是否对招标文件的实质性要求作出响应。评标委员会判断投标文件的响应性只根据投标文件的内容，而不依据外部的证据。</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（2）投标人不得通过修正或撤销不合要求的偏离从而使其投标成为实质上响应的投标。</w:t>
      </w:r>
    </w:p>
    <w:p>
      <w:pPr>
        <w:adjustRightInd w:val="0"/>
        <w:snapToGrid w:val="0"/>
        <w:spacing w:before="156" w:beforeLines="50" w:line="360" w:lineRule="auto"/>
        <w:ind w:firstLine="420" w:firstLineChars="200"/>
        <w:jc w:val="left"/>
        <w:rPr>
          <w:rFonts w:ascii="宋体" w:hAnsi="宋体"/>
        </w:rPr>
      </w:pPr>
      <w:r>
        <w:rPr>
          <w:rFonts w:hint="eastAsia" w:ascii="宋体" w:hAnsi="宋体"/>
          <w:kern w:val="0"/>
          <w:szCs w:val="21"/>
        </w:rPr>
        <w:t>1.2</w:t>
      </w:r>
      <w:r>
        <w:rPr>
          <w:rFonts w:hint="eastAsia" w:ascii="宋体" w:hAnsi="宋体"/>
        </w:rPr>
        <w:t>未通过符合性审查的投标人，其投标将被认定为投标无效，不能进入下一阶段评审。通过符合性审查的投标人数量不足 3 家的，不得作进一步的比较和评价。</w:t>
      </w:r>
    </w:p>
    <w:p>
      <w:pPr>
        <w:adjustRightInd w:val="0"/>
        <w:snapToGrid w:val="0"/>
        <w:spacing w:before="156" w:beforeLines="50" w:line="360" w:lineRule="auto"/>
        <w:jc w:val="left"/>
        <w:rPr>
          <w:rFonts w:ascii="黑体" w:hAnsi="黑体" w:eastAsia="黑体"/>
          <w:b/>
          <w:sz w:val="24"/>
        </w:rPr>
      </w:pPr>
      <w:r>
        <w:rPr>
          <w:rFonts w:hint="eastAsia" w:ascii="黑体" w:hAnsi="黑体" w:eastAsia="黑体"/>
          <w:b/>
          <w:sz w:val="24"/>
        </w:rPr>
        <w:t>2.投标无效</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2.1投标人存在下列情况之一的，符合性审查不合格，投标无效：</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（1）投标文件中商务技术文件未按照招标文件规定要求签署、盖章的；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（2）投标文件没有对招标文件的实质性要求和条件作出响应，或者对招标文件的偏离超出招标文件规定的偏离</w:t>
      </w:r>
      <w:r>
        <w:rPr>
          <w:rFonts w:hint="eastAsia" w:ascii="宋体" w:hAnsi="宋体"/>
        </w:rPr>
        <w:t>范围和幅度</w:t>
      </w:r>
      <w:r>
        <w:rPr>
          <w:rFonts w:hint="eastAsia" w:ascii="宋体" w:hAnsi="宋体"/>
          <w:szCs w:val="21"/>
        </w:rPr>
        <w:t>；</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（3）投标有效期不足的；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（4）投标文件含有采购人不能接受的附加条件的；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（5）不符合本节第1.1款规定符合性审查标准的；</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（6）法律、法规和招标文件规定的其他投标无效情形的。</w:t>
      </w:r>
    </w:p>
    <w:p>
      <w:pPr>
        <w:adjustRightInd w:val="0"/>
        <w:snapToGrid w:val="0"/>
        <w:spacing w:before="156" w:beforeLines="50" w:line="360" w:lineRule="auto"/>
        <w:ind w:firstLine="420" w:firstLineChars="200"/>
        <w:jc w:val="left"/>
        <w:rPr>
          <w:rFonts w:ascii="宋体" w:hAnsi="宋体"/>
          <w:kern w:val="0"/>
          <w:szCs w:val="21"/>
        </w:rPr>
      </w:pPr>
      <w:r>
        <w:rPr>
          <w:rFonts w:hint="eastAsia" w:ascii="宋体" w:hAnsi="宋体"/>
          <w:kern w:val="0"/>
          <w:szCs w:val="21"/>
        </w:rPr>
        <w:t>2.2在评标过程中发现投标人有不遵循公平竞争的原则，恶意串通，妨碍其他投标人的竞争行为，损害采购人或者其他投标人的合法权益的，评标委员会应当认定其</w:t>
      </w:r>
      <w:r>
        <w:rPr>
          <w:rFonts w:hint="eastAsia" w:ascii="宋体" w:hAnsi="宋体"/>
          <w:b/>
          <w:kern w:val="0"/>
          <w:szCs w:val="21"/>
        </w:rPr>
        <w:t>投标无效</w:t>
      </w:r>
      <w:r>
        <w:rPr>
          <w:rFonts w:hint="eastAsia" w:ascii="宋体" w:hAnsi="宋体"/>
          <w:kern w:val="0"/>
          <w:szCs w:val="21"/>
        </w:rPr>
        <w:t>，并书面报告本级财政部门。</w:t>
      </w:r>
    </w:p>
    <w:p/>
    <w:p/>
    <w:p>
      <w:pPr>
        <w:widowControl/>
        <w:jc w:val="left"/>
        <w:rPr>
          <w:rFonts w:ascii="黑体" w:hAnsi="黑体"/>
          <w:b/>
          <w:szCs w:val="21"/>
        </w:rPr>
      </w:pPr>
      <w:r>
        <w:rPr>
          <w:rFonts w:ascii="黑体" w:hAnsi="黑体"/>
          <w:b/>
          <w:szCs w:val="21"/>
        </w:rPr>
        <w:br w:type="page"/>
      </w:r>
    </w:p>
    <w:p>
      <w:pPr>
        <w:pStyle w:val="5"/>
        <w:adjustRightInd w:val="0"/>
        <w:snapToGrid w:val="0"/>
        <w:spacing w:before="156" w:beforeLines="50" w:after="0" w:line="360" w:lineRule="auto"/>
        <w:rPr>
          <w:sz w:val="21"/>
          <w:szCs w:val="21"/>
        </w:rPr>
      </w:pPr>
      <w:bookmarkStart w:id="81" w:name="_Toc28091135"/>
      <w:bookmarkStart w:id="82" w:name="_Toc20651227"/>
      <w:bookmarkStart w:id="83" w:name="_Toc10942"/>
      <w:r>
        <w:rPr>
          <w:rFonts w:hint="eastAsia"/>
          <w:sz w:val="21"/>
          <w:szCs w:val="21"/>
        </w:rPr>
        <w:t>附表1 符合性审查表</w:t>
      </w:r>
      <w:bookmarkEnd w:id="81"/>
      <w:bookmarkEnd w:id="82"/>
      <w:bookmarkEnd w:id="83"/>
    </w:p>
    <w:p>
      <w:pPr>
        <w:adjustRightInd w:val="0"/>
        <w:snapToGrid w:val="0"/>
        <w:spacing w:before="156" w:beforeLines="50" w:line="360" w:lineRule="auto"/>
        <w:jc w:val="center"/>
        <w:rPr>
          <w:rFonts w:ascii="黑体" w:hAnsi="黑体" w:eastAsia="黑体"/>
          <w:b/>
          <w:sz w:val="28"/>
          <w:szCs w:val="28"/>
        </w:rPr>
      </w:pPr>
      <w:r>
        <w:rPr>
          <w:rFonts w:hint="eastAsia" w:ascii="黑体" w:hAnsi="黑体" w:eastAsia="黑体"/>
          <w:b/>
          <w:sz w:val="28"/>
          <w:szCs w:val="28"/>
        </w:rPr>
        <w:t>符合性审查表</w:t>
      </w:r>
    </w:p>
    <w:p>
      <w:pPr>
        <w:adjustRightInd w:val="0"/>
        <w:snapToGrid w:val="0"/>
        <w:spacing w:line="360" w:lineRule="auto"/>
        <w:rPr>
          <w:rFonts w:ascii="宋体" w:hAnsi="宋体"/>
          <w:szCs w:val="21"/>
        </w:rPr>
      </w:pPr>
      <w:r>
        <w:rPr>
          <w:rFonts w:hint="eastAsia" w:ascii="宋体" w:hAnsi="宋体"/>
          <w:szCs w:val="21"/>
        </w:rPr>
        <w:t>采购项目名称：</w:t>
      </w:r>
    </w:p>
    <w:p>
      <w:pPr>
        <w:adjustRightInd w:val="0"/>
        <w:snapToGrid w:val="0"/>
        <w:spacing w:before="156" w:beforeLines="50" w:line="360" w:lineRule="auto"/>
        <w:rPr>
          <w:rFonts w:ascii="宋体" w:hAnsi="宋体"/>
          <w:szCs w:val="21"/>
        </w:rPr>
      </w:pPr>
      <w:r>
        <w:rPr>
          <w:rFonts w:hint="eastAsia" w:ascii="宋体" w:hAnsi="宋体"/>
          <w:szCs w:val="21"/>
        </w:rPr>
        <w:t>采购代理编号：</w:t>
      </w:r>
    </w:p>
    <w:tbl>
      <w:tblPr>
        <w:tblStyle w:val="48"/>
        <w:tblW w:w="903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5088"/>
        <w:gridCol w:w="28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101" w:type="dxa"/>
            <w:noWrap/>
            <w:vAlign w:val="center"/>
          </w:tcPr>
          <w:p>
            <w:pPr>
              <w:adjustRightInd w:val="0"/>
              <w:snapToGrid w:val="0"/>
              <w:spacing w:before="156" w:beforeLines="50" w:line="360" w:lineRule="auto"/>
              <w:jc w:val="left"/>
              <w:rPr>
                <w:rFonts w:ascii="宋体" w:hAnsi="宋体" w:cs="宋体"/>
                <w:b/>
                <w:kern w:val="0"/>
                <w:szCs w:val="21"/>
              </w:rPr>
            </w:pPr>
            <w:r>
              <w:rPr>
                <w:rFonts w:hint="eastAsia" w:ascii="宋体" w:hAnsi="宋体" w:cs="宋体"/>
                <w:b/>
                <w:kern w:val="0"/>
                <w:szCs w:val="21"/>
              </w:rPr>
              <w:t xml:space="preserve">  序号</w:t>
            </w:r>
          </w:p>
        </w:tc>
        <w:tc>
          <w:tcPr>
            <w:tcW w:w="5088" w:type="dxa"/>
            <w:noWrap/>
            <w:vAlign w:val="center"/>
          </w:tcPr>
          <w:p>
            <w:pPr>
              <w:adjustRightInd w:val="0"/>
              <w:snapToGrid w:val="0"/>
              <w:spacing w:before="156" w:beforeLines="50" w:line="360" w:lineRule="auto"/>
              <w:rPr>
                <w:rFonts w:ascii="宋体" w:hAnsi="宋体" w:cs="宋体"/>
                <w:b/>
                <w:kern w:val="0"/>
                <w:szCs w:val="21"/>
              </w:rPr>
            </w:pPr>
            <w:r>
              <w:rPr>
                <w:rFonts w:hint="eastAsia" w:ascii="宋体" w:hAnsi="宋体" w:cs="宋体"/>
                <w:b/>
                <w:kern w:val="0"/>
                <w:szCs w:val="21"/>
              </w:rPr>
              <w:t>审查项目</w:t>
            </w:r>
          </w:p>
        </w:tc>
        <w:tc>
          <w:tcPr>
            <w:tcW w:w="2849" w:type="dxa"/>
            <w:noWrap/>
            <w:vAlign w:val="center"/>
          </w:tcPr>
          <w:p>
            <w:pPr>
              <w:adjustRightInd w:val="0"/>
              <w:snapToGrid w:val="0"/>
              <w:spacing w:before="156" w:beforeLines="50" w:line="360" w:lineRule="auto"/>
              <w:rPr>
                <w:rFonts w:ascii="宋体" w:hAnsi="宋体" w:cs="宋体"/>
                <w:b/>
                <w:kern w:val="0"/>
                <w:szCs w:val="21"/>
              </w:rPr>
            </w:pPr>
            <w:r>
              <w:rPr>
                <w:rFonts w:hint="eastAsia" w:ascii="宋体" w:hAnsi="宋体" w:cs="宋体"/>
                <w:b/>
                <w:kern w:val="0"/>
                <w:szCs w:val="21"/>
              </w:rPr>
              <w:t>审查标准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5" w:hRule="atLeast"/>
        </w:trPr>
        <w:tc>
          <w:tcPr>
            <w:tcW w:w="1101" w:type="dxa"/>
            <w:noWrap/>
            <w:vAlign w:val="center"/>
          </w:tcPr>
          <w:p>
            <w:pPr>
              <w:pStyle w:val="112"/>
              <w:adjustRightInd w:val="0"/>
              <w:snapToGrid w:val="0"/>
              <w:spacing w:before="156" w:beforeLines="50" w:line="360" w:lineRule="auto"/>
              <w:ind w:left="420" w:firstLine="0" w:firstLineChars="0"/>
              <w:jc w:val="left"/>
              <w:rPr>
                <w:rFonts w:ascii="宋体" w:hAnsi="宋体" w:cs="宋体"/>
                <w:szCs w:val="21"/>
              </w:rPr>
            </w:pPr>
            <w:r>
              <w:rPr>
                <w:rFonts w:hint="eastAsia" w:ascii="宋体" w:hAnsi="宋体" w:cs="宋体"/>
                <w:szCs w:val="21"/>
              </w:rPr>
              <w:t>1</w:t>
            </w:r>
          </w:p>
        </w:tc>
        <w:tc>
          <w:tcPr>
            <w:tcW w:w="5088" w:type="dxa"/>
            <w:noWrap/>
            <w:vAlign w:val="center"/>
          </w:tcPr>
          <w:p>
            <w:pPr>
              <w:adjustRightInd w:val="0"/>
              <w:snapToGrid w:val="0"/>
              <w:spacing w:before="156" w:beforeLines="50" w:line="360" w:lineRule="auto"/>
              <w:rPr>
                <w:rFonts w:ascii="宋体" w:hAnsi="宋体" w:cs="宋体"/>
                <w:kern w:val="0"/>
                <w:szCs w:val="21"/>
              </w:rPr>
            </w:pPr>
            <w:r>
              <w:rPr>
                <w:rFonts w:hint="eastAsia" w:ascii="宋体" w:hAnsi="宋体" w:cs="宋体"/>
                <w:szCs w:val="21"/>
              </w:rPr>
              <w:t>投标文件中商务技术文件按照招标文件规定要求签署、盖章的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101" w:type="dxa"/>
            <w:noWrap/>
            <w:vAlign w:val="center"/>
          </w:tcPr>
          <w:p>
            <w:pPr>
              <w:pStyle w:val="112"/>
              <w:adjustRightInd w:val="0"/>
              <w:snapToGrid w:val="0"/>
              <w:spacing w:before="156" w:beforeLines="50" w:line="360" w:lineRule="auto"/>
              <w:ind w:left="420" w:firstLine="0" w:firstLineChars="0"/>
              <w:jc w:val="left"/>
              <w:rPr>
                <w:rFonts w:ascii="宋体" w:hAnsi="宋体" w:cs="宋体"/>
                <w:szCs w:val="21"/>
              </w:rPr>
            </w:pPr>
            <w:r>
              <w:rPr>
                <w:rFonts w:hint="eastAsia" w:ascii="宋体" w:hAnsi="宋体" w:cs="宋体"/>
                <w:szCs w:val="21"/>
              </w:rPr>
              <w:t>2</w:t>
            </w:r>
          </w:p>
        </w:tc>
        <w:tc>
          <w:tcPr>
            <w:tcW w:w="5088" w:type="dxa"/>
            <w:noWrap/>
            <w:vAlign w:val="center"/>
          </w:tcPr>
          <w:p>
            <w:pPr>
              <w:adjustRightInd w:val="0"/>
              <w:snapToGrid w:val="0"/>
              <w:spacing w:before="156" w:beforeLines="50" w:line="360" w:lineRule="auto"/>
              <w:rPr>
                <w:rFonts w:ascii="宋体" w:hAnsi="宋体" w:cs="宋体"/>
                <w:kern w:val="0"/>
                <w:szCs w:val="21"/>
              </w:rPr>
            </w:pPr>
            <w:r>
              <w:rPr>
                <w:rFonts w:hint="eastAsia" w:ascii="宋体" w:hAnsi="宋体"/>
              </w:rPr>
              <w:t>投标范围满足招标文件要求</w:t>
            </w:r>
          </w:p>
        </w:tc>
        <w:tc>
          <w:tcPr>
            <w:tcW w:w="2849" w:type="dxa"/>
            <w:noWrap/>
            <w:vAlign w:val="center"/>
          </w:tcPr>
          <w:p>
            <w:pPr>
              <w:adjustRightInd w:val="0"/>
              <w:snapToGrid w:val="0"/>
              <w:spacing w:before="156" w:beforeLines="50" w:line="360" w:lineRule="auto"/>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11" w:hRule="atLeast"/>
        </w:trPr>
        <w:tc>
          <w:tcPr>
            <w:tcW w:w="1101" w:type="dxa"/>
            <w:noWrap/>
            <w:vAlign w:val="center"/>
          </w:tcPr>
          <w:p>
            <w:pPr>
              <w:pStyle w:val="112"/>
              <w:adjustRightInd w:val="0"/>
              <w:snapToGrid w:val="0"/>
              <w:spacing w:before="156" w:beforeLines="50" w:line="360" w:lineRule="auto"/>
              <w:ind w:left="420" w:firstLine="0" w:firstLineChars="0"/>
              <w:jc w:val="left"/>
              <w:rPr>
                <w:rFonts w:ascii="宋体" w:hAnsi="宋体" w:cs="宋体"/>
                <w:szCs w:val="21"/>
              </w:rPr>
            </w:pPr>
            <w:r>
              <w:rPr>
                <w:rFonts w:hint="eastAsia" w:ascii="宋体" w:hAnsi="宋体" w:cs="宋体"/>
                <w:szCs w:val="21"/>
              </w:rPr>
              <w:t>3</w:t>
            </w:r>
          </w:p>
        </w:tc>
        <w:tc>
          <w:tcPr>
            <w:tcW w:w="5088" w:type="dxa"/>
            <w:noWrap/>
            <w:vAlign w:val="center"/>
          </w:tcPr>
          <w:p>
            <w:pPr>
              <w:adjustRightInd w:val="0"/>
              <w:snapToGrid w:val="0"/>
              <w:spacing w:before="156" w:beforeLines="50" w:line="360" w:lineRule="auto"/>
              <w:rPr>
                <w:rFonts w:ascii="宋体" w:hAnsi="宋体" w:cs="宋体"/>
                <w:kern w:val="0"/>
                <w:szCs w:val="21"/>
              </w:rPr>
            </w:pPr>
            <w:r>
              <w:rPr>
                <w:rFonts w:hint="eastAsia" w:ascii="宋体" w:hAnsi="宋体" w:cs="宋体"/>
                <w:szCs w:val="21"/>
              </w:rPr>
              <w:t>投标文件对招标文件的实质性要求和条件全部作出响应，或者对招标文件的偏离超出招标文件规定的偏离范围和幅度的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101" w:type="dxa"/>
            <w:noWrap/>
            <w:vAlign w:val="center"/>
          </w:tcPr>
          <w:p>
            <w:pPr>
              <w:pStyle w:val="112"/>
              <w:adjustRightInd w:val="0"/>
              <w:snapToGrid w:val="0"/>
              <w:spacing w:before="156" w:beforeLines="50" w:line="360" w:lineRule="auto"/>
              <w:ind w:left="420" w:firstLine="0" w:firstLineChars="0"/>
              <w:jc w:val="left"/>
              <w:rPr>
                <w:rFonts w:ascii="宋体" w:hAnsi="宋体" w:cs="宋体"/>
                <w:szCs w:val="21"/>
              </w:rPr>
            </w:pPr>
            <w:r>
              <w:rPr>
                <w:rFonts w:hint="eastAsia" w:ascii="宋体" w:hAnsi="宋体" w:cs="宋体"/>
                <w:szCs w:val="21"/>
              </w:rPr>
              <w:t>4</w:t>
            </w:r>
          </w:p>
        </w:tc>
        <w:tc>
          <w:tcPr>
            <w:tcW w:w="5088" w:type="dxa"/>
            <w:noWrap/>
            <w:vAlign w:val="center"/>
          </w:tcPr>
          <w:p>
            <w:pPr>
              <w:adjustRightInd w:val="0"/>
              <w:snapToGrid w:val="0"/>
              <w:spacing w:before="156" w:beforeLines="50" w:line="360" w:lineRule="auto"/>
              <w:rPr>
                <w:rFonts w:ascii="宋体" w:hAnsi="宋体" w:cs="宋体"/>
                <w:kern w:val="0"/>
                <w:szCs w:val="21"/>
              </w:rPr>
            </w:pPr>
            <w:r>
              <w:rPr>
                <w:rFonts w:hint="eastAsia" w:ascii="宋体" w:hAnsi="宋体" w:cs="宋体"/>
                <w:szCs w:val="21"/>
              </w:rPr>
              <w:t>投标有效期不足的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101" w:type="dxa"/>
            <w:noWrap/>
            <w:vAlign w:val="center"/>
          </w:tcPr>
          <w:p>
            <w:pPr>
              <w:pStyle w:val="112"/>
              <w:adjustRightInd w:val="0"/>
              <w:snapToGrid w:val="0"/>
              <w:spacing w:before="156" w:beforeLines="50" w:line="360" w:lineRule="auto"/>
              <w:ind w:left="420" w:firstLine="0" w:firstLineChars="0"/>
              <w:jc w:val="left"/>
              <w:rPr>
                <w:rFonts w:ascii="宋体" w:hAnsi="宋体" w:cs="宋体"/>
                <w:szCs w:val="21"/>
              </w:rPr>
            </w:pPr>
            <w:r>
              <w:rPr>
                <w:rFonts w:hint="eastAsia" w:ascii="宋体" w:hAnsi="宋体" w:cs="宋体"/>
                <w:szCs w:val="21"/>
              </w:rPr>
              <w:t>5</w:t>
            </w:r>
          </w:p>
        </w:tc>
        <w:tc>
          <w:tcPr>
            <w:tcW w:w="5088" w:type="dxa"/>
            <w:noWrap/>
            <w:vAlign w:val="center"/>
          </w:tcPr>
          <w:p>
            <w:pPr>
              <w:adjustRightInd w:val="0"/>
              <w:snapToGrid w:val="0"/>
              <w:spacing w:before="156" w:beforeLines="50" w:line="360" w:lineRule="auto"/>
              <w:rPr>
                <w:rFonts w:ascii="宋体" w:hAnsi="宋体"/>
                <w:kern w:val="0"/>
                <w:szCs w:val="21"/>
              </w:rPr>
            </w:pPr>
            <w:r>
              <w:rPr>
                <w:rFonts w:hint="eastAsia" w:ascii="宋体" w:hAnsi="宋体" w:cs="宋体"/>
                <w:szCs w:val="21"/>
              </w:rPr>
              <w:t>投标文件含有采购人不能接受的附加条件的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101" w:type="dxa"/>
            <w:noWrap/>
            <w:vAlign w:val="center"/>
          </w:tcPr>
          <w:p>
            <w:pPr>
              <w:pStyle w:val="112"/>
              <w:adjustRightInd w:val="0"/>
              <w:snapToGrid w:val="0"/>
              <w:spacing w:before="156" w:beforeLines="50" w:line="360" w:lineRule="auto"/>
              <w:ind w:left="420" w:firstLine="0" w:firstLineChars="0"/>
              <w:jc w:val="left"/>
              <w:rPr>
                <w:rFonts w:ascii="宋体" w:hAnsi="宋体" w:cs="宋体"/>
                <w:szCs w:val="21"/>
              </w:rPr>
            </w:pPr>
            <w:r>
              <w:rPr>
                <w:rFonts w:hint="eastAsia" w:ascii="宋体" w:hAnsi="宋体" w:cs="宋体"/>
                <w:szCs w:val="21"/>
              </w:rPr>
              <w:t>6</w:t>
            </w:r>
          </w:p>
        </w:tc>
        <w:tc>
          <w:tcPr>
            <w:tcW w:w="5088" w:type="dxa"/>
            <w:noWrap/>
            <w:vAlign w:val="center"/>
          </w:tcPr>
          <w:p>
            <w:pPr>
              <w:adjustRightInd w:val="0"/>
              <w:snapToGrid w:val="0"/>
              <w:spacing w:before="156" w:beforeLines="50" w:line="360" w:lineRule="auto"/>
              <w:rPr>
                <w:rFonts w:ascii="宋体" w:hAnsi="宋体"/>
                <w:kern w:val="0"/>
                <w:szCs w:val="21"/>
              </w:rPr>
            </w:pPr>
            <w:r>
              <w:rPr>
                <w:rFonts w:hint="eastAsia" w:ascii="宋体" w:hAnsi="宋体" w:cs="宋体"/>
                <w:szCs w:val="21"/>
              </w:rPr>
              <w:t>法律、法规和招标文件规定的其他投标无效情形的</w:t>
            </w:r>
          </w:p>
        </w:tc>
        <w:tc>
          <w:tcPr>
            <w:tcW w:w="2849" w:type="dxa"/>
            <w:noWrap/>
            <w:vAlign w:val="center"/>
          </w:tcPr>
          <w:p>
            <w:pPr>
              <w:adjustRightInd w:val="0"/>
              <w:snapToGrid w:val="0"/>
              <w:spacing w:before="156" w:beforeLines="50" w:line="360" w:lineRule="auto"/>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1101" w:type="dxa"/>
            <w:noWrap/>
            <w:vAlign w:val="center"/>
          </w:tcPr>
          <w:p>
            <w:pPr>
              <w:adjustRightInd w:val="0"/>
              <w:snapToGrid w:val="0"/>
              <w:spacing w:before="156" w:beforeLines="50" w:line="360" w:lineRule="auto"/>
              <w:rPr>
                <w:rFonts w:ascii="宋体" w:hAnsi="宋体" w:cs="宋体"/>
                <w:kern w:val="0"/>
                <w:sz w:val="20"/>
                <w:szCs w:val="21"/>
              </w:rPr>
            </w:pPr>
            <w:r>
              <w:rPr>
                <w:rFonts w:hint="eastAsia" w:ascii="宋体" w:hAnsi="宋体" w:cs="宋体"/>
                <w:kern w:val="0"/>
                <w:sz w:val="20"/>
                <w:szCs w:val="21"/>
              </w:rPr>
              <w:t>结论</w:t>
            </w:r>
          </w:p>
        </w:tc>
        <w:tc>
          <w:tcPr>
            <w:tcW w:w="7937" w:type="dxa"/>
            <w:gridSpan w:val="2"/>
            <w:noWrap/>
            <w:vAlign w:val="center"/>
          </w:tcPr>
          <w:p>
            <w:pPr>
              <w:adjustRightInd w:val="0"/>
              <w:snapToGrid w:val="0"/>
              <w:spacing w:before="156" w:beforeLines="50" w:line="360" w:lineRule="auto"/>
              <w:rPr>
                <w:rFonts w:ascii="宋体" w:hAnsi="宋体" w:cs="宋体"/>
                <w:kern w:val="0"/>
                <w:sz w:val="20"/>
                <w:szCs w:val="21"/>
              </w:rPr>
            </w:pPr>
          </w:p>
        </w:tc>
      </w:tr>
    </w:tbl>
    <w:p>
      <w:pPr>
        <w:widowControl/>
        <w:jc w:val="left"/>
        <w:rPr>
          <w:rFonts w:ascii="黑体" w:hAnsi="黑体"/>
          <w:b/>
          <w:szCs w:val="21"/>
        </w:rPr>
      </w:pPr>
      <w:r>
        <w:rPr>
          <w:rFonts w:hint="eastAsia" w:ascii="黑体" w:hAnsi="黑体"/>
          <w:b/>
          <w:szCs w:val="21"/>
        </w:rPr>
        <w:t>评标委员会成员签字：</w:t>
      </w: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adjustRightInd w:val="0"/>
        <w:snapToGrid w:val="0"/>
        <w:spacing w:line="360" w:lineRule="auto"/>
        <w:jc w:val="right"/>
        <w:rPr>
          <w:rFonts w:ascii="宋体" w:hAnsi="宋体"/>
          <w:szCs w:val="21"/>
        </w:rPr>
      </w:pPr>
      <w:r>
        <w:rPr>
          <w:rFonts w:hint="eastAsia" w:ascii="黑体" w:hAnsi="黑体"/>
          <w:b/>
          <w:szCs w:val="21"/>
        </w:rPr>
        <w:t>时间：  年 月 日</w:t>
      </w:r>
    </w:p>
    <w:p>
      <w:pPr>
        <w:widowControl/>
        <w:jc w:val="left"/>
        <w:rPr>
          <w:rFonts w:ascii="宋体" w:hAnsi="宋体"/>
          <w:szCs w:val="21"/>
        </w:rPr>
      </w:pPr>
      <w:r>
        <w:rPr>
          <w:rFonts w:ascii="宋体" w:hAnsi="宋体"/>
          <w:szCs w:val="21"/>
        </w:rPr>
        <w:br w:type="page"/>
      </w:r>
    </w:p>
    <w:p>
      <w:pPr>
        <w:pStyle w:val="5"/>
        <w:rPr>
          <w:sz w:val="21"/>
          <w:szCs w:val="21"/>
        </w:rPr>
      </w:pPr>
      <w:bookmarkStart w:id="84" w:name="_Toc28091136"/>
      <w:bookmarkStart w:id="85" w:name="_Toc20651228"/>
      <w:bookmarkStart w:id="86" w:name="_Toc6554"/>
      <w:r>
        <w:rPr>
          <w:rFonts w:hint="eastAsia"/>
          <w:sz w:val="21"/>
          <w:szCs w:val="21"/>
        </w:rPr>
        <w:t>附表1 符合性审查结果一览表</w:t>
      </w:r>
      <w:bookmarkEnd w:id="84"/>
      <w:bookmarkEnd w:id="85"/>
      <w:bookmarkEnd w:id="86"/>
    </w:p>
    <w:p>
      <w:pPr>
        <w:adjustRightInd w:val="0"/>
        <w:snapToGrid w:val="0"/>
        <w:spacing w:before="156" w:beforeLines="50" w:line="360" w:lineRule="auto"/>
        <w:jc w:val="center"/>
        <w:rPr>
          <w:rFonts w:ascii="黑体" w:hAnsi="黑体" w:eastAsia="黑体"/>
          <w:b/>
          <w:sz w:val="28"/>
          <w:szCs w:val="28"/>
        </w:rPr>
      </w:pPr>
      <w:r>
        <w:rPr>
          <w:rFonts w:hint="eastAsia" w:ascii="黑体" w:hAnsi="黑体" w:eastAsia="黑体"/>
          <w:b/>
          <w:sz w:val="28"/>
          <w:szCs w:val="28"/>
        </w:rPr>
        <w:t>符合性审查结果一览表</w:t>
      </w:r>
    </w:p>
    <w:p>
      <w:pPr>
        <w:adjustRightInd w:val="0"/>
        <w:snapToGrid w:val="0"/>
        <w:spacing w:line="360" w:lineRule="auto"/>
        <w:rPr>
          <w:rFonts w:ascii="宋体" w:hAnsi="宋体"/>
          <w:szCs w:val="21"/>
        </w:rPr>
      </w:pPr>
      <w:r>
        <w:rPr>
          <w:rFonts w:hint="eastAsia" w:ascii="宋体" w:hAnsi="宋体"/>
          <w:szCs w:val="21"/>
        </w:rPr>
        <w:t>采购项目名称：</w:t>
      </w:r>
    </w:p>
    <w:p>
      <w:pPr>
        <w:adjustRightInd w:val="0"/>
        <w:snapToGrid w:val="0"/>
        <w:spacing w:before="156" w:beforeLines="50" w:line="360" w:lineRule="auto"/>
        <w:rPr>
          <w:rFonts w:ascii="宋体" w:hAnsi="宋体"/>
          <w:szCs w:val="21"/>
        </w:rPr>
      </w:pPr>
      <w:r>
        <w:rPr>
          <w:rFonts w:hint="eastAsia" w:ascii="宋体" w:hAnsi="宋体"/>
          <w:szCs w:val="21"/>
        </w:rPr>
        <w:t>采购代理编号：</w:t>
      </w:r>
    </w:p>
    <w:tbl>
      <w:tblPr>
        <w:tblStyle w:val="48"/>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2963"/>
        <w:gridCol w:w="2439"/>
        <w:gridCol w:w="29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vAlign w:val="center"/>
          </w:tcPr>
          <w:p>
            <w:pPr>
              <w:jc w:val="center"/>
              <w:rPr>
                <w:rFonts w:ascii="宋体" w:hAnsi="宋体"/>
                <w:b/>
                <w:kern w:val="0"/>
                <w:szCs w:val="21"/>
              </w:rPr>
            </w:pPr>
            <w:r>
              <w:rPr>
                <w:rFonts w:hint="eastAsia" w:ascii="宋体" w:hAnsi="宋体"/>
                <w:b/>
                <w:kern w:val="0"/>
                <w:szCs w:val="21"/>
              </w:rPr>
              <w:t>序号</w:t>
            </w:r>
          </w:p>
        </w:tc>
        <w:tc>
          <w:tcPr>
            <w:tcW w:w="2963" w:type="dxa"/>
            <w:noWrap/>
            <w:vAlign w:val="center"/>
          </w:tcPr>
          <w:p>
            <w:pPr>
              <w:jc w:val="center"/>
              <w:rPr>
                <w:rFonts w:ascii="宋体" w:hAnsi="宋体"/>
                <w:b/>
                <w:kern w:val="0"/>
                <w:szCs w:val="21"/>
              </w:rPr>
            </w:pPr>
            <w:r>
              <w:rPr>
                <w:rFonts w:hint="eastAsia" w:ascii="宋体" w:hAnsi="宋体"/>
                <w:b/>
                <w:kern w:val="0"/>
                <w:szCs w:val="21"/>
              </w:rPr>
              <w:t>投标人名称</w:t>
            </w:r>
          </w:p>
        </w:tc>
        <w:tc>
          <w:tcPr>
            <w:tcW w:w="2439" w:type="dxa"/>
            <w:noWrap/>
            <w:vAlign w:val="center"/>
          </w:tcPr>
          <w:p>
            <w:pPr>
              <w:jc w:val="center"/>
              <w:rPr>
                <w:rFonts w:ascii="宋体" w:hAnsi="宋体"/>
                <w:b/>
                <w:kern w:val="0"/>
                <w:szCs w:val="21"/>
              </w:rPr>
            </w:pPr>
            <w:r>
              <w:rPr>
                <w:rFonts w:hint="eastAsia" w:ascii="宋体" w:hAnsi="宋体"/>
                <w:b/>
                <w:kern w:val="0"/>
                <w:szCs w:val="21"/>
              </w:rPr>
              <w:t>符合性审查结果</w:t>
            </w:r>
          </w:p>
          <w:p>
            <w:pPr>
              <w:jc w:val="center"/>
              <w:rPr>
                <w:rFonts w:ascii="宋体" w:hAnsi="宋体"/>
                <w:b/>
                <w:kern w:val="0"/>
                <w:szCs w:val="21"/>
              </w:rPr>
            </w:pPr>
            <w:r>
              <w:rPr>
                <w:rFonts w:hint="eastAsia" w:ascii="宋体" w:hAnsi="宋体"/>
                <w:b/>
                <w:kern w:val="0"/>
                <w:szCs w:val="21"/>
              </w:rPr>
              <w:t>（合格/不合格）</w:t>
            </w:r>
          </w:p>
        </w:tc>
        <w:tc>
          <w:tcPr>
            <w:tcW w:w="2961" w:type="dxa"/>
            <w:noWrap/>
            <w:vAlign w:val="center"/>
          </w:tcPr>
          <w:p>
            <w:pPr>
              <w:jc w:val="center"/>
              <w:rPr>
                <w:rFonts w:ascii="宋体" w:hAnsi="宋体"/>
                <w:b/>
                <w:kern w:val="0"/>
                <w:szCs w:val="21"/>
              </w:rPr>
            </w:pPr>
            <w:r>
              <w:rPr>
                <w:rFonts w:hint="eastAsia" w:ascii="宋体" w:hAnsi="宋体"/>
                <w:b/>
                <w:kern w:val="0"/>
                <w:szCs w:val="21"/>
              </w:rPr>
              <w:t>符合性审查不合格原因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pPr>
              <w:adjustRightInd w:val="0"/>
              <w:snapToGrid w:val="0"/>
              <w:spacing w:line="360" w:lineRule="auto"/>
              <w:rPr>
                <w:rFonts w:ascii="宋体" w:hAnsi="宋体"/>
                <w:kern w:val="0"/>
                <w:sz w:val="24"/>
              </w:rPr>
            </w:pPr>
          </w:p>
        </w:tc>
        <w:tc>
          <w:tcPr>
            <w:tcW w:w="2963" w:type="dxa"/>
            <w:noWrap/>
          </w:tcPr>
          <w:p>
            <w:pPr>
              <w:adjustRightInd w:val="0"/>
              <w:snapToGrid w:val="0"/>
              <w:spacing w:line="360" w:lineRule="auto"/>
              <w:rPr>
                <w:rFonts w:ascii="宋体" w:hAnsi="宋体"/>
                <w:kern w:val="0"/>
                <w:sz w:val="24"/>
              </w:rPr>
            </w:pPr>
          </w:p>
        </w:tc>
        <w:tc>
          <w:tcPr>
            <w:tcW w:w="2439" w:type="dxa"/>
            <w:noWrap/>
          </w:tcPr>
          <w:p>
            <w:pPr>
              <w:adjustRightInd w:val="0"/>
              <w:snapToGrid w:val="0"/>
              <w:spacing w:line="360" w:lineRule="auto"/>
              <w:rPr>
                <w:rFonts w:ascii="宋体" w:hAnsi="宋体"/>
                <w:kern w:val="0"/>
                <w:sz w:val="24"/>
              </w:rPr>
            </w:pPr>
          </w:p>
        </w:tc>
        <w:tc>
          <w:tcPr>
            <w:tcW w:w="2961" w:type="dxa"/>
            <w:noWrap/>
          </w:tcPr>
          <w:p>
            <w:pPr>
              <w:adjustRightInd w:val="0"/>
              <w:snapToGrid w:val="0"/>
              <w:spacing w:line="360" w:lineRule="auto"/>
              <w:rPr>
                <w:rFonts w:ascii="宋体" w:hAnsi="宋体"/>
                <w:kern w:val="0"/>
                <w:sz w:val="24"/>
              </w:rPr>
            </w:pPr>
          </w:p>
        </w:tc>
      </w:tr>
    </w:tbl>
    <w:p>
      <w:pPr>
        <w:widowControl/>
        <w:jc w:val="left"/>
        <w:rPr>
          <w:rFonts w:ascii="黑体" w:hAnsi="黑体"/>
          <w:b/>
          <w:szCs w:val="21"/>
        </w:rPr>
      </w:pPr>
      <w:r>
        <w:rPr>
          <w:rFonts w:hint="eastAsia" w:ascii="黑体" w:hAnsi="黑体"/>
          <w:b/>
          <w:szCs w:val="21"/>
        </w:rPr>
        <w:t>评标委员会成员签字：</w:t>
      </w: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widowControl/>
        <w:jc w:val="right"/>
        <w:rPr>
          <w:rFonts w:ascii="黑体" w:hAnsi="黑体" w:eastAsia="黑体"/>
          <w:bCs/>
          <w:szCs w:val="21"/>
        </w:rPr>
      </w:pPr>
      <w:r>
        <w:rPr>
          <w:rFonts w:hint="eastAsia" w:ascii="黑体" w:hAnsi="黑体"/>
          <w:b/>
          <w:szCs w:val="21"/>
        </w:rPr>
        <w:t>时间：  年月日</w:t>
      </w:r>
      <w:r>
        <w:rPr>
          <w:rFonts w:ascii="黑体" w:hAnsi="黑体"/>
          <w:b/>
          <w:szCs w:val="21"/>
        </w:rPr>
        <w:br w:type="page"/>
      </w:r>
    </w:p>
    <w:p>
      <w:pPr>
        <w:pStyle w:val="5"/>
        <w:rPr>
          <w:sz w:val="21"/>
          <w:szCs w:val="21"/>
        </w:rPr>
      </w:pPr>
      <w:bookmarkStart w:id="87" w:name="_Toc20651229"/>
      <w:bookmarkStart w:id="88" w:name="_Toc28091137"/>
      <w:bookmarkStart w:id="89" w:name="_Toc24955"/>
      <w:r>
        <w:rPr>
          <w:rFonts w:hint="eastAsia"/>
          <w:sz w:val="21"/>
          <w:szCs w:val="21"/>
        </w:rPr>
        <w:t>附表2 符合性审查合格投标人名单</w:t>
      </w:r>
      <w:bookmarkEnd w:id="87"/>
      <w:bookmarkEnd w:id="88"/>
      <w:bookmarkEnd w:id="89"/>
    </w:p>
    <w:p>
      <w:pPr>
        <w:adjustRightInd w:val="0"/>
        <w:snapToGrid w:val="0"/>
        <w:spacing w:before="156" w:beforeLines="50" w:line="360" w:lineRule="auto"/>
        <w:jc w:val="center"/>
        <w:rPr>
          <w:rFonts w:ascii="黑体" w:hAnsi="黑体" w:eastAsia="黑体"/>
          <w:b/>
          <w:sz w:val="28"/>
          <w:szCs w:val="28"/>
        </w:rPr>
      </w:pPr>
      <w:r>
        <w:rPr>
          <w:rFonts w:hint="eastAsia" w:ascii="黑体" w:hAnsi="黑体" w:eastAsia="黑体"/>
          <w:b/>
          <w:sz w:val="28"/>
          <w:szCs w:val="28"/>
        </w:rPr>
        <w:t>符合性审查合格投标人名单</w:t>
      </w:r>
    </w:p>
    <w:p>
      <w:pPr>
        <w:adjustRightInd w:val="0"/>
        <w:snapToGrid w:val="0"/>
        <w:spacing w:line="360" w:lineRule="auto"/>
        <w:rPr>
          <w:rFonts w:ascii="宋体" w:hAnsi="宋体"/>
          <w:szCs w:val="21"/>
        </w:rPr>
      </w:pPr>
      <w:r>
        <w:rPr>
          <w:rFonts w:hint="eastAsia" w:ascii="宋体" w:hAnsi="宋体"/>
          <w:szCs w:val="21"/>
        </w:rPr>
        <w:t>采购项目名称：</w:t>
      </w:r>
    </w:p>
    <w:p>
      <w:pPr>
        <w:adjustRightInd w:val="0"/>
        <w:snapToGrid w:val="0"/>
        <w:spacing w:before="156" w:beforeLines="50" w:line="360" w:lineRule="auto"/>
        <w:rPr>
          <w:rFonts w:ascii="华文中宋" w:hAnsi="华文中宋" w:eastAsia="华文中宋"/>
          <w:sz w:val="32"/>
          <w:szCs w:val="32"/>
        </w:rPr>
      </w:pPr>
      <w:r>
        <w:rPr>
          <w:rFonts w:hint="eastAsia" w:ascii="宋体" w:hAnsi="宋体"/>
          <w:szCs w:val="21"/>
        </w:rPr>
        <w:t>采购代理编号：</w:t>
      </w:r>
    </w:p>
    <w:tbl>
      <w:tblPr>
        <w:tblStyle w:val="48"/>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3"/>
        <w:gridCol w:w="77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vAlign w:val="center"/>
          </w:tcPr>
          <w:p>
            <w:pPr>
              <w:jc w:val="center"/>
              <w:rPr>
                <w:b/>
                <w:kern w:val="0"/>
                <w:szCs w:val="21"/>
              </w:rPr>
            </w:pPr>
            <w:r>
              <w:rPr>
                <w:rFonts w:hint="eastAsia"/>
                <w:b/>
                <w:kern w:val="0"/>
                <w:szCs w:val="21"/>
              </w:rPr>
              <w:t>序号</w:t>
            </w:r>
          </w:p>
        </w:tc>
        <w:tc>
          <w:tcPr>
            <w:tcW w:w="7796" w:type="dxa"/>
            <w:noWrap/>
            <w:vAlign w:val="center"/>
          </w:tcPr>
          <w:p>
            <w:pPr>
              <w:jc w:val="center"/>
              <w:rPr>
                <w:b/>
                <w:kern w:val="0"/>
                <w:szCs w:val="21"/>
              </w:rPr>
            </w:pPr>
            <w:r>
              <w:rPr>
                <w:rFonts w:hint="eastAsia"/>
                <w:b/>
                <w:kern w:val="0"/>
                <w:szCs w:val="21"/>
              </w:rPr>
              <w:t>合格投标人名称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Cs w:val="21"/>
              </w:rPr>
            </w:pPr>
          </w:p>
        </w:tc>
        <w:tc>
          <w:tcPr>
            <w:tcW w:w="7796" w:type="dxa"/>
            <w:noWrap/>
          </w:tcPr>
          <w:p>
            <w:pPr>
              <w:adjustRightInd w:val="0"/>
              <w:snapToGrid w:val="0"/>
              <w:spacing w:line="360" w:lineRule="auto"/>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noWrap/>
          </w:tcPr>
          <w:p>
            <w:pPr>
              <w:adjustRightInd w:val="0"/>
              <w:snapToGrid w:val="0"/>
              <w:spacing w:line="360" w:lineRule="auto"/>
              <w:rPr>
                <w:rFonts w:ascii="宋体" w:hAnsi="宋体"/>
                <w:kern w:val="0"/>
                <w:sz w:val="24"/>
              </w:rPr>
            </w:pPr>
          </w:p>
        </w:tc>
        <w:tc>
          <w:tcPr>
            <w:tcW w:w="7796" w:type="dxa"/>
            <w:noWrap/>
          </w:tcPr>
          <w:p>
            <w:pPr>
              <w:adjustRightInd w:val="0"/>
              <w:snapToGrid w:val="0"/>
              <w:spacing w:line="360" w:lineRule="auto"/>
              <w:rPr>
                <w:rFonts w:ascii="宋体" w:hAnsi="宋体"/>
                <w:kern w:val="0"/>
                <w:sz w:val="24"/>
              </w:rPr>
            </w:pPr>
          </w:p>
        </w:tc>
      </w:tr>
    </w:tbl>
    <w:p>
      <w:pPr>
        <w:widowControl/>
        <w:jc w:val="left"/>
        <w:rPr>
          <w:rFonts w:ascii="黑体" w:hAnsi="黑体"/>
          <w:b/>
          <w:szCs w:val="21"/>
        </w:rPr>
      </w:pPr>
      <w:r>
        <w:rPr>
          <w:rFonts w:hint="eastAsia" w:ascii="黑体" w:hAnsi="黑体"/>
          <w:b/>
          <w:szCs w:val="21"/>
        </w:rPr>
        <w:t>评标委员会成员签字：</w:t>
      </w: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widowControl/>
        <w:jc w:val="left"/>
        <w:rPr>
          <w:rFonts w:ascii="黑体" w:hAnsi="黑体"/>
          <w:b/>
          <w:szCs w:val="21"/>
        </w:rPr>
      </w:pPr>
    </w:p>
    <w:p>
      <w:pPr>
        <w:jc w:val="right"/>
        <w:rPr>
          <w:w w:val="90"/>
        </w:rPr>
      </w:pPr>
      <w:r>
        <w:rPr>
          <w:rFonts w:hint="eastAsia" w:ascii="黑体" w:hAnsi="黑体"/>
          <w:b/>
          <w:szCs w:val="21"/>
        </w:rPr>
        <w:t>时间：  年 月 日</w:t>
      </w:r>
    </w:p>
    <w:p>
      <w:pPr>
        <w:rPr>
          <w:rFonts w:ascii="黑体" w:hAnsi="黑体" w:eastAsia="黑体"/>
          <w:b/>
          <w:sz w:val="32"/>
          <w:szCs w:val="32"/>
        </w:rPr>
      </w:pPr>
    </w:p>
    <w:p>
      <w:pPr>
        <w:pStyle w:val="4"/>
        <w:adjustRightInd w:val="0"/>
        <w:snapToGrid w:val="0"/>
        <w:jc w:val="center"/>
        <w:rPr>
          <w:rFonts w:ascii="黑体" w:hAnsi="华文中宋" w:eastAsia="黑体"/>
          <w:sz w:val="28"/>
          <w:szCs w:val="28"/>
        </w:rPr>
      </w:pPr>
      <w:r>
        <w:rPr>
          <w:rFonts w:ascii="黑体" w:hAnsi="黑体" w:eastAsia="黑体"/>
          <w:b w:val="0"/>
          <w:sz w:val="32"/>
        </w:rPr>
        <w:br w:type="page"/>
      </w:r>
      <w:bookmarkStart w:id="90" w:name="_Toc17323"/>
      <w:bookmarkStart w:id="91" w:name="_Toc28091138"/>
      <w:bookmarkStart w:id="92" w:name="_Toc20651230"/>
      <w:r>
        <w:rPr>
          <w:rFonts w:hint="eastAsia" w:ascii="黑体" w:hAnsi="华文中宋" w:eastAsia="黑体"/>
          <w:sz w:val="28"/>
          <w:szCs w:val="28"/>
        </w:rPr>
        <w:t>第四节 投标文件的比较与评价（综合评分法）</w:t>
      </w:r>
      <w:bookmarkEnd w:id="90"/>
      <w:bookmarkEnd w:id="91"/>
      <w:bookmarkEnd w:id="92"/>
    </w:p>
    <w:p>
      <w:pPr>
        <w:widowControl/>
        <w:adjustRightInd w:val="0"/>
        <w:snapToGrid w:val="0"/>
        <w:spacing w:before="156" w:beforeLines="50" w:line="360" w:lineRule="auto"/>
        <w:jc w:val="left"/>
        <w:rPr>
          <w:rFonts w:ascii="黑体" w:hAnsi="黑体" w:eastAsia="黑体"/>
          <w:b/>
          <w:sz w:val="24"/>
        </w:rPr>
      </w:pPr>
      <w:r>
        <w:rPr>
          <w:rFonts w:hint="eastAsia" w:ascii="黑体" w:hAnsi="黑体" w:eastAsia="黑体"/>
          <w:b/>
          <w:sz w:val="24"/>
        </w:rPr>
        <w:t>1.综合评分法</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1.1综合评分法，指投标文件满足招标文件全部实质性要求，且按照评审因素的量化指标评审得分最高的投标人为中标候选人的评标方法。</w:t>
      </w:r>
    </w:p>
    <w:p>
      <w:pPr>
        <w:adjustRightInd w:val="0"/>
        <w:snapToGrid w:val="0"/>
        <w:spacing w:before="156" w:beforeLines="50" w:line="360" w:lineRule="auto"/>
        <w:ind w:firstLine="420" w:firstLineChars="200"/>
        <w:jc w:val="left"/>
        <w:rPr>
          <w:rFonts w:ascii="宋体" w:hAnsi="宋体"/>
          <w:b/>
          <w:bCs/>
          <w:szCs w:val="21"/>
        </w:rPr>
      </w:pPr>
      <w:r>
        <w:rPr>
          <w:rFonts w:hint="eastAsia" w:ascii="宋体" w:hAnsi="宋体"/>
          <w:bCs/>
          <w:szCs w:val="21"/>
        </w:rPr>
        <w:t>1.2评标因素：评审因素的设定应当与投标人所提供货物服务的质量相关，包括投标报价、技术或者服务水平、履约能力、售后服务等，但不包括第一章投标人的资格要求</w:t>
      </w:r>
      <w:r>
        <w:rPr>
          <w:rFonts w:hint="eastAsia" w:ascii="宋体" w:hAnsi="宋体"/>
          <w:b/>
          <w:bCs/>
          <w:szCs w:val="21"/>
        </w:rPr>
        <w:t>。本采购项目的评标因素和标准详见第五章采购需求各包次评分标准。</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1.3未通过符合性审查的投标文件不得进入比较与评价。</w:t>
      </w:r>
    </w:p>
    <w:p>
      <w:pPr>
        <w:adjustRightInd w:val="0"/>
        <w:snapToGrid w:val="0"/>
        <w:spacing w:before="156" w:beforeLines="50" w:line="360" w:lineRule="auto"/>
        <w:jc w:val="left"/>
        <w:rPr>
          <w:rFonts w:ascii="黑体" w:hAnsi="黑体" w:eastAsia="黑体"/>
          <w:b/>
          <w:bCs/>
          <w:sz w:val="24"/>
        </w:rPr>
      </w:pPr>
      <w:r>
        <w:rPr>
          <w:rFonts w:hint="eastAsia" w:ascii="黑体" w:hAnsi="黑体" w:eastAsia="黑体"/>
          <w:b/>
          <w:bCs/>
          <w:sz w:val="24"/>
        </w:rPr>
        <w:t>2.投标报价的算术修正及政府采购政策调整</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2.1如果有算术错误，投标报价将按本章第二节第4.2款规定进行算术修正。</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2.2需落实政府采购政策（价格评审优惠）的，按第二章“投标须知”及本章第二节第</w:t>
      </w:r>
      <w:r>
        <w:rPr>
          <w:rFonts w:ascii="宋体" w:hAnsi="宋体"/>
          <w:bCs/>
          <w:szCs w:val="21"/>
        </w:rPr>
        <w:t>5.</w:t>
      </w:r>
      <w:r>
        <w:rPr>
          <w:rFonts w:hint="eastAsia" w:ascii="宋体" w:hAnsi="宋体"/>
          <w:bCs/>
          <w:szCs w:val="21"/>
        </w:rPr>
        <w:t>2项的相关规定进行价格调整。</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2.3按本章本节第2.1款、第2.2款规定，以修正或调整后的价格确定投标人的投标报价和评标基准价，用于投标报价评价。</w:t>
      </w:r>
    </w:p>
    <w:p>
      <w:pPr>
        <w:adjustRightInd w:val="0"/>
        <w:snapToGrid w:val="0"/>
        <w:spacing w:before="156" w:beforeLines="50" w:line="360" w:lineRule="auto"/>
        <w:jc w:val="left"/>
        <w:rPr>
          <w:rFonts w:ascii="黑体" w:hAnsi="黑体" w:eastAsia="黑体"/>
          <w:b/>
          <w:bCs/>
          <w:sz w:val="24"/>
        </w:rPr>
      </w:pPr>
      <w:r>
        <w:rPr>
          <w:rFonts w:hint="eastAsia" w:ascii="黑体" w:hAnsi="黑体" w:eastAsia="黑体"/>
          <w:b/>
          <w:bCs/>
          <w:sz w:val="24"/>
        </w:rPr>
        <w:t>3.投标报价评价</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3.1投标报价评价：价格分应当采用低价优先法计算，即满足招标文件要求且投标价格最低的投标报价为评标基准价，其价格分为满分（报价权重分）。其他投标人的价格分统一按照下列公式计算：</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投标报价得分=（评标基准价</w:t>
      </w:r>
      <w:r>
        <w:rPr>
          <w:rFonts w:hint="eastAsia" w:ascii="宋体" w:hAnsi="宋体"/>
          <w:szCs w:val="21"/>
          <w:vertAlign w:val="subscript"/>
        </w:rPr>
        <w:t>修正或调整</w:t>
      </w:r>
      <w:r>
        <w:rPr>
          <w:rFonts w:hint="eastAsia" w:ascii="宋体" w:hAnsi="宋体"/>
          <w:szCs w:val="21"/>
        </w:rPr>
        <w:t>／投标报价</w:t>
      </w:r>
      <w:r>
        <w:rPr>
          <w:rFonts w:hint="eastAsia" w:ascii="宋体" w:hAnsi="宋体"/>
          <w:szCs w:val="21"/>
          <w:vertAlign w:val="subscript"/>
        </w:rPr>
        <w:t>修正或调整</w:t>
      </w:r>
      <w:r>
        <w:rPr>
          <w:rFonts w:hint="eastAsia" w:ascii="宋体" w:hAnsi="宋体"/>
          <w:szCs w:val="21"/>
        </w:rPr>
        <w:t>） ×报价权重分</w:t>
      </w:r>
    </w:p>
    <w:p>
      <w:pPr>
        <w:adjustRightInd w:val="0"/>
        <w:snapToGrid w:val="0"/>
        <w:spacing w:before="156" w:beforeLines="50" w:line="360" w:lineRule="auto"/>
        <w:jc w:val="left"/>
        <w:rPr>
          <w:rFonts w:ascii="黑体" w:hAnsi="黑体" w:eastAsia="黑体"/>
          <w:sz w:val="24"/>
        </w:rPr>
      </w:pPr>
      <w:r>
        <w:rPr>
          <w:rFonts w:hint="eastAsia" w:ascii="黑体" w:hAnsi="黑体" w:eastAsia="黑体"/>
          <w:bCs/>
          <w:sz w:val="24"/>
        </w:rPr>
        <w:t>4.</w:t>
      </w:r>
      <w:r>
        <w:rPr>
          <w:rFonts w:hint="eastAsia" w:ascii="黑体" w:hAnsi="黑体" w:eastAsia="黑体"/>
          <w:b/>
          <w:sz w:val="24"/>
        </w:rPr>
        <w:t>技术、商务等评分项响应评价及政府采购政策加分</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4.1技术、商务等评分项响应评分。按</w:t>
      </w:r>
      <w:r>
        <w:rPr>
          <w:rFonts w:hint="eastAsia" w:ascii="宋体" w:hAnsi="宋体"/>
          <w:bCs/>
          <w:szCs w:val="21"/>
        </w:rPr>
        <w:t>本章</w:t>
      </w:r>
      <w:r>
        <w:rPr>
          <w:rFonts w:hint="eastAsia" w:ascii="宋体" w:hAnsi="宋体"/>
          <w:szCs w:val="21"/>
        </w:rPr>
        <w:t>本节附页1“评标方法及标准表”规定的评标因素和标准，对技术、商务等评分项计算得分。</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4.2需落实政府采购政策（优先采购）的，按第二章、本章第二节第5.4（2）项以及本节附页1“评标方法及标准表”的相关规定进行技术、价格、商务项得分(加分)计算。</w:t>
      </w:r>
    </w:p>
    <w:p>
      <w:pPr>
        <w:adjustRightInd w:val="0"/>
        <w:snapToGrid w:val="0"/>
        <w:spacing w:before="156" w:beforeLines="50" w:line="360" w:lineRule="auto"/>
        <w:jc w:val="left"/>
        <w:rPr>
          <w:rFonts w:ascii="黑体" w:hAnsi="黑体" w:eastAsia="黑体"/>
          <w:b/>
          <w:sz w:val="24"/>
        </w:rPr>
      </w:pPr>
      <w:r>
        <w:rPr>
          <w:rFonts w:hint="eastAsia" w:ascii="黑体" w:hAnsi="黑体" w:eastAsia="黑体"/>
          <w:b/>
          <w:sz w:val="24"/>
        </w:rPr>
        <w:t>5.评标总得分</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5.1评标总得分为投标报价、技术、商务等评分项得分(含优先采购政策加分)之和。</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评标总得分＝A</w:t>
      </w:r>
      <w:r>
        <w:rPr>
          <w:rFonts w:hint="eastAsia" w:ascii="宋体" w:hAnsi="宋体"/>
          <w:szCs w:val="21"/>
          <w:vertAlign w:val="subscript"/>
        </w:rPr>
        <w:t>投标报价得分</w:t>
      </w:r>
      <w:r>
        <w:rPr>
          <w:rFonts w:hint="eastAsia" w:ascii="宋体" w:hAnsi="宋体"/>
          <w:szCs w:val="21"/>
        </w:rPr>
        <w:t>＋A</w:t>
      </w:r>
      <w:r>
        <w:rPr>
          <w:rFonts w:hint="eastAsia" w:ascii="宋体" w:hAnsi="宋体"/>
          <w:szCs w:val="21"/>
          <w:vertAlign w:val="subscript"/>
        </w:rPr>
        <w:t>技术项得分</w:t>
      </w:r>
      <w:r>
        <w:rPr>
          <w:rFonts w:hint="eastAsia" w:ascii="宋体" w:hAnsi="宋体"/>
          <w:szCs w:val="21"/>
        </w:rPr>
        <w:t>＋A</w:t>
      </w:r>
      <w:r>
        <w:rPr>
          <w:rFonts w:hint="eastAsia" w:ascii="宋体" w:hAnsi="宋体"/>
          <w:szCs w:val="21"/>
          <w:vertAlign w:val="subscript"/>
        </w:rPr>
        <w:t>商务项得分</w:t>
      </w:r>
      <w:r>
        <w:rPr>
          <w:rFonts w:hint="eastAsia" w:ascii="宋体" w:hAnsi="宋体"/>
          <w:szCs w:val="21"/>
        </w:rPr>
        <w:t>＋A</w:t>
      </w:r>
      <w:r>
        <w:rPr>
          <w:rFonts w:hint="eastAsia" w:ascii="宋体" w:hAnsi="宋体"/>
          <w:szCs w:val="21"/>
          <w:vertAlign w:val="subscript"/>
        </w:rPr>
        <w:t>优先采购加分</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5.2评分分值计算保留小数点后两位，小数点后第三位“四舍五入”。</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cs="宋体"/>
          <w:kern w:val="0"/>
          <w:szCs w:val="21"/>
        </w:rPr>
        <w:t>5.3</w:t>
      </w:r>
      <w:r>
        <w:rPr>
          <w:rFonts w:hint="eastAsia" w:ascii="宋体" w:hAnsi="宋体"/>
          <w:szCs w:val="21"/>
        </w:rPr>
        <w:t>评标时，评标委员会成员应当独立对满足招标文件全部实质性要求投标人的</w:t>
      </w:r>
      <w:r>
        <w:rPr>
          <w:rFonts w:hint="eastAsia" w:ascii="宋体" w:hAnsi="宋体"/>
          <w:bCs/>
          <w:szCs w:val="21"/>
        </w:rPr>
        <w:t>投标文件</w:t>
      </w:r>
      <w:r>
        <w:rPr>
          <w:rFonts w:hint="eastAsia" w:ascii="宋体" w:hAnsi="宋体"/>
          <w:szCs w:val="21"/>
        </w:rPr>
        <w:t>进行评价、评分，然后汇总每个投标人每项评分因素的得分。每个投标人的最终得分为所有评标委员会成员评分的算术平均值。</w:t>
      </w:r>
    </w:p>
    <w:p>
      <w:pPr>
        <w:adjustRightInd w:val="0"/>
        <w:snapToGrid w:val="0"/>
        <w:spacing w:before="156" w:beforeLines="50" w:line="360" w:lineRule="auto"/>
        <w:jc w:val="left"/>
        <w:rPr>
          <w:rFonts w:ascii="黑体" w:hAnsi="黑体" w:eastAsia="黑体"/>
          <w:b/>
          <w:bCs/>
          <w:sz w:val="24"/>
        </w:rPr>
      </w:pPr>
      <w:r>
        <w:rPr>
          <w:rFonts w:hint="eastAsia" w:ascii="黑体" w:hAnsi="黑体" w:eastAsia="黑体"/>
          <w:b/>
          <w:bCs/>
          <w:sz w:val="24"/>
        </w:rPr>
        <w:t>6.中标候选人的推荐方法</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6.1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before="156" w:beforeLines="50" w:line="360" w:lineRule="auto"/>
        <w:ind w:firstLine="420" w:firstLineChars="200"/>
        <w:jc w:val="left"/>
        <w:rPr>
          <w:rFonts w:ascii="宋体" w:hAnsi="宋体"/>
          <w:bCs/>
          <w:szCs w:val="21"/>
        </w:rPr>
      </w:pPr>
      <w:r>
        <w:rPr>
          <w:rFonts w:hint="eastAsia" w:ascii="宋体" w:hAnsi="宋体"/>
          <w:bCs/>
          <w:szCs w:val="21"/>
        </w:rPr>
        <w:t>6.2得分且投标报价相同的并列，按本章第二节规定确定中标候选人。</w:t>
      </w:r>
    </w:p>
    <w:p>
      <w:pPr>
        <w:adjustRightInd w:val="0"/>
        <w:snapToGrid w:val="0"/>
        <w:spacing w:before="156" w:beforeLines="50" w:line="360" w:lineRule="auto"/>
        <w:ind w:firstLine="420" w:firstLineChars="200"/>
        <w:jc w:val="left"/>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47"/>
        <w:rPr>
          <w:rFonts w:ascii="宋体" w:hAnsi="宋体"/>
          <w:bCs/>
          <w:szCs w:val="21"/>
        </w:rPr>
      </w:pPr>
    </w:p>
    <w:p>
      <w:pPr>
        <w:pStyle w:val="3"/>
        <w:rPr>
          <w:rFonts w:ascii="黑体" w:hAnsi="黑体" w:eastAsia="黑体"/>
          <w:sz w:val="32"/>
          <w:szCs w:val="32"/>
        </w:rPr>
      </w:pPr>
      <w:bookmarkStart w:id="93" w:name="_Toc18960"/>
      <w:r>
        <w:rPr>
          <w:rFonts w:hint="eastAsia" w:ascii="黑体" w:hAnsi="黑体" w:eastAsia="黑体"/>
          <w:sz w:val="32"/>
          <w:szCs w:val="32"/>
        </w:rPr>
        <w:t>第五章 采购需求</w:t>
      </w:r>
      <w:bookmarkEnd w:id="93"/>
    </w:p>
    <w:p>
      <w:pPr>
        <w:pStyle w:val="4"/>
        <w:adjustRightInd w:val="0"/>
        <w:snapToGrid w:val="0"/>
        <w:spacing w:before="156" w:beforeLines="50"/>
        <w:jc w:val="center"/>
        <w:rPr>
          <w:rFonts w:ascii="黑体" w:hAnsi="黑体" w:eastAsia="黑体"/>
          <w:sz w:val="28"/>
          <w:szCs w:val="28"/>
        </w:rPr>
      </w:pPr>
      <w:bookmarkStart w:id="94" w:name="_Toc24757"/>
      <w:r>
        <w:rPr>
          <w:rFonts w:hint="eastAsia" w:ascii="黑体" w:hAnsi="黑体" w:eastAsia="黑体"/>
          <w:sz w:val="28"/>
          <w:szCs w:val="28"/>
        </w:rPr>
        <w:t>一、采购清单一览表</w:t>
      </w:r>
      <w:bookmarkEnd w:id="94"/>
    </w:p>
    <w:tbl>
      <w:tblPr>
        <w:tblStyle w:val="48"/>
        <w:tblW w:w="7779"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410"/>
        <w:gridCol w:w="992"/>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33"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包号</w:t>
            </w:r>
          </w:p>
        </w:tc>
        <w:tc>
          <w:tcPr>
            <w:tcW w:w="2410" w:type="dxa"/>
            <w:vAlign w:val="center"/>
          </w:tcPr>
          <w:p>
            <w:pPr>
              <w:adjustRightInd w:val="0"/>
              <w:snapToGrid w:val="0"/>
              <w:spacing w:line="360" w:lineRule="auto"/>
              <w:ind w:firstLine="420" w:firstLineChars="20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服务名称</w:t>
            </w:r>
          </w:p>
        </w:tc>
        <w:tc>
          <w:tcPr>
            <w:tcW w:w="992" w:type="dxa"/>
            <w:vAlign w:val="center"/>
          </w:tcPr>
          <w:p>
            <w:pPr>
              <w:adjustRightInd w:val="0"/>
              <w:snapToGrid w:val="0"/>
              <w:spacing w:line="360" w:lineRule="auto"/>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数量</w:t>
            </w:r>
          </w:p>
        </w:tc>
        <w:tc>
          <w:tcPr>
            <w:tcW w:w="1843" w:type="dxa"/>
            <w:vAlign w:val="center"/>
          </w:tcPr>
          <w:p>
            <w:pPr>
              <w:adjustRightInd w:val="0"/>
              <w:snapToGrid w:val="0"/>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预算（万元）</w:t>
            </w:r>
          </w:p>
        </w:tc>
        <w:tc>
          <w:tcPr>
            <w:tcW w:w="1701" w:type="dxa"/>
            <w:vAlign w:val="center"/>
          </w:tcPr>
          <w:p>
            <w:pPr>
              <w:adjustRightInd w:val="0"/>
              <w:snapToGrid w:val="0"/>
              <w:spacing w:line="360" w:lineRule="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最高限价</w:t>
            </w:r>
            <w:r>
              <w:rPr>
                <w:rFonts w:hint="eastAsia" w:cs="宋体" w:asciiTheme="minorEastAsia" w:hAnsiTheme="minorEastAsia" w:eastAsiaTheme="minorEastAsia"/>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33"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2410" w:type="dxa"/>
            <w:vAlign w:val="center"/>
          </w:tcPr>
          <w:p>
            <w:pPr>
              <w:adjustRightInd w:val="0"/>
              <w:snapToGrid w:val="0"/>
              <w:spacing w:line="360" w:lineRule="auto"/>
              <w:jc w:val="center"/>
              <w:rPr>
                <w:rFonts w:hint="eastAsia" w:ascii="宋体" w:hAnsi="宋体" w:cs="宋体"/>
                <w:color w:val="auto"/>
                <w:lang w:val="en-US" w:eastAsia="zh-CN"/>
              </w:rPr>
            </w:pPr>
            <w:r>
              <w:rPr>
                <w:rFonts w:hint="eastAsia" w:ascii="宋体" w:hAnsi="宋体" w:cs="宋体"/>
                <w:color w:val="auto"/>
                <w:lang w:val="en-US" w:eastAsia="zh-CN"/>
              </w:rPr>
              <w:t>校园网备用出口2带宽（3.1G）服务</w:t>
            </w:r>
          </w:p>
        </w:tc>
        <w:tc>
          <w:tcPr>
            <w:tcW w:w="992"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年</w:t>
            </w:r>
          </w:p>
        </w:tc>
        <w:tc>
          <w:tcPr>
            <w:tcW w:w="1843" w:type="dxa"/>
            <w:vAlign w:val="center"/>
          </w:tcPr>
          <w:p>
            <w:pPr>
              <w:adjustRightInd w:val="0"/>
              <w:snapToGrid w:val="0"/>
              <w:spacing w:line="36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236</w:t>
            </w:r>
            <w:r>
              <w:rPr>
                <w:rFonts w:hint="eastAsia" w:ascii="宋体" w:hAnsi="宋体" w:cs="宋体"/>
                <w:color w:val="auto"/>
              </w:rPr>
              <w:t>万元（</w:t>
            </w:r>
            <w:r>
              <w:rPr>
                <w:rFonts w:hint="eastAsia" w:ascii="宋体" w:hAnsi="宋体" w:cs="宋体"/>
                <w:color w:val="auto"/>
                <w:lang w:val="en-US" w:eastAsia="zh-CN"/>
              </w:rPr>
              <w:t>118</w:t>
            </w:r>
            <w:r>
              <w:rPr>
                <w:rFonts w:hint="eastAsia" w:ascii="宋体" w:hAnsi="宋体" w:cs="宋体"/>
                <w:color w:val="auto"/>
              </w:rPr>
              <w:t>万元/年，2年共</w:t>
            </w:r>
            <w:r>
              <w:rPr>
                <w:rFonts w:hint="eastAsia" w:ascii="宋体" w:hAnsi="宋体" w:cs="宋体"/>
                <w:color w:val="auto"/>
                <w:lang w:val="en-US" w:eastAsia="zh-CN"/>
              </w:rPr>
              <w:t>236</w:t>
            </w:r>
            <w:r>
              <w:rPr>
                <w:rFonts w:hint="eastAsia" w:ascii="宋体" w:hAnsi="宋体" w:cs="宋体"/>
                <w:color w:val="auto"/>
              </w:rPr>
              <w:t>万元）</w:t>
            </w:r>
          </w:p>
        </w:tc>
        <w:tc>
          <w:tcPr>
            <w:tcW w:w="1701" w:type="dxa"/>
            <w:vAlign w:val="center"/>
          </w:tcPr>
          <w:p>
            <w:pPr>
              <w:adjustRightInd w:val="0"/>
              <w:snapToGrid w:val="0"/>
              <w:spacing w:line="36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236</w:t>
            </w:r>
            <w:r>
              <w:rPr>
                <w:rFonts w:hint="eastAsia" w:ascii="宋体" w:hAnsi="宋体" w:cs="宋体"/>
                <w:color w:val="auto"/>
              </w:rPr>
              <w:t>万元（</w:t>
            </w:r>
            <w:r>
              <w:rPr>
                <w:rFonts w:hint="eastAsia" w:ascii="宋体" w:hAnsi="宋体" w:cs="宋体"/>
                <w:color w:val="auto"/>
                <w:lang w:val="en-US" w:eastAsia="zh-CN"/>
              </w:rPr>
              <w:t>118</w:t>
            </w:r>
            <w:r>
              <w:rPr>
                <w:rFonts w:hint="eastAsia" w:ascii="宋体" w:hAnsi="宋体" w:cs="宋体"/>
                <w:color w:val="auto"/>
              </w:rPr>
              <w:t>万元/年，2年共</w:t>
            </w:r>
            <w:r>
              <w:rPr>
                <w:rFonts w:hint="eastAsia" w:ascii="宋体" w:hAnsi="宋体" w:cs="宋体"/>
                <w:color w:val="auto"/>
                <w:lang w:val="en-US" w:eastAsia="zh-CN"/>
              </w:rPr>
              <w:t>236</w:t>
            </w:r>
            <w:r>
              <w:rPr>
                <w:rFonts w:hint="eastAsia" w:ascii="宋体" w:hAnsi="宋体" w:cs="宋体"/>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3"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2410" w:type="dxa"/>
            <w:vAlign w:val="center"/>
          </w:tcPr>
          <w:p>
            <w:pPr>
              <w:adjustRightInd w:val="0"/>
              <w:snapToGrid w:val="0"/>
              <w:spacing w:line="360" w:lineRule="auto"/>
              <w:jc w:val="center"/>
              <w:rPr>
                <w:rFonts w:hint="eastAsia" w:ascii="宋体" w:hAnsi="宋体" w:cs="宋体"/>
                <w:color w:val="auto"/>
                <w:lang w:val="en-US" w:eastAsia="zh-CN"/>
              </w:rPr>
            </w:pPr>
            <w:r>
              <w:rPr>
                <w:rFonts w:hint="eastAsia" w:ascii="宋体" w:hAnsi="宋体" w:cs="宋体"/>
                <w:color w:val="auto"/>
                <w:lang w:val="en-US" w:eastAsia="zh-CN"/>
              </w:rPr>
              <w:t>校园网教育资源出口带宽（3G）服务</w:t>
            </w:r>
          </w:p>
        </w:tc>
        <w:tc>
          <w:tcPr>
            <w:tcW w:w="992"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2年</w:t>
            </w:r>
          </w:p>
        </w:tc>
        <w:tc>
          <w:tcPr>
            <w:tcW w:w="1843"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ascii="宋体" w:hAnsi="宋体" w:cs="宋体"/>
                <w:color w:val="auto"/>
                <w:lang w:val="en-US" w:eastAsia="zh-CN"/>
              </w:rPr>
              <w:t>450</w:t>
            </w:r>
            <w:r>
              <w:rPr>
                <w:rFonts w:hint="eastAsia" w:ascii="宋体" w:hAnsi="宋体" w:cs="宋体"/>
                <w:color w:val="auto"/>
              </w:rPr>
              <w:t>万元（2</w:t>
            </w:r>
            <w:r>
              <w:rPr>
                <w:rFonts w:hint="eastAsia" w:ascii="宋体" w:hAnsi="宋体" w:cs="宋体"/>
                <w:color w:val="auto"/>
                <w:lang w:val="en-US" w:eastAsia="zh-CN"/>
              </w:rPr>
              <w:t>25</w:t>
            </w:r>
            <w:r>
              <w:rPr>
                <w:rFonts w:hint="eastAsia" w:ascii="宋体" w:hAnsi="宋体" w:cs="宋体"/>
                <w:color w:val="auto"/>
              </w:rPr>
              <w:t>万元/年，2年共</w:t>
            </w:r>
            <w:r>
              <w:rPr>
                <w:rFonts w:hint="eastAsia" w:ascii="宋体" w:hAnsi="宋体" w:cs="宋体"/>
                <w:color w:val="auto"/>
                <w:lang w:val="en-US" w:eastAsia="zh-CN"/>
              </w:rPr>
              <w:t>45</w:t>
            </w:r>
            <w:r>
              <w:rPr>
                <w:rFonts w:hint="eastAsia" w:ascii="宋体" w:hAnsi="宋体" w:cs="宋体"/>
                <w:color w:val="auto"/>
              </w:rPr>
              <w:t>0万元）</w:t>
            </w:r>
          </w:p>
        </w:tc>
        <w:tc>
          <w:tcPr>
            <w:tcW w:w="1701" w:type="dxa"/>
            <w:vAlign w:val="center"/>
          </w:tcPr>
          <w:p>
            <w:pPr>
              <w:adjustRightInd w:val="0"/>
              <w:snapToGrid w:val="0"/>
              <w:spacing w:line="360" w:lineRule="auto"/>
              <w:jc w:val="center"/>
              <w:rPr>
                <w:rFonts w:cs="宋体" w:asciiTheme="minorEastAsia" w:hAnsiTheme="minorEastAsia" w:eastAsiaTheme="minorEastAsia"/>
                <w:color w:val="auto"/>
                <w:szCs w:val="21"/>
              </w:rPr>
            </w:pPr>
            <w:r>
              <w:rPr>
                <w:rFonts w:hint="eastAsia" w:ascii="宋体" w:hAnsi="宋体" w:cs="宋体"/>
                <w:color w:val="auto"/>
                <w:lang w:val="en-US" w:eastAsia="zh-CN"/>
              </w:rPr>
              <w:t>450</w:t>
            </w:r>
            <w:r>
              <w:rPr>
                <w:rFonts w:hint="eastAsia" w:ascii="宋体" w:hAnsi="宋体" w:cs="宋体"/>
                <w:color w:val="auto"/>
              </w:rPr>
              <w:t>万元（2</w:t>
            </w:r>
            <w:r>
              <w:rPr>
                <w:rFonts w:hint="eastAsia" w:ascii="宋体" w:hAnsi="宋体" w:cs="宋体"/>
                <w:color w:val="auto"/>
                <w:lang w:val="en-US" w:eastAsia="zh-CN"/>
              </w:rPr>
              <w:t>25</w:t>
            </w:r>
            <w:r>
              <w:rPr>
                <w:rFonts w:hint="eastAsia" w:ascii="宋体" w:hAnsi="宋体" w:cs="宋体"/>
                <w:color w:val="auto"/>
              </w:rPr>
              <w:t>万元/年，2年共</w:t>
            </w:r>
            <w:r>
              <w:rPr>
                <w:rFonts w:hint="eastAsia" w:ascii="宋体" w:hAnsi="宋体" w:cs="宋体"/>
                <w:color w:val="auto"/>
                <w:lang w:val="en-US" w:eastAsia="zh-CN"/>
              </w:rPr>
              <w:t>45</w:t>
            </w:r>
            <w:r>
              <w:rPr>
                <w:rFonts w:hint="eastAsia" w:ascii="宋体" w:hAnsi="宋体" w:cs="宋体"/>
                <w:color w:val="auto"/>
              </w:rPr>
              <w:t>0万元）</w:t>
            </w:r>
          </w:p>
        </w:tc>
      </w:tr>
    </w:tbl>
    <w:p>
      <w:pPr>
        <w:adjustRightInd w:val="0"/>
        <w:snapToGrid w:val="0"/>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1、“包”为最小投标单位。</w:t>
      </w:r>
    </w:p>
    <w:p>
      <w:pPr>
        <w:adjustRightInd w:val="0"/>
        <w:snapToGrid w:val="0"/>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2、投标人必须对一个完整、独立的包进行投标，不得仅对一个包中的部分品目投标，否则投标无效。</w:t>
      </w:r>
    </w:p>
    <w:p>
      <w:pPr>
        <w:adjustRightInd w:val="0"/>
        <w:snapToGrid w:val="0"/>
        <w:spacing w:before="156" w:beforeLines="50" w:line="360" w:lineRule="auto"/>
        <w:rPr>
          <w:rFonts w:cs="宋体" w:asciiTheme="minorEastAsia" w:hAnsiTheme="minorEastAsia" w:eastAsiaTheme="minorEastAsia"/>
          <w:kern w:val="0"/>
          <w:szCs w:val="21"/>
        </w:rPr>
      </w:pPr>
      <w:r>
        <w:rPr>
          <w:rFonts w:hint="eastAsia" w:asciiTheme="minorEastAsia" w:hAnsiTheme="minorEastAsia" w:eastAsiaTheme="minorEastAsia"/>
          <w:szCs w:val="21"/>
        </w:rPr>
        <w:t>3、货物的主要技术参数或规格：</w:t>
      </w:r>
      <w:r>
        <w:rPr>
          <w:rFonts w:cs="宋体" w:asciiTheme="minorEastAsia" w:hAnsiTheme="minorEastAsia" w:eastAsiaTheme="minorEastAsia"/>
          <w:kern w:val="0"/>
          <w:szCs w:val="21"/>
        </w:rPr>
        <w:t>详见“技术要求”中的具体技术参数</w:t>
      </w:r>
      <w:r>
        <w:rPr>
          <w:rFonts w:hint="eastAsia" w:cs="宋体" w:asciiTheme="minorEastAsia" w:hAnsiTheme="minorEastAsia" w:eastAsiaTheme="minorEastAsia"/>
          <w:kern w:val="0"/>
          <w:szCs w:val="21"/>
        </w:rPr>
        <w:t>。</w:t>
      </w:r>
    </w:p>
    <w:p>
      <w:pPr>
        <w:adjustRightInd w:val="0"/>
        <w:snapToGrid w:val="0"/>
        <w:spacing w:before="156" w:beforeLines="50" w:line="360" w:lineRule="auto"/>
        <w:rPr>
          <w:rFonts w:ascii="宋体" w:hAnsi="宋体" w:cs="宋体"/>
          <w:kern w:val="0"/>
          <w:szCs w:val="21"/>
        </w:rPr>
      </w:pPr>
      <w:r>
        <w:rPr>
          <w:rFonts w:hint="eastAsia" w:ascii="宋体" w:hAnsi="宋体" w:cs="宋体"/>
          <w:bCs/>
          <w:kern w:val="0"/>
          <w:szCs w:val="21"/>
        </w:rPr>
        <w:t>4、投标人应</w:t>
      </w:r>
      <w:r>
        <w:rPr>
          <w:rFonts w:hint="eastAsia" w:ascii="宋体" w:hAnsi="宋体" w:cs="宋体"/>
          <w:kern w:val="0"/>
          <w:szCs w:val="21"/>
        </w:rPr>
        <w:t>在投标文件《分项报价明细表》中按</w:t>
      </w:r>
      <w:r>
        <w:rPr>
          <w:rFonts w:hint="eastAsia" w:ascii="宋体" w:hAnsi="宋体"/>
          <w:szCs w:val="21"/>
        </w:rPr>
        <w:t>分项项目名称（包括</w:t>
      </w:r>
      <w:r>
        <w:rPr>
          <w:rFonts w:hint="eastAsia" w:ascii="宋体" w:hAnsi="宋体" w:cs="宋体"/>
          <w:kern w:val="0"/>
          <w:szCs w:val="21"/>
        </w:rPr>
        <w:t>条目号/品目名称）应与采购清单一览表一致，否则其报价可能被拒绝。</w:t>
      </w:r>
    </w:p>
    <w:p>
      <w:pPr>
        <w:adjustRightInd w:val="0"/>
        <w:snapToGrid w:val="0"/>
        <w:spacing w:before="156" w:beforeLines="50" w:line="360" w:lineRule="auto"/>
        <w:rPr>
          <w:rFonts w:ascii="宋体" w:hAnsi="宋体" w:cs="宋体"/>
          <w:kern w:val="0"/>
          <w:szCs w:val="21"/>
        </w:rPr>
      </w:pPr>
    </w:p>
    <w:p>
      <w:pPr>
        <w:adjustRightInd w:val="0"/>
        <w:snapToGrid w:val="0"/>
        <w:spacing w:before="156" w:beforeLines="50" w:line="360" w:lineRule="auto"/>
        <w:rPr>
          <w:rFonts w:ascii="宋体" w:hAnsi="宋体" w:cs="宋体"/>
          <w:kern w:val="0"/>
          <w:szCs w:val="21"/>
        </w:rPr>
      </w:pPr>
    </w:p>
    <w:p>
      <w:pPr>
        <w:adjustRightInd w:val="0"/>
        <w:snapToGrid w:val="0"/>
        <w:spacing w:before="156" w:beforeLines="50" w:line="360" w:lineRule="auto"/>
        <w:rPr>
          <w:rFonts w:ascii="宋体" w:hAnsi="宋体" w:cs="宋体"/>
          <w:kern w:val="0"/>
          <w:szCs w:val="21"/>
        </w:rPr>
      </w:pPr>
    </w:p>
    <w:p>
      <w:pPr>
        <w:adjustRightInd w:val="0"/>
        <w:snapToGrid w:val="0"/>
        <w:spacing w:before="156" w:beforeLines="50" w:line="360" w:lineRule="auto"/>
        <w:rPr>
          <w:rFonts w:ascii="宋体" w:hAnsi="宋体" w:cs="宋体"/>
          <w:kern w:val="0"/>
          <w:szCs w:val="21"/>
        </w:rPr>
      </w:pPr>
    </w:p>
    <w:p>
      <w:pPr>
        <w:adjustRightInd w:val="0"/>
        <w:snapToGrid w:val="0"/>
        <w:spacing w:before="156" w:beforeLines="50" w:line="360" w:lineRule="auto"/>
        <w:rPr>
          <w:rFonts w:ascii="宋体" w:hAnsi="宋体" w:cs="宋体"/>
          <w:kern w:val="0"/>
          <w:szCs w:val="21"/>
        </w:rPr>
      </w:pPr>
    </w:p>
    <w:p>
      <w:pPr>
        <w:adjustRightInd w:val="0"/>
        <w:snapToGrid w:val="0"/>
        <w:spacing w:before="156" w:beforeLines="50" w:line="360" w:lineRule="auto"/>
        <w:rPr>
          <w:rFonts w:ascii="宋体" w:hAnsi="宋体" w:cs="宋体"/>
          <w:kern w:val="0"/>
          <w:szCs w:val="21"/>
        </w:rPr>
      </w:pPr>
    </w:p>
    <w:p>
      <w:pPr>
        <w:pStyle w:val="46"/>
        <w:ind w:firstLine="200"/>
      </w:pPr>
    </w:p>
    <w:p>
      <w:pPr>
        <w:adjustRightInd w:val="0"/>
        <w:snapToGrid w:val="0"/>
        <w:spacing w:before="156" w:beforeLines="50" w:line="360" w:lineRule="auto"/>
        <w:rPr>
          <w:rFonts w:ascii="宋体" w:hAnsi="宋体" w:cs="宋体"/>
          <w:kern w:val="0"/>
          <w:szCs w:val="21"/>
        </w:rPr>
      </w:pPr>
    </w:p>
    <w:p>
      <w:pPr>
        <w:adjustRightInd w:val="0"/>
        <w:snapToGrid w:val="0"/>
        <w:spacing w:before="156" w:beforeLines="50" w:line="360" w:lineRule="auto"/>
        <w:rPr>
          <w:rFonts w:ascii="宋体" w:hAnsi="宋体" w:cs="宋体"/>
          <w:kern w:val="0"/>
          <w:szCs w:val="21"/>
        </w:rPr>
      </w:pPr>
    </w:p>
    <w:p>
      <w:pPr>
        <w:pStyle w:val="5"/>
      </w:pPr>
    </w:p>
    <w:p/>
    <w:p>
      <w:pPr>
        <w:pStyle w:val="4"/>
        <w:numPr>
          <w:ilvl w:val="0"/>
          <w:numId w:val="5"/>
        </w:numPr>
        <w:adjustRightInd w:val="0"/>
        <w:snapToGrid w:val="0"/>
        <w:spacing w:before="156" w:beforeLines="50"/>
        <w:jc w:val="center"/>
        <w:rPr>
          <w:rFonts w:ascii="宋体" w:hAnsi="宋体" w:cs="宋体"/>
          <w:sz w:val="21"/>
          <w:szCs w:val="21"/>
        </w:rPr>
      </w:pPr>
      <w:bookmarkStart w:id="95" w:name="_Toc19773"/>
      <w:r>
        <w:rPr>
          <w:rFonts w:hint="eastAsia" w:ascii="宋体" w:hAnsi="宋体" w:cs="宋体"/>
          <w:sz w:val="21"/>
          <w:szCs w:val="21"/>
        </w:rPr>
        <w:t>技术要求</w:t>
      </w:r>
      <w:bookmarkEnd w:id="95"/>
    </w:p>
    <w:p>
      <w:pPr>
        <w:jc w:val="center"/>
        <w:rPr>
          <w:color w:val="auto"/>
        </w:rPr>
      </w:pPr>
      <w:r>
        <w:rPr>
          <w:rFonts w:hint="eastAsia" w:ascii="宋体" w:hAnsi="宋体"/>
          <w:b/>
          <w:szCs w:val="21"/>
        </w:rPr>
        <w:t>第1包：</w:t>
      </w:r>
      <w:r>
        <w:rPr>
          <w:rFonts w:hint="eastAsia" w:ascii="宋体" w:hAnsi="宋体"/>
          <w:b/>
          <w:szCs w:val="21"/>
          <w:lang w:val="en-US" w:eastAsia="zh-CN"/>
        </w:rPr>
        <w:t xml:space="preserve"> 校园网备用出口2带宽（3.1G）服务</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sz w:val="21"/>
          <w:szCs w:val="21"/>
        </w:rPr>
      </w:pPr>
      <w:r>
        <w:rPr>
          <w:rFonts w:hint="eastAsia" w:ascii="宋体" w:hAnsi="宋体" w:eastAsia="宋体" w:cs="宋体"/>
          <w:b/>
          <w:sz w:val="21"/>
          <w:szCs w:val="21"/>
        </w:rPr>
        <w:t>一、采购服务名称、周期及预算</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校园网出口带宽3.1G采购项目</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118万/年</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服务期2年，合同一年一签</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sz w:val="21"/>
          <w:szCs w:val="21"/>
        </w:rPr>
      </w:pPr>
      <w:r>
        <w:rPr>
          <w:rFonts w:hint="eastAsia" w:ascii="宋体" w:hAnsi="宋体" w:eastAsia="宋体" w:cs="宋体"/>
          <w:b/>
          <w:sz w:val="21"/>
          <w:szCs w:val="21"/>
        </w:rPr>
        <w:t>二、采购服务需实现的功能或目标</w:t>
      </w:r>
    </w:p>
    <w:p>
      <w:pPr>
        <w:pStyle w:val="2"/>
        <w:keepNext w:val="0"/>
        <w:keepLines w:val="0"/>
        <w:pageBreakBefore w:val="0"/>
        <w:kinsoku/>
        <w:wordWrap/>
        <w:overflowPunct/>
        <w:topLinePunct w:val="0"/>
        <w:autoSpaceDE/>
        <w:autoSpaceDN/>
        <w:bidi w:val="0"/>
        <w:spacing w:line="400" w:lineRule="exact"/>
        <w:ind w:firstLine="560"/>
        <w:rPr>
          <w:rFonts w:hint="eastAsia" w:ascii="宋体" w:hAnsi="宋体" w:eastAsia="宋体" w:cs="宋体"/>
          <w:sz w:val="21"/>
          <w:szCs w:val="21"/>
        </w:rPr>
      </w:pPr>
      <w:r>
        <w:rPr>
          <w:rFonts w:hint="eastAsia" w:ascii="宋体" w:hAnsi="宋体" w:eastAsia="宋体" w:cs="宋体"/>
          <w:sz w:val="21"/>
          <w:szCs w:val="21"/>
        </w:rPr>
        <w:t>网络带宽是学校信息化建设的基础，为了保障校园网正常运营，需采购3.1G出口带宽服务，其中3个G出口带宽用于师生用户上网，0.1G带宽用于校园网对外网络服务，包含不少于144个公网IP。</w:t>
      </w:r>
    </w:p>
    <w:p>
      <w:pPr>
        <w:pStyle w:val="2"/>
        <w:keepNext w:val="0"/>
        <w:keepLines w:val="0"/>
        <w:pageBreakBefore w:val="0"/>
        <w:kinsoku/>
        <w:wordWrap/>
        <w:overflowPunct/>
        <w:topLinePunct w:val="0"/>
        <w:autoSpaceDE/>
        <w:autoSpaceDN/>
        <w:bidi w:val="0"/>
        <w:spacing w:line="400" w:lineRule="exact"/>
        <w:ind w:firstLine="0" w:firstLineChars="0"/>
        <w:rPr>
          <w:rFonts w:hint="eastAsia" w:ascii="宋体" w:hAnsi="宋体" w:eastAsia="宋体" w:cs="宋体"/>
          <w:b/>
          <w:sz w:val="21"/>
          <w:szCs w:val="21"/>
        </w:rPr>
      </w:pPr>
      <w:r>
        <w:rPr>
          <w:rFonts w:hint="eastAsia" w:ascii="宋体" w:hAnsi="宋体" w:eastAsia="宋体" w:cs="宋体"/>
          <w:sz w:val="21"/>
          <w:szCs w:val="21"/>
        </w:rPr>
        <w:t>三、</w:t>
      </w:r>
      <w:r>
        <w:rPr>
          <w:rFonts w:hint="eastAsia" w:ascii="宋体" w:hAnsi="宋体" w:eastAsia="宋体" w:cs="宋体"/>
          <w:b/>
          <w:sz w:val="21"/>
          <w:szCs w:val="21"/>
        </w:rPr>
        <w:t>采购服务的具体内容</w:t>
      </w:r>
    </w:p>
    <w:p>
      <w:pPr>
        <w:keepNext w:val="0"/>
        <w:keepLines w:val="0"/>
        <w:pageBreakBefore w:val="0"/>
        <w:kinsoku/>
        <w:wordWrap/>
        <w:overflowPunct/>
        <w:topLinePunct w:val="0"/>
        <w:autoSpaceDE/>
        <w:autoSpaceDN/>
        <w:bidi w:val="0"/>
        <w:adjustRightInd w:val="0"/>
        <w:snapToGrid w:val="0"/>
        <w:spacing w:before="31" w:beforeLines="10" w:after="31" w:afterLines="1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1、提供出口带宽共计3.1G，其中3个G出口带宽用于师生用户上网，0.1G带宽用于校园网对外网络服务。</w:t>
      </w:r>
    </w:p>
    <w:p>
      <w:pPr>
        <w:keepNext w:val="0"/>
        <w:keepLines w:val="0"/>
        <w:pageBreakBefore w:val="0"/>
        <w:kinsoku/>
        <w:wordWrap/>
        <w:overflowPunct/>
        <w:topLinePunct w:val="0"/>
        <w:autoSpaceDE/>
        <w:autoSpaceDN/>
        <w:bidi w:val="0"/>
        <w:adjustRightInd w:val="0"/>
        <w:snapToGrid w:val="0"/>
        <w:spacing w:before="31" w:beforeLines="10" w:after="31" w:afterLines="1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2、提供不少于144个公网 IP， 地址必须是全开、无任何限制的，以确保校内网站及其他信息系统能被互联网用户顺利访问。</w:t>
      </w:r>
    </w:p>
    <w:p>
      <w:pPr>
        <w:keepNext w:val="0"/>
        <w:keepLines w:val="0"/>
        <w:pageBreakBefore w:val="0"/>
        <w:kinsoku/>
        <w:wordWrap/>
        <w:overflowPunct/>
        <w:topLinePunct w:val="0"/>
        <w:autoSpaceDE/>
        <w:autoSpaceDN/>
        <w:bidi w:val="0"/>
        <w:adjustRightInd w:val="0"/>
        <w:snapToGrid w:val="0"/>
        <w:spacing w:before="31" w:beforeLines="10" w:after="31" w:afterLines="1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3、服务时限2年。</w:t>
      </w:r>
    </w:p>
    <w:p>
      <w:pPr>
        <w:keepNext w:val="0"/>
        <w:keepLines w:val="0"/>
        <w:pageBreakBefore w:val="0"/>
        <w:kinsoku/>
        <w:wordWrap/>
        <w:overflowPunct/>
        <w:topLinePunct w:val="0"/>
        <w:autoSpaceDE/>
        <w:autoSpaceDN/>
        <w:bidi w:val="0"/>
        <w:adjustRightInd w:val="0"/>
        <w:snapToGrid w:val="0"/>
        <w:spacing w:before="31" w:beforeLines="10" w:after="31" w:afterLines="1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4、提供7*24小时快速反应处理网络故障。</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sz w:val="21"/>
          <w:szCs w:val="21"/>
        </w:rPr>
      </w:pPr>
      <w:r>
        <w:rPr>
          <w:rFonts w:hint="eastAsia" w:ascii="宋体" w:hAnsi="宋体" w:eastAsia="宋体" w:cs="宋体"/>
          <w:b/>
          <w:sz w:val="21"/>
          <w:szCs w:val="21"/>
        </w:rPr>
        <w:t>四、采购服务需满足的商务要求</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（一）服务期限</w:t>
      </w:r>
      <w:r>
        <w:rPr>
          <w:rFonts w:hint="eastAsia" w:ascii="宋体" w:hAnsi="宋体" w:cs="宋体"/>
          <w:sz w:val="21"/>
          <w:szCs w:val="21"/>
          <w:lang w:val="en-US" w:eastAsia="zh-CN"/>
        </w:rPr>
        <w:t>:</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服务期2年，合同一年一签</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（二）</w:t>
      </w:r>
      <w:r>
        <w:rPr>
          <w:rFonts w:hint="eastAsia" w:ascii="宋体" w:hAnsi="宋体" w:eastAsia="宋体" w:cs="宋体"/>
          <w:bCs/>
          <w:sz w:val="21"/>
          <w:szCs w:val="21"/>
        </w:rPr>
        <w:t>付款</w:t>
      </w:r>
      <w:r>
        <w:rPr>
          <w:rFonts w:hint="eastAsia" w:ascii="宋体" w:hAnsi="宋体" w:eastAsia="宋体" w:cs="宋体"/>
          <w:sz w:val="21"/>
          <w:szCs w:val="21"/>
        </w:rPr>
        <w:t>要求</w:t>
      </w:r>
      <w:r>
        <w:rPr>
          <w:rFonts w:hint="eastAsia" w:ascii="宋体" w:hAnsi="宋体" w:cs="宋体"/>
          <w:sz w:val="21"/>
          <w:szCs w:val="21"/>
          <w:lang w:val="en-US" w:eastAsia="zh-CN"/>
        </w:rPr>
        <w:t>:</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付款周期为每半年付一次款，每次支付年度总金额的</w:t>
      </w:r>
      <w:r>
        <w:rPr>
          <w:rFonts w:hint="eastAsia" w:ascii="宋体" w:hAnsi="宋体" w:eastAsia="宋体" w:cs="宋体"/>
          <w:sz w:val="21"/>
          <w:szCs w:val="21"/>
          <w:u w:val="single"/>
        </w:rPr>
        <w:t>50</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sz w:val="21"/>
          <w:szCs w:val="21"/>
        </w:rPr>
      </w:pPr>
      <w:r>
        <w:rPr>
          <w:rFonts w:hint="eastAsia" w:ascii="宋体" w:hAnsi="宋体" w:eastAsia="宋体" w:cs="宋体"/>
          <w:b/>
          <w:sz w:val="21"/>
          <w:szCs w:val="21"/>
        </w:rPr>
        <w:t>五、其他要求</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1"/>
          <w:szCs w:val="21"/>
        </w:rPr>
      </w:pPr>
      <w:r>
        <w:rPr>
          <w:rFonts w:hint="eastAsia" w:ascii="宋体" w:hAnsi="宋体" w:eastAsia="宋体" w:cs="宋体"/>
          <w:sz w:val="21"/>
          <w:szCs w:val="21"/>
        </w:rPr>
        <w:t>（一）对公司资质要求。</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rPr>
      </w:pPr>
      <w:r>
        <w:rPr>
          <w:rFonts w:hint="eastAsia" w:asciiTheme="minorEastAsia" w:hAnsiTheme="minorEastAsia" w:eastAsiaTheme="minorEastAsia"/>
          <w:bCs/>
          <w:sz w:val="21"/>
          <w:szCs w:val="21"/>
          <w:lang w:val="en-US" w:eastAsia="zh-CN"/>
        </w:rPr>
        <w:t>投标人须具有《中华人民共和国基础电信业务经营许可证》和《中华人民共和国增值电信业务经营许可证》，本包次允许分公司参与投标，分公司参与投标的，须具有总公司对投标的授权</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1"/>
          <w:szCs w:val="21"/>
        </w:rPr>
      </w:pPr>
      <w:r>
        <w:rPr>
          <w:rFonts w:hint="eastAsia" w:ascii="宋体" w:hAnsi="宋体" w:eastAsia="宋体" w:cs="宋体"/>
          <w:b/>
          <w:sz w:val="21"/>
          <w:szCs w:val="21"/>
        </w:rPr>
        <w:t>六、评标方法</w:t>
      </w:r>
      <w:r>
        <w:rPr>
          <w:rFonts w:hint="eastAsia" w:ascii="宋体" w:hAnsi="宋体" w:cs="宋体"/>
          <w:b/>
          <w:sz w:val="21"/>
          <w:szCs w:val="21"/>
          <w:lang w:val="en-US" w:eastAsia="zh-CN"/>
        </w:rPr>
        <w:t>：</w:t>
      </w:r>
      <w:r>
        <w:rPr>
          <w:rFonts w:hint="eastAsia" w:ascii="宋体" w:hAnsi="宋体" w:eastAsia="宋体" w:cs="宋体"/>
          <w:sz w:val="21"/>
          <w:szCs w:val="21"/>
        </w:rPr>
        <w:t>综合评分法</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948"/>
        <w:gridCol w:w="68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gridSpan w:val="2"/>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权值</w:t>
            </w:r>
          </w:p>
        </w:tc>
        <w:tc>
          <w:tcPr>
            <w:tcW w:w="3501"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gridSpan w:val="2"/>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价格</w:t>
            </w:r>
          </w:p>
          <w:p>
            <w:pPr>
              <w:pStyle w:val="47"/>
              <w:keepNext w:val="0"/>
              <w:keepLines w:val="0"/>
              <w:pageBreakBefore w:val="0"/>
              <w:kinsoku/>
              <w:wordWrap/>
              <w:overflowPunct/>
              <w:topLinePunct w:val="0"/>
              <w:autoSpaceDE/>
              <w:autoSpaceDN/>
              <w:bidi w:val="0"/>
              <w:spacing w:line="400" w:lineRule="exact"/>
              <w:ind w:left="0" w:leftChars="0" w:firstLine="0"/>
              <w:jc w:val="center"/>
              <w:rPr>
                <w:rFonts w:hint="eastAsia" w:ascii="宋体" w:hAnsi="宋体" w:eastAsia="宋体" w:cs="宋体"/>
                <w:sz w:val="21"/>
                <w:szCs w:val="21"/>
              </w:rPr>
            </w:pPr>
            <w:r>
              <w:rPr>
                <w:rFonts w:hint="eastAsia" w:ascii="宋体" w:hAnsi="宋体" w:eastAsia="宋体" w:cs="宋体"/>
                <w:sz w:val="21"/>
                <w:szCs w:val="21"/>
              </w:rPr>
              <w:t>（10分）</w:t>
            </w:r>
          </w:p>
        </w:tc>
        <w:tc>
          <w:tcPr>
            <w:tcW w:w="37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501" w:type="pct"/>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满足招标文件要求且投标报价中最低的投标报价为评标基准价，其价格分为满分；其他投标人的价格分统一按照以下公式计算：投标报价得分=（评标基准价/投标报价）×10分</w:t>
            </w:r>
          </w:p>
          <w:p>
            <w:pPr>
              <w:keepNext w:val="0"/>
              <w:keepLines w:val="0"/>
              <w:pageBreakBefore w:val="0"/>
              <w:kinsoku/>
              <w:wordWrap/>
              <w:overflowPunct/>
              <w:topLinePunct w:val="0"/>
              <w:autoSpaceDE/>
              <w:autoSpaceDN/>
              <w:bidi w:val="0"/>
              <w:spacing w:line="400" w:lineRule="exact"/>
              <w:rPr>
                <w:rFonts w:hint="eastAsia" w:ascii="宋体" w:hAnsi="宋体" w:eastAsia="宋体" w:cs="宋体"/>
                <w:kern w:val="0"/>
                <w:sz w:val="21"/>
                <w:szCs w:val="21"/>
              </w:rPr>
            </w:pPr>
            <w:r>
              <w:rPr>
                <w:rFonts w:hint="eastAsia" w:ascii="宋体" w:hAnsi="宋体" w:eastAsia="宋体" w:cs="宋体"/>
                <w:sz w:val="21"/>
                <w:szCs w:val="21"/>
              </w:rPr>
              <w:t>根据“财政部令第87号”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98" w:type="pct"/>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技术部分（50分）</w:t>
            </w:r>
          </w:p>
        </w:tc>
        <w:tc>
          <w:tcPr>
            <w:tcW w:w="523"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rPr>
            </w:pPr>
            <w:r>
              <w:rPr>
                <w:rFonts w:hint="eastAsia" w:ascii="宋体" w:hAnsi="宋体" w:eastAsia="宋体" w:cs="宋体"/>
                <w:kern w:val="0"/>
                <w:sz w:val="21"/>
                <w:szCs w:val="21"/>
              </w:rPr>
              <w:t>拥有的IPV4地址总数</w:t>
            </w:r>
          </w:p>
        </w:tc>
        <w:tc>
          <w:tcPr>
            <w:tcW w:w="378"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3501" w:type="pct"/>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投标人所投运营商在中国大陆拥有的IPV4地址总数（</w:t>
            </w:r>
            <w:r>
              <w:rPr>
                <w:rFonts w:hint="eastAsia" w:ascii="宋体" w:hAnsi="宋体" w:eastAsia="宋体" w:cs="宋体"/>
                <w:sz w:val="21"/>
                <w:szCs w:val="21"/>
              </w:rPr>
              <w:t>以中国互联网信息中心CNNIC公布的中国互联网络发展状况统计报告为准，</w:t>
            </w:r>
            <w:r>
              <w:rPr>
                <w:rFonts w:hint="eastAsia" w:ascii="宋体" w:hAnsi="宋体" w:eastAsia="宋体" w:cs="宋体"/>
                <w:kern w:val="0"/>
                <w:sz w:val="21"/>
                <w:szCs w:val="21"/>
              </w:rPr>
              <w:t>提供统计报告页面截图）</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≥6000万个（7分）；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≥4500万个，&lt;6000万个（5分）；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≥3000万个，&lt;4500万个（3分）；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kern w:val="0"/>
                <w:sz w:val="21"/>
                <w:szCs w:val="21"/>
              </w:rPr>
              <w:t>≥1500万个，&lt;3000万个（1分）；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&lt;1500万个（0分）。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98"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p>
        </w:tc>
        <w:tc>
          <w:tcPr>
            <w:tcW w:w="523"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拥有的出口带宽数</w:t>
            </w:r>
          </w:p>
        </w:tc>
        <w:tc>
          <w:tcPr>
            <w:tcW w:w="378"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3501" w:type="pct"/>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投标人所投运营商在中国大陆拥有的国际出口带宽数（</w:t>
            </w:r>
            <w:r>
              <w:rPr>
                <w:rFonts w:hint="eastAsia" w:ascii="宋体" w:hAnsi="宋体" w:eastAsia="宋体" w:cs="宋体"/>
                <w:sz w:val="21"/>
                <w:szCs w:val="21"/>
              </w:rPr>
              <w:t>以中国互联网信息中心CNNIC公布的中国互联网络发展状况统计报告为准，</w:t>
            </w:r>
            <w:r>
              <w:rPr>
                <w:rFonts w:hint="eastAsia" w:ascii="宋体" w:hAnsi="宋体" w:eastAsia="宋体" w:cs="宋体"/>
                <w:kern w:val="0"/>
                <w:sz w:val="21"/>
                <w:szCs w:val="21"/>
              </w:rPr>
              <w:t>提供统计报告页面截图）</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≥2000G（7分）；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≥1500G，&lt;2000G（5分）；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≥1000G，&lt;1500G（3分）；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kern w:val="0"/>
                <w:sz w:val="21"/>
                <w:szCs w:val="21"/>
              </w:rPr>
              <w:t>≥500G，&lt;1000G（1分）；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&lt;500G（0分）；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98"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p>
        </w:tc>
        <w:tc>
          <w:tcPr>
            <w:tcW w:w="523"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人员配备</w:t>
            </w:r>
          </w:p>
        </w:tc>
        <w:tc>
          <w:tcPr>
            <w:tcW w:w="378"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kern w:val="0"/>
                <w:sz w:val="21"/>
                <w:szCs w:val="21"/>
              </w:rPr>
            </w:pPr>
            <w:r>
              <w:rPr>
                <w:rFonts w:hint="eastAsia" w:ascii="宋体" w:hAnsi="宋体" w:eastAsia="宋体" w:cs="宋体"/>
                <w:sz w:val="21"/>
                <w:szCs w:val="21"/>
              </w:rPr>
              <w:t>5</w:t>
            </w:r>
          </w:p>
        </w:tc>
        <w:tc>
          <w:tcPr>
            <w:tcW w:w="3501" w:type="pct"/>
            <w:vAlign w:val="center"/>
          </w:tcPr>
          <w:p>
            <w:pPr>
              <w:keepNext w:val="0"/>
              <w:keepLines w:val="0"/>
              <w:pageBreakBefore w:val="0"/>
              <w:numPr>
                <w:ilvl w:val="0"/>
                <w:numId w:val="6"/>
              </w:numPr>
              <w:kinsoku/>
              <w:wordWrap/>
              <w:overflowPunct/>
              <w:topLinePunct w:val="0"/>
              <w:autoSpaceDE/>
              <w:autoSpaceDN/>
              <w:bidi w:val="0"/>
              <w:adjustRightInd w:val="0"/>
              <w:snapToGrid w:val="0"/>
              <w:spacing w:line="40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投标人拟安排的项目经理同时具有通信专业技术人员职业资格传输与接入（中级）、PMP证书、网络工程师（中级），每具有一项计1分，最多计3分</w:t>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（提供证书复印件和投标人为其缴纳社保的凭证，并加盖投标人公章，否则不计分。）</w:t>
            </w:r>
          </w:p>
          <w:p>
            <w:pPr>
              <w:keepNext w:val="0"/>
              <w:keepLines w:val="0"/>
              <w:pageBreakBefore w:val="0"/>
              <w:kinsoku/>
              <w:wordWrap/>
              <w:overflowPunct/>
              <w:topLinePunct w:val="0"/>
              <w:autoSpaceDE/>
              <w:autoSpaceDN/>
              <w:bidi w:val="0"/>
              <w:adjustRightInd w:val="0"/>
              <w:snapToGrid w:val="0"/>
              <w:spacing w:line="400" w:lineRule="exac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2、投标人拟投入的技术负责人（技术负责人与项目负责人如为同一人不重复计分）同时具有系统集成项目管理工程师资格证书、通信工程师（有线传输）资格证书，每有一项计1分，最多计2分，未提供不计分（提供相应人员在投标单位近三个月内任意一个月的社保证明、身份证和证书复印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98"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p>
        </w:tc>
        <w:tc>
          <w:tcPr>
            <w:tcW w:w="523"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售后方案</w:t>
            </w:r>
          </w:p>
        </w:tc>
        <w:tc>
          <w:tcPr>
            <w:tcW w:w="37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3501" w:type="pct"/>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kern w:val="0"/>
                <w:sz w:val="21"/>
                <w:szCs w:val="21"/>
              </w:rPr>
            </w:pPr>
            <w:r>
              <w:rPr>
                <w:rFonts w:hint="eastAsia" w:ascii="宋体" w:hAnsi="宋体" w:eastAsia="宋体" w:cs="宋体"/>
                <w:color w:val="000000"/>
                <w:kern w:val="0"/>
                <w:sz w:val="21"/>
                <w:szCs w:val="21"/>
              </w:rPr>
              <w:t>根据投标人提供的售后服务方案（包括但不限于售后服务机构体系、质量保证措施、响应时间、售后服务承诺以及提供本地化服务等、重点时期保障等）情况综合进行评分：售后服务体系健全、人员配置合理、响应时间迅速、售后流程规范、保障措施周全计 15分；每发现一处缺漏或瑕疵或不合理扣 2分；扣完为止，未提供不计分。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98"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p>
        </w:tc>
        <w:tc>
          <w:tcPr>
            <w:tcW w:w="523"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培训计划</w:t>
            </w:r>
          </w:p>
        </w:tc>
        <w:tc>
          <w:tcPr>
            <w:tcW w:w="378"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3501" w:type="pct"/>
            <w:vAlign w:val="center"/>
          </w:tcPr>
          <w:p>
            <w:pPr>
              <w:keepNext w:val="0"/>
              <w:keepLines w:val="0"/>
              <w:pageBreakBefore w:val="0"/>
              <w:kinsoku/>
              <w:wordWrap/>
              <w:overflowPunct/>
              <w:topLinePunct w:val="0"/>
              <w:autoSpaceDE/>
              <w:autoSpaceDN/>
              <w:bidi w:val="0"/>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kern w:val="0"/>
                <w:sz w:val="21"/>
                <w:szCs w:val="21"/>
              </w:rPr>
              <w:t>根据</w:t>
            </w:r>
            <w:r>
              <w:rPr>
                <w:rFonts w:hint="eastAsia" w:ascii="宋体" w:hAnsi="宋体" w:eastAsia="宋体" w:cs="宋体"/>
                <w:sz w:val="21"/>
                <w:szCs w:val="21"/>
              </w:rPr>
              <w:t>投标人提供的培训计划：</w:t>
            </w:r>
          </w:p>
          <w:p>
            <w:pPr>
              <w:keepNext w:val="0"/>
              <w:keepLines w:val="0"/>
              <w:pageBreakBefore w:val="0"/>
              <w:kinsoku/>
              <w:wordWrap/>
              <w:overflowPunct/>
              <w:topLinePunct w:val="0"/>
              <w:autoSpaceDE/>
              <w:autoSpaceDN/>
              <w:bidi w:val="0"/>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kern w:val="0"/>
                <w:sz w:val="21"/>
                <w:szCs w:val="21"/>
              </w:rPr>
              <w:t>①培训</w:t>
            </w:r>
            <w:r>
              <w:rPr>
                <w:rFonts w:hint="eastAsia" w:ascii="宋体" w:hAnsi="宋体" w:eastAsia="宋体" w:cs="宋体"/>
                <w:sz w:val="21"/>
                <w:szCs w:val="21"/>
              </w:rPr>
              <w:t>时间、次数及人员安排②培训内容、形式及</w:t>
            </w:r>
            <w:r>
              <w:rPr>
                <w:rFonts w:hint="eastAsia" w:ascii="宋体" w:hAnsi="宋体" w:eastAsia="宋体" w:cs="宋体"/>
                <w:kern w:val="0"/>
                <w:sz w:val="21"/>
                <w:szCs w:val="21"/>
                <w:lang w:val="zh-CN"/>
              </w:rPr>
              <w:t>教材大纲</w:t>
            </w:r>
            <w:r>
              <w:rPr>
                <w:rFonts w:hint="eastAsia" w:ascii="宋体" w:hAnsi="宋体" w:eastAsia="宋体" w:cs="宋体"/>
                <w:kern w:val="0"/>
                <w:sz w:val="21"/>
                <w:szCs w:val="21"/>
              </w:rPr>
              <w:t>③培训</w:t>
            </w:r>
            <w:r>
              <w:rPr>
                <w:rFonts w:hint="eastAsia" w:ascii="宋体" w:hAnsi="宋体" w:eastAsia="宋体" w:cs="宋体"/>
                <w:sz w:val="21"/>
                <w:szCs w:val="21"/>
              </w:rPr>
              <w:t>预期达到的效果等；</w:t>
            </w:r>
          </w:p>
          <w:p>
            <w:pPr>
              <w:keepNext w:val="0"/>
              <w:keepLines w:val="0"/>
              <w:pageBreakBefore w:val="0"/>
              <w:kinsoku/>
              <w:wordWrap/>
              <w:overflowPunct/>
              <w:topLinePunct w:val="0"/>
              <w:autoSpaceDE/>
              <w:autoSpaceDN/>
              <w:bidi w:val="0"/>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kern w:val="0"/>
                <w:sz w:val="21"/>
                <w:szCs w:val="21"/>
              </w:rPr>
              <w:t>完整合理、针对性强的每项计2分，加满为止；欠合理、缺乏针对性的每项计1分，未提供不计分。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p>
        </w:tc>
        <w:tc>
          <w:tcPr>
            <w:tcW w:w="523"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实施方案</w:t>
            </w:r>
          </w:p>
        </w:tc>
        <w:tc>
          <w:tcPr>
            <w:tcW w:w="378"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3501" w:type="pct"/>
            <w:vAlign w:val="center"/>
          </w:tcPr>
          <w:p>
            <w:pPr>
              <w:keepNext w:val="0"/>
              <w:keepLines w:val="0"/>
              <w:pageBreakBefore w:val="0"/>
              <w:kinsoku/>
              <w:wordWrap/>
              <w:overflowPunct/>
              <w:topLinePunct w:val="0"/>
              <w:autoSpaceDE/>
              <w:autoSpaceDN/>
              <w:bidi w:val="0"/>
              <w:adjustRightInd w:val="0"/>
              <w:snapToGrid w:val="0"/>
              <w:spacing w:line="40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根据投标人提供的实施方案：</w:t>
            </w:r>
          </w:p>
          <w:p>
            <w:pPr>
              <w:keepNext w:val="0"/>
              <w:keepLines w:val="0"/>
              <w:pageBreakBefore w:val="0"/>
              <w:kinsoku/>
              <w:wordWrap/>
              <w:overflowPunct/>
              <w:topLinePunct w:val="0"/>
              <w:autoSpaceDE/>
              <w:autoSpaceDN/>
              <w:bidi w:val="0"/>
              <w:adjustRightInd w:val="0"/>
              <w:snapToGrid w:val="0"/>
              <w:spacing w:line="40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①实施计划及进度安排②实施人员组织构架、管理制度③技术途径及关键点说明④服务成效⑤实施过程中的技术保障措施等；</w:t>
            </w:r>
          </w:p>
          <w:p>
            <w:pPr>
              <w:keepNext w:val="0"/>
              <w:keepLines w:val="0"/>
              <w:pageBreakBefore w:val="0"/>
              <w:kinsoku/>
              <w:wordWrap/>
              <w:overflowPunct/>
              <w:topLinePunct w:val="0"/>
              <w:autoSpaceDE/>
              <w:autoSpaceDN/>
              <w:bidi w:val="0"/>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各项合理完善，满足项目要求的每项计2分；方案欠合理、不完善的每项计1分，未提供的不计分。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（40分）</w:t>
            </w:r>
          </w:p>
        </w:tc>
        <w:tc>
          <w:tcPr>
            <w:tcW w:w="523" w:type="pct"/>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商务要求满足性</w:t>
            </w:r>
          </w:p>
        </w:tc>
        <w:tc>
          <w:tcPr>
            <w:tcW w:w="37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3501" w:type="pct"/>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sz w:val="21"/>
                <w:szCs w:val="21"/>
              </w:rPr>
              <w:t>投标文件没有商务需求响应一览表及商务需求偏离表的，不计分；</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1"/>
                <w:szCs w:val="21"/>
              </w:rPr>
            </w:pPr>
            <w:r>
              <w:rPr>
                <w:rFonts w:hint="eastAsia" w:ascii="宋体" w:hAnsi="宋体" w:eastAsia="宋体" w:cs="宋体"/>
                <w:sz w:val="21"/>
                <w:szCs w:val="21"/>
              </w:rPr>
              <w:t>投标人所投服务的标准及要求符合招标文件要求的，计8分。</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1"/>
                <w:szCs w:val="21"/>
              </w:rPr>
            </w:pPr>
            <w:r>
              <w:rPr>
                <w:rFonts w:hint="eastAsia" w:ascii="宋体" w:hAnsi="宋体" w:eastAsia="宋体" w:cs="宋体"/>
                <w:sz w:val="21"/>
                <w:szCs w:val="21"/>
              </w:rPr>
              <w:t>投标人所投服务的标准及要求不满足招标文件商务条款要求的（负偏离）每处扣4分，扣完为止；响应不清晰或缺漏项的视同负偏离处理。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598"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p>
        </w:tc>
        <w:tc>
          <w:tcPr>
            <w:tcW w:w="523" w:type="pct"/>
            <w:vAlign w:val="center"/>
          </w:tcPr>
          <w:p>
            <w:pPr>
              <w:keepNext w:val="0"/>
              <w:keepLines w:val="0"/>
              <w:pageBreakBefore w:val="0"/>
              <w:widowControl/>
              <w:kinsoku/>
              <w:wordWrap/>
              <w:overflowPunct/>
              <w:topLinePunct w:val="0"/>
              <w:autoSpaceDE/>
              <w:autoSpaceDN/>
              <w:bidi w:val="0"/>
              <w:spacing w:before="48" w:line="400" w:lineRule="exact"/>
              <w:ind w:right="21" w:rightChars="10"/>
              <w:jc w:val="center"/>
              <w:textAlignment w:val="baseline"/>
              <w:rPr>
                <w:rFonts w:hint="eastAsia" w:ascii="宋体" w:hAnsi="宋体" w:eastAsia="宋体" w:cs="宋体"/>
                <w:kern w:val="0"/>
                <w:sz w:val="21"/>
                <w:szCs w:val="21"/>
              </w:rPr>
            </w:pPr>
            <w:r>
              <w:rPr>
                <w:rFonts w:hint="eastAsia" w:ascii="宋体" w:hAnsi="宋体" w:eastAsia="宋体" w:cs="宋体"/>
                <w:spacing w:val="-6"/>
                <w:sz w:val="21"/>
                <w:szCs w:val="21"/>
              </w:rPr>
              <w:t>综合实力</w:t>
            </w:r>
          </w:p>
        </w:tc>
        <w:tc>
          <w:tcPr>
            <w:tcW w:w="378" w:type="pct"/>
            <w:vAlign w:val="center"/>
          </w:tcPr>
          <w:p>
            <w:pPr>
              <w:keepNext w:val="0"/>
              <w:keepLines w:val="0"/>
              <w:pageBreakBefore w:val="0"/>
              <w:widowControl/>
              <w:kinsoku/>
              <w:wordWrap/>
              <w:overflowPunct/>
              <w:topLinePunct w:val="0"/>
              <w:autoSpaceDE/>
              <w:autoSpaceDN/>
              <w:bidi w:val="0"/>
              <w:spacing w:before="48" w:line="400" w:lineRule="exact"/>
              <w:ind w:right="21" w:rightChars="10"/>
              <w:jc w:val="center"/>
              <w:textAlignment w:val="baseline"/>
              <w:rPr>
                <w:rFonts w:hint="eastAsia" w:ascii="宋体" w:hAnsi="宋体" w:eastAsia="宋体" w:cs="宋体"/>
                <w:kern w:val="0"/>
                <w:sz w:val="21"/>
                <w:szCs w:val="21"/>
              </w:rPr>
            </w:pPr>
            <w:r>
              <w:rPr>
                <w:rFonts w:hint="eastAsia" w:ascii="宋体" w:hAnsi="宋体" w:eastAsia="宋体" w:cs="宋体"/>
                <w:spacing w:val="-6"/>
                <w:sz w:val="21"/>
                <w:szCs w:val="21"/>
              </w:rPr>
              <w:t>20</w:t>
            </w:r>
          </w:p>
        </w:tc>
        <w:tc>
          <w:tcPr>
            <w:tcW w:w="3501" w:type="pct"/>
            <w:vAlign w:val="center"/>
          </w:tcPr>
          <w:p>
            <w:pPr>
              <w:keepNext w:val="0"/>
              <w:keepLines w:val="0"/>
              <w:pageBreakBefore w:val="0"/>
              <w:widowControl/>
              <w:kinsoku/>
              <w:wordWrap/>
              <w:overflowPunct/>
              <w:topLinePunct w:val="0"/>
              <w:autoSpaceDE/>
              <w:autoSpaceDN/>
              <w:bidi w:val="0"/>
              <w:spacing w:line="40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1、投标人近5年内获得过中国质量协会及全国用户委员会颁发的全国市场质量信用等级证书，并被评为全国市场质量信用A等用户满意企业的计6分。需提供证书复印件并加盖投标人公章，否则不计分。</w:t>
            </w:r>
          </w:p>
          <w:p>
            <w:pPr>
              <w:keepNext w:val="0"/>
              <w:keepLines w:val="0"/>
              <w:pageBreakBefore w:val="0"/>
              <w:widowControl/>
              <w:kinsoku/>
              <w:wordWrap/>
              <w:overflowPunct/>
              <w:topLinePunct w:val="0"/>
              <w:autoSpaceDE/>
              <w:autoSpaceDN/>
              <w:bidi w:val="0"/>
              <w:spacing w:line="400" w:lineRule="exact"/>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auto"/>
                <w:kern w:val="0"/>
                <w:sz w:val="21"/>
                <w:szCs w:val="21"/>
                <w:highlight w:val="none"/>
                <w:lang w:bidi="ar"/>
              </w:rPr>
              <w:t>投标人</w:t>
            </w:r>
            <w:r>
              <w:rPr>
                <w:rFonts w:hint="eastAsia" w:ascii="宋体" w:hAnsi="宋体" w:eastAsia="宋体" w:cs="宋体"/>
                <w:color w:val="000000"/>
                <w:kern w:val="0"/>
                <w:sz w:val="21"/>
                <w:szCs w:val="21"/>
                <w:highlight w:val="none"/>
                <w:lang w:bidi="ar"/>
              </w:rPr>
              <w:t>具有自2018年以来在省级行业主管部门组织的网络安全应急演练活动中取得相关获奖证书，一等奖计6分，二等奖计3分，三等奖计1分。需提供证书复印件并加盖投标人公章，否则不计分。</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highlight w:val="none"/>
                <w:lang w:bidi="ar"/>
              </w:rPr>
              <w:t>3、投标人具有ISO</w:t>
            </w:r>
            <w:r>
              <w:rPr>
                <w:rFonts w:hint="eastAsia" w:ascii="宋体" w:hAnsi="宋体" w:eastAsia="宋体" w:cs="宋体"/>
                <w:color w:val="000000"/>
                <w:kern w:val="0"/>
                <w:sz w:val="21"/>
                <w:szCs w:val="21"/>
                <w:lang w:bidi="ar"/>
              </w:rPr>
              <w:t>20000信息技术服务管理体系认证证书、ISO22301业务连续性管理体系认证证书、ISO27701隐私信息管理体系认证证书、ITSS信息技术服务运行维护标准符合性证书(成熟度一级)，全部满足要求的计8分，每缺少1项扣2分，扣完为止，未提供不计分。需提供证书复印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vMerge w:val="continue"/>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p>
        </w:tc>
        <w:tc>
          <w:tcPr>
            <w:tcW w:w="523" w:type="pct"/>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类似业绩</w:t>
            </w:r>
          </w:p>
        </w:tc>
        <w:tc>
          <w:tcPr>
            <w:tcW w:w="378" w:type="pct"/>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3501" w:type="pct"/>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投标人提供所投产品近3年（</w:t>
            </w:r>
            <w:r>
              <w:rPr>
                <w:rFonts w:hint="eastAsia" w:ascii="宋体" w:hAnsi="宋体" w:cs="宋体"/>
                <w:kern w:val="0"/>
                <w:sz w:val="21"/>
                <w:szCs w:val="21"/>
                <w:lang w:eastAsia="zh-CN"/>
              </w:rPr>
              <w:t>投标截止时间</w:t>
            </w:r>
            <w:r>
              <w:rPr>
                <w:rFonts w:hint="eastAsia" w:ascii="宋体" w:hAnsi="宋体" w:eastAsia="宋体" w:cs="宋体"/>
                <w:kern w:val="0"/>
                <w:sz w:val="21"/>
                <w:szCs w:val="21"/>
              </w:rPr>
              <w:t>前36个月内）的类似项目供货业绩，每个计3分，最多12分。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sz w:val="21"/>
                <w:szCs w:val="21"/>
              </w:rPr>
              <w:t>（提供相关合同复印件加盖投标人公章，否则不计分。）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21" w:type="pct"/>
            <w:gridSpan w:val="2"/>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37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3501"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kern w:val="0"/>
                <w:sz w:val="21"/>
                <w:szCs w:val="21"/>
              </w:rPr>
            </w:pPr>
          </w:p>
        </w:tc>
      </w:tr>
    </w:tbl>
    <w:p>
      <w:pPr>
        <w:pStyle w:val="2"/>
        <w:keepNext w:val="0"/>
        <w:keepLines w:val="0"/>
        <w:pageBreakBefore w:val="0"/>
        <w:kinsoku/>
        <w:wordWrap/>
        <w:overflowPunct/>
        <w:topLinePunct w:val="0"/>
        <w:autoSpaceDE/>
        <w:autoSpaceDN/>
        <w:bidi w:val="0"/>
        <w:spacing w:line="400" w:lineRule="exact"/>
        <w:ind w:firstLine="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4"/>
        <w:jc w:val="center"/>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第2包： 校园网教育资源出口带宽（3G）服务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一、采购服务名称、周期及预算</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中国教育和科研计算机网出口带宽3G采购项目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225万/年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服务期 2 年，合同一年一签</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sz w:val="21"/>
          <w:szCs w:val="21"/>
        </w:rPr>
        <w:t>二、</w:t>
      </w:r>
      <w:r>
        <w:rPr>
          <w:rFonts w:hint="eastAsia" w:ascii="宋体" w:hAnsi="宋体" w:eastAsia="宋体" w:cs="宋体"/>
          <w:b/>
          <w:sz w:val="21"/>
          <w:szCs w:val="21"/>
        </w:rPr>
        <w:t>采购服务需实现的功能或目标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通过租用专线的方式接入教育学术网，含IPv4和IPv6学术带宽服务，教育网IPv4和IPv6地址，教育资源带宽 IPv4 和 IPv6 上下行分别不低于3000 Mbps，提供200C个教育网IPv4地址，提供 IPv6 地址数不少于/48 掩码的地址段。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pacing w:val="-10"/>
          <w:sz w:val="21"/>
          <w:szCs w:val="21"/>
        </w:rPr>
      </w:pPr>
      <w:r>
        <w:rPr>
          <w:rFonts w:hint="eastAsia" w:ascii="宋体" w:hAnsi="宋体" w:eastAsia="宋体" w:cs="宋体"/>
          <w:sz w:val="21"/>
          <w:szCs w:val="21"/>
        </w:rPr>
        <w:t>三、</w:t>
      </w:r>
      <w:r>
        <w:rPr>
          <w:rFonts w:hint="eastAsia" w:ascii="宋体" w:hAnsi="宋体" w:eastAsia="宋体" w:cs="宋体"/>
          <w:b/>
          <w:sz w:val="21"/>
          <w:szCs w:val="21"/>
        </w:rPr>
        <w:t>采购服务的具体内容</w:t>
      </w:r>
    </w:p>
    <w:p>
      <w:pPr>
        <w:pStyle w:val="20"/>
        <w:keepNext w:val="0"/>
        <w:keepLines w:val="0"/>
        <w:pageBreakBefore w:val="0"/>
        <w:kinsoku/>
        <w:wordWrap/>
        <w:overflowPunct/>
        <w:topLinePunct w:val="0"/>
        <w:autoSpaceDE/>
        <w:autoSpaceDN/>
        <w:bidi w:val="0"/>
        <w:adjustRightInd/>
        <w:snapToGrid/>
        <w:spacing w:line="400" w:lineRule="exact"/>
        <w:ind w:right="387" w:firstLine="420" w:firstLineChars="200"/>
        <w:textAlignment w:val="auto"/>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1.提供教育网带宽 IPv4（3000Mbps）和 IPv6(3000 Mbps)专线带宽服务。教育资源带宽 IPv4 和 IPv6 上下行分别不低于3000 Mbps；</w:t>
      </w:r>
    </w:p>
    <w:p>
      <w:pPr>
        <w:pStyle w:val="20"/>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2.提供IPv4 地址服务，提供200C个教育网IP地址。提供全球路由地址服务，提供的公网 IP 地址必须是全开、无任何限制的，以确保校内网站及其他信息系统能被互联网用户顺利访问；提供 IPv6 地址服务，保障 IPv6 地址数不少于/48 掩码的地址段，路由正确（地址按需申请），提供全球路由地址服务；</w:t>
      </w:r>
    </w:p>
    <w:p>
      <w:pPr>
        <w:pStyle w:val="20"/>
        <w:keepNext w:val="0"/>
        <w:keepLines w:val="0"/>
        <w:pageBreakBefore w:val="0"/>
        <w:kinsoku/>
        <w:wordWrap/>
        <w:overflowPunct/>
        <w:topLinePunct w:val="0"/>
        <w:autoSpaceDE/>
        <w:autoSpaceDN/>
        <w:bidi w:val="0"/>
        <w:adjustRightInd/>
        <w:snapToGrid/>
        <w:spacing w:line="400" w:lineRule="exact"/>
        <w:ind w:right="452" w:firstLine="420" w:firstLineChars="200"/>
        <w:textAlignment w:val="auto"/>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3.教育网域名：.hnu.edu.cn 教育专用域名维护服务及不少于两个的主机解析地址授权服务，提供域名异地保障服务，确保在主 DNS 出现故障时启用异地备份解析功能；</w:t>
      </w:r>
    </w:p>
    <w:p>
      <w:pPr>
        <w:pStyle w:val="20"/>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4.提供7*24小时技术支持和网络通道维护；</w:t>
      </w:r>
      <w:bookmarkStart w:id="96" w:name="_Toc34842127"/>
    </w:p>
    <w:p>
      <w:pPr>
        <w:pStyle w:val="20"/>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5.提供教育网特殊资源服务</w:t>
      </w:r>
    </w:p>
    <w:bookmarkEnd w:id="96"/>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（1）教育网统一身份认证基础设施CARSI服务：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（2）教育网环球跨域无线漫游认证（EDUROAM）服务：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四、采购服务需满足的商务要求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（一）服务期限。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服务期 2年，合同一年一签</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bCs/>
          <w:sz w:val="21"/>
          <w:szCs w:val="21"/>
        </w:rPr>
        <w:t>付款</w:t>
      </w:r>
      <w:r>
        <w:rPr>
          <w:rFonts w:hint="eastAsia" w:ascii="宋体" w:hAnsi="宋体" w:eastAsia="宋体" w:cs="宋体"/>
          <w:sz w:val="21"/>
          <w:szCs w:val="21"/>
        </w:rPr>
        <w:t>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付款周期为每半年付一次款，每次支付年度总金额的</w:t>
      </w:r>
      <w:r>
        <w:rPr>
          <w:rFonts w:hint="eastAsia" w:ascii="宋体" w:hAnsi="宋体" w:eastAsia="宋体" w:cs="宋体"/>
          <w:sz w:val="21"/>
          <w:szCs w:val="21"/>
          <w:u w:val="single"/>
        </w:rPr>
        <w:t>50</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五、其他要求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提供必要的技术支持与协助，需要时提供上门服务。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FF0000"/>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六、评标方法</w:t>
      </w:r>
      <w:r>
        <w:rPr>
          <w:rFonts w:hint="eastAsia" w:ascii="宋体" w:hAnsi="宋体" w:cs="宋体"/>
          <w:b/>
          <w:sz w:val="21"/>
          <w:szCs w:val="21"/>
          <w:lang w:val="en-US" w:eastAsia="zh-CN"/>
        </w:rPr>
        <w:t>：</w:t>
      </w:r>
      <w:r>
        <w:rPr>
          <w:rFonts w:hint="eastAsia" w:ascii="宋体" w:hAnsi="宋体" w:eastAsia="宋体" w:cs="宋体"/>
          <w:sz w:val="21"/>
          <w:szCs w:val="21"/>
        </w:rPr>
        <w:t>综合评分法</w:t>
      </w:r>
    </w:p>
    <w:tbl>
      <w:tblPr>
        <w:tblStyle w:val="48"/>
        <w:tblW w:w="50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925"/>
        <w:gridCol w:w="855"/>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211" w:firstLineChars="10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评审因素</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3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 分）</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 </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采用低价优先法计算，即满足招标文件要求且投标价格最低的投标报价为评标基准价，其价格分为满分。其他投标人的 报价分数统一按照下列公式计算：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投标报价得分=(评标基准价／投标报价)×10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根据“财政部令第87号”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3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技术部分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（50分）</w:t>
            </w: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项目实施方案</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20 </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提供的中国教育网整体项目实施方案（包括但不限于对项目需求的分析和理解、重点和难点的把握、安装调试及网络运行方案、工作流程，人员配备、设备配置计划，进度计划及保证措施等）的详细、科学、合理等因素进行综合评比：对项目需求的分析和理解透彻、重点难点把握准确、安装调试、运行服务方案完善且具操作性、整体方案全面具体，可实施性强、人员设备配备科学合理，进度计划及保证措施可行，完全满足采购需求的计20分</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每发现一处缺漏或瑕疵或不合理扣4分；未提供不计分。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网络合理化建议</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根据投标人提供的针对本项目IPv6网络使用、规划、建设等的合理化建议综合评定：合理化建议需科学、分析透彻，完全满足项目需求，每采纳一项计2.5分，最多计5分。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应急预案</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根据投标人针对本项目提供服务中突发事件时的应急处理能力进行综合评定。应急处理能力完整全面，内容详实，解决方案具有前瞻性、合理性、规范性及可操作性计5分；每有一项遗漏缺失或可行性不高的扣 1 分，扣完为止，无方案的不计分。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售后服务</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提供的售后服务方案（包括但不限于售后服务机构体系、质量保证措施、响应时间、售后服务承诺以及提供本地化服务等、重点时期保障等）情况综合进行评分：售后服务体系健全、人员配置合理、响应时间迅速、售后流程规范、保障措施周全计 10 分；每发现一处缺漏或瑕疵或不合理扣 1 分；扣完为止，未提供不计分。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响应程度</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以招标文件“采购需求”为基准，完全满足招标文件技术指标的计 10 分；采购需求中标注“★”符号的条款为实质性要求条款（即重要条款），对这些条款的任何负偏离（不响应），在评标时将其视为无效投标。一般技术条款每偏离一项扣 2 分。如应答时缺项则视同负偏离处理。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63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商务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（40分）</w:t>
            </w: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综合实力</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投标人具备 ITSS 信息技术服务标准符合性认证证书、ISO9001 质量管理体系认证证书、ISO20000 信息技术服务管理体系认证证书、ISO27001 信息安全管理体系认证证书的，每提供 1个计 2 分，最高8分。注：须提供以上认证证书扫描件并加盖投标人公章，未提供或未按要求提供的不计分。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投标人具备信息安全服务资质的信息安全应急处理服务、信息系统安全运维服务、信息系统安全集成服务资质认证证书的，每提供 1 个计 4 分，最高 12分。注：以上证书均需在全国认证认可信息公共服务平台（http：//cx.cnca.cn/CertECLoud/index/index/page）上能查询到，并在投标文件中附上相应网站截图及证书附近件，未按要求提供的不计分。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投标人为本项目提供的网络故障处理能力：故障处理团队成员具有通信运维工程师或网络规划师或网络工程师的每提供1个计 4 分，最高计8分；注：提供上述资质人员名单、近三个月投标单位为其购买的社保证明材料、相关资质证书以及身份证扫描件并加盖投标人公章，未提供或未按要求提供的不计分。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p>
        </w:tc>
        <w:tc>
          <w:tcPr>
            <w:tcW w:w="5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类似业绩</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投标人近三年</w:t>
            </w:r>
            <w:r>
              <w:rPr>
                <w:rFonts w:hint="eastAsia" w:ascii="宋体" w:hAnsi="宋体" w:cs="宋体"/>
                <w:color w:val="000000"/>
                <w:kern w:val="0"/>
                <w:sz w:val="21"/>
                <w:szCs w:val="21"/>
                <w:lang w:val="en-US" w:eastAsia="zh-CN"/>
              </w:rPr>
              <w:t>(</w:t>
            </w:r>
            <w:r>
              <w:rPr>
                <w:rFonts w:hint="eastAsia"/>
                <w:lang w:eastAsia="zh-CN"/>
              </w:rPr>
              <w:t>投标截止时间前</w:t>
            </w:r>
            <w:r>
              <w:rPr>
                <w:rFonts w:hint="eastAsia"/>
                <w:lang w:val="en-US" w:eastAsia="zh-CN"/>
              </w:rPr>
              <w:t>36个月内)</w:t>
            </w:r>
            <w:r>
              <w:rPr>
                <w:rFonts w:hint="eastAsia" w:ascii="宋体" w:hAnsi="宋体" w:eastAsia="宋体" w:cs="宋体"/>
                <w:color w:val="000000"/>
                <w:kern w:val="0"/>
                <w:sz w:val="21"/>
                <w:szCs w:val="21"/>
              </w:rPr>
              <w:t>以来具有网络带宽租赁或服务类似业绩的，每提供 1 个计 2 分，本项最多计 12 分。(注：以上须提供中标通知书或业绩合同关键页扫描件并加盖投标人公章，未按要求提供的不计分。)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3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33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p>
        </w:tc>
      </w:tr>
    </w:tbl>
    <w:p>
      <w:pPr>
        <w:spacing w:line="560" w:lineRule="exact"/>
        <w:ind w:firstLine="560" w:firstLineChars="200"/>
        <w:rPr>
          <w:rFonts w:ascii="Times New Roman" w:hAnsi="Times New Roman" w:eastAsia="仿宋" w:cs="Times New Roman"/>
          <w:color w:val="FF0000"/>
          <w:sz w:val="28"/>
          <w:szCs w:val="28"/>
        </w:rPr>
      </w:pPr>
    </w:p>
    <w:p>
      <w:pPr>
        <w:rPr>
          <w:color w:val="auto"/>
        </w:rPr>
      </w:pPr>
    </w:p>
    <w:p>
      <w:pPr>
        <w:pStyle w:val="4"/>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color w:val="auto"/>
        </w:rPr>
      </w:pPr>
    </w:p>
    <w:p>
      <w:pPr>
        <w:pStyle w:val="2"/>
        <w:rPr>
          <w:color w:val="auto"/>
        </w:rPr>
      </w:pPr>
    </w:p>
    <w:p>
      <w:pPr>
        <w:pStyle w:val="2"/>
        <w:rPr>
          <w:color w:val="auto"/>
        </w:rPr>
      </w:pPr>
    </w:p>
    <w:p>
      <w:pPr>
        <w:rPr>
          <w:color w:val="auto"/>
        </w:rPr>
      </w:pPr>
    </w:p>
    <w:p>
      <w:pPr>
        <w:spacing w:line="360" w:lineRule="auto"/>
        <w:jc w:val="center"/>
        <w:rPr>
          <w:rFonts w:ascii="黑体" w:hAnsi="华文中宋" w:eastAsia="黑体"/>
          <w:b/>
          <w:color w:val="auto"/>
          <w:sz w:val="32"/>
          <w:szCs w:val="32"/>
        </w:rPr>
      </w:pPr>
      <w:r>
        <w:rPr>
          <w:rFonts w:hint="eastAsia" w:ascii="黑体" w:hAnsi="华文中宋" w:eastAsia="黑体"/>
          <w:b/>
          <w:color w:val="auto"/>
          <w:sz w:val="32"/>
          <w:szCs w:val="32"/>
        </w:rPr>
        <w:t>第六章 政府采购合同</w:t>
      </w:r>
    </w:p>
    <w:p>
      <w:pPr>
        <w:pStyle w:val="4"/>
        <w:adjustRightInd w:val="0"/>
        <w:snapToGrid w:val="0"/>
        <w:jc w:val="center"/>
        <w:rPr>
          <w:rFonts w:ascii="黑体" w:hAnsi="华文中宋" w:eastAsia="黑体"/>
          <w:color w:val="auto"/>
          <w:sz w:val="28"/>
          <w:szCs w:val="28"/>
        </w:rPr>
      </w:pPr>
      <w:bookmarkStart w:id="97" w:name="_Toc29138"/>
      <w:bookmarkStart w:id="98" w:name="_Toc11374"/>
      <w:r>
        <w:rPr>
          <w:rFonts w:hint="eastAsia" w:ascii="黑体" w:hAnsi="华文中宋" w:eastAsia="黑体"/>
          <w:color w:val="auto"/>
          <w:sz w:val="28"/>
          <w:szCs w:val="28"/>
        </w:rPr>
        <w:t>第一节 政府采购合同协议书</w:t>
      </w:r>
      <w:bookmarkEnd w:id="97"/>
      <w:bookmarkEnd w:id="98"/>
    </w:p>
    <w:p>
      <w:pPr>
        <w:snapToGrid w:val="0"/>
        <w:spacing w:after="312" w:afterLines="100" w:line="360" w:lineRule="auto"/>
        <w:jc w:val="center"/>
        <w:rPr>
          <w:rFonts w:ascii="宋体" w:hAnsi="宋体"/>
          <w:b/>
          <w:bCs/>
          <w:sz w:val="24"/>
        </w:rPr>
      </w:pPr>
      <w:r>
        <w:rPr>
          <w:rFonts w:hint="eastAsia" w:ascii="宋体" w:hAnsi="宋体"/>
          <w:b/>
          <w:bCs/>
          <w:color w:val="auto"/>
          <w:sz w:val="24"/>
        </w:rPr>
        <w:t>合同由中标商起草、用户审核通过</w:t>
      </w:r>
      <w:r>
        <w:rPr>
          <w:rFonts w:hint="eastAsia" w:ascii="宋体" w:hAnsi="宋体"/>
          <w:b/>
          <w:bCs/>
          <w:sz w:val="24"/>
        </w:rPr>
        <w:t>后，再提交给学校相应职能部门。</w:t>
      </w:r>
    </w:p>
    <w:p>
      <w:pPr>
        <w:snapToGrid w:val="0"/>
        <w:spacing w:after="312" w:afterLines="100" w:line="360" w:lineRule="auto"/>
        <w:jc w:val="center"/>
        <w:rPr>
          <w:rFonts w:ascii="宋体" w:hAnsi="宋体"/>
          <w:b/>
          <w:bCs/>
          <w:sz w:val="24"/>
        </w:rPr>
      </w:pPr>
      <w:r>
        <w:rPr>
          <w:rFonts w:hint="eastAsia" w:ascii="宋体" w:hAnsi="宋体"/>
          <w:b/>
          <w:bCs/>
          <w:sz w:val="24"/>
        </w:rPr>
        <w:t>仪器设备类（仪器、设备、试剂耗材、成品软件、办公家具、仪器设备维修）采购合同下载地址：湖南大学实验室建设与设备管理处网站“下载中心”。（http://szc.hnu.edu.cn/）</w:t>
      </w:r>
    </w:p>
    <w:p>
      <w:pPr>
        <w:snapToGrid w:val="0"/>
        <w:spacing w:line="360" w:lineRule="auto"/>
        <w:ind w:firstLine="482" w:firstLineChars="200"/>
        <w:rPr>
          <w:rFonts w:ascii="宋体" w:hAnsi="宋体" w:cs="宋体"/>
          <w:color w:val="0000FF"/>
          <w:sz w:val="24"/>
        </w:rPr>
      </w:pPr>
      <w:r>
        <w:rPr>
          <w:rFonts w:hint="eastAsia" w:ascii="宋体" w:hAnsi="宋体"/>
          <w:b/>
          <w:bCs/>
          <w:sz w:val="24"/>
        </w:rPr>
        <w:t>其余类别采购合同下载地址：湖南大学招标与采购中心网站“下载中心”。（http://zczx.hnu.edu.cn）</w:t>
      </w:r>
    </w:p>
    <w:p>
      <w:pPr>
        <w:snapToGrid w:val="0"/>
        <w:spacing w:line="360" w:lineRule="auto"/>
        <w:ind w:firstLine="480" w:firstLineChars="200"/>
        <w:rPr>
          <w:rFonts w:ascii="宋体" w:hAnsi="宋体" w:cs="宋体"/>
          <w:color w:val="0000FF"/>
          <w:sz w:val="24"/>
        </w:rPr>
      </w:pPr>
    </w:p>
    <w:p>
      <w:pPr>
        <w:spacing w:line="360" w:lineRule="auto"/>
        <w:ind w:firstLine="482" w:firstLineChars="200"/>
        <w:rPr>
          <w:rFonts w:ascii="宋体" w:hAnsi="宋体" w:cs="宋体"/>
          <w:b/>
          <w:bCs/>
          <w:sz w:val="24"/>
        </w:rPr>
      </w:pPr>
      <w:r>
        <w:rPr>
          <w:rFonts w:hint="eastAsia" w:ascii="宋体" w:hAnsi="宋体" w:cs="宋体"/>
          <w:b/>
          <w:bCs/>
          <w:sz w:val="24"/>
        </w:rPr>
        <w:t>进口设备外贸代理公司由招标人指定。《进口设备采购合同》和《进口设备委托代理协议》样本在湖南大学实验室建设与设备管理处网站下载，其中明确了中标人、招标人、外贸代理公司各自职责与义务，请各位投标人查看。外贸代理费以中标合同货款为基准累进制计费，标准如下表：</w:t>
      </w:r>
    </w:p>
    <w:p>
      <w:pPr>
        <w:spacing w:line="360" w:lineRule="auto"/>
        <w:ind w:firstLine="482" w:firstLineChars="200"/>
        <w:rPr>
          <w:rFonts w:ascii="宋体" w:hAnsi="宋体" w:cs="宋体"/>
          <w:b/>
          <w:bCs/>
          <w:sz w:val="24"/>
        </w:rPr>
      </w:pPr>
    </w:p>
    <w:tbl>
      <w:tblPr>
        <w:tblStyle w:val="48"/>
        <w:tblW w:w="5045"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0" w:type="dxa"/>
          <w:bottom w:w="0" w:type="dxa"/>
          <w:right w:w="0" w:type="dxa"/>
        </w:tblCellMar>
      </w:tblPr>
      <w:tblGrid>
        <w:gridCol w:w="1616"/>
        <w:gridCol w:w="1361"/>
        <w:gridCol w:w="1513"/>
        <w:gridCol w:w="1493"/>
        <w:gridCol w:w="1729"/>
        <w:gridCol w:w="125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920" w:hRule="atLeast"/>
        </w:trPr>
        <w:tc>
          <w:tcPr>
            <w:tcW w:w="900"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合同货款金额</w:t>
            </w:r>
          </w:p>
        </w:tc>
        <w:tc>
          <w:tcPr>
            <w:tcW w:w="758"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最低代理费</w:t>
            </w:r>
          </w:p>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(元)</w:t>
            </w:r>
          </w:p>
        </w:tc>
        <w:tc>
          <w:tcPr>
            <w:tcW w:w="843"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20万-100(含)万元</w:t>
            </w:r>
          </w:p>
        </w:tc>
        <w:tc>
          <w:tcPr>
            <w:tcW w:w="832"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100万元-200</w:t>
            </w:r>
          </w:p>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（含）万元</w:t>
            </w:r>
          </w:p>
        </w:tc>
        <w:tc>
          <w:tcPr>
            <w:tcW w:w="963"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200万元-500</w:t>
            </w:r>
          </w:p>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（含）万元</w:t>
            </w:r>
          </w:p>
        </w:tc>
        <w:tc>
          <w:tcPr>
            <w:tcW w:w="701"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500万元以上</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944" w:hRule="atLeast"/>
        </w:trPr>
        <w:tc>
          <w:tcPr>
            <w:tcW w:w="900"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服务费收取比例</w:t>
            </w:r>
          </w:p>
        </w:tc>
        <w:tc>
          <w:tcPr>
            <w:tcW w:w="758"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2000</w:t>
            </w:r>
          </w:p>
        </w:tc>
        <w:tc>
          <w:tcPr>
            <w:tcW w:w="843"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0.95%</w:t>
            </w:r>
          </w:p>
        </w:tc>
        <w:tc>
          <w:tcPr>
            <w:tcW w:w="832"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0.7%</w:t>
            </w:r>
          </w:p>
        </w:tc>
        <w:tc>
          <w:tcPr>
            <w:tcW w:w="963"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0.6%</w:t>
            </w:r>
          </w:p>
        </w:tc>
        <w:tc>
          <w:tcPr>
            <w:tcW w:w="701" w:type="pct"/>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0.5%</w:t>
            </w:r>
          </w:p>
        </w:tc>
      </w:tr>
    </w:tbl>
    <w:p/>
    <w:p>
      <w:pPr>
        <w:pStyle w:val="25"/>
        <w:adjustRightInd w:val="0"/>
        <w:snapToGrid w:val="0"/>
        <w:spacing w:line="360" w:lineRule="auto"/>
        <w:jc w:val="center"/>
        <w:outlineLvl w:val="0"/>
        <w:rPr>
          <w:rFonts w:ascii="黑体" w:hAnsi="华文中宋" w:eastAsia="黑体"/>
          <w:b/>
          <w:sz w:val="32"/>
          <w:szCs w:val="32"/>
        </w:rPr>
      </w:pPr>
    </w:p>
    <w:p>
      <w:pPr>
        <w:pStyle w:val="25"/>
        <w:adjustRightInd w:val="0"/>
        <w:snapToGrid w:val="0"/>
        <w:spacing w:line="360" w:lineRule="auto"/>
        <w:jc w:val="center"/>
        <w:outlineLvl w:val="0"/>
        <w:rPr>
          <w:rFonts w:ascii="黑体" w:hAnsi="华文中宋" w:eastAsia="黑体"/>
          <w:b/>
          <w:sz w:val="32"/>
          <w:szCs w:val="32"/>
        </w:rPr>
      </w:pPr>
    </w:p>
    <w:p>
      <w:pPr>
        <w:pStyle w:val="25"/>
        <w:adjustRightInd w:val="0"/>
        <w:snapToGrid w:val="0"/>
        <w:spacing w:line="360" w:lineRule="auto"/>
        <w:jc w:val="center"/>
        <w:outlineLvl w:val="0"/>
        <w:rPr>
          <w:rFonts w:ascii="黑体" w:hAnsi="华文中宋" w:eastAsia="黑体"/>
          <w:b/>
          <w:sz w:val="32"/>
          <w:szCs w:val="32"/>
        </w:rPr>
      </w:pPr>
    </w:p>
    <w:p>
      <w:pPr>
        <w:pStyle w:val="25"/>
        <w:adjustRightInd w:val="0"/>
        <w:snapToGrid w:val="0"/>
        <w:spacing w:line="360" w:lineRule="auto"/>
        <w:jc w:val="center"/>
        <w:outlineLvl w:val="0"/>
        <w:rPr>
          <w:rFonts w:ascii="黑体" w:hAnsi="华文中宋" w:eastAsia="黑体"/>
          <w:b/>
          <w:sz w:val="32"/>
          <w:szCs w:val="32"/>
        </w:rPr>
      </w:pPr>
    </w:p>
    <w:p>
      <w:pPr>
        <w:pStyle w:val="4"/>
        <w:adjustRightInd w:val="0"/>
        <w:snapToGrid w:val="0"/>
        <w:jc w:val="center"/>
        <w:rPr>
          <w:rFonts w:ascii="黑体" w:hAnsi="华文中宋" w:eastAsia="黑体"/>
          <w:sz w:val="28"/>
          <w:szCs w:val="28"/>
        </w:rPr>
      </w:pPr>
    </w:p>
    <w:p>
      <w:pPr>
        <w:pStyle w:val="4"/>
        <w:adjustRightInd w:val="0"/>
        <w:snapToGrid w:val="0"/>
        <w:jc w:val="center"/>
        <w:rPr>
          <w:rFonts w:ascii="黑体" w:hAnsi="华文中宋" w:eastAsia="黑体"/>
          <w:sz w:val="28"/>
          <w:szCs w:val="28"/>
        </w:rPr>
      </w:pPr>
      <w:bookmarkStart w:id="99" w:name="_Toc15858"/>
      <w:r>
        <w:rPr>
          <w:rFonts w:hint="eastAsia" w:ascii="黑体" w:hAnsi="华文中宋" w:eastAsia="黑体"/>
          <w:sz w:val="28"/>
          <w:szCs w:val="28"/>
        </w:rPr>
        <w:t>第二节 政府采购合同专用条款</w:t>
      </w:r>
      <w:bookmarkEnd w:id="99"/>
    </w:p>
    <w:tbl>
      <w:tblPr>
        <w:tblStyle w:val="48"/>
        <w:tblW w:w="900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843"/>
        <w:gridCol w:w="54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hAnsi="宋体"/>
                <w:szCs w:val="21"/>
              </w:rPr>
            </w:pPr>
            <w:r>
              <w:rPr>
                <w:rFonts w:hint="eastAsia" w:ascii="宋体" w:hAnsi="宋体"/>
                <w:szCs w:val="21"/>
              </w:rPr>
              <w:t>第五章第二节</w:t>
            </w:r>
          </w:p>
          <w:p>
            <w:pPr>
              <w:adjustRightInd w:val="0"/>
              <w:snapToGrid w:val="0"/>
              <w:spacing w:line="360" w:lineRule="auto"/>
              <w:jc w:val="center"/>
              <w:rPr>
                <w:rFonts w:ascii="宋体" w:hAnsi="宋体"/>
                <w:szCs w:val="21"/>
              </w:rPr>
            </w:pPr>
            <w:r>
              <w:rPr>
                <w:rFonts w:hint="eastAsia" w:ascii="宋体" w:hAnsi="宋体"/>
                <w:szCs w:val="21"/>
              </w:rPr>
              <w:t>第1.1款</w:t>
            </w:r>
          </w:p>
        </w:tc>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 xml:space="preserve">甲方名称、地址 </w:t>
            </w:r>
          </w:p>
        </w:tc>
        <w:tc>
          <w:tcPr>
            <w:tcW w:w="5464" w:type="dxa"/>
            <w:vAlign w:val="center"/>
          </w:tcPr>
          <w:p>
            <w:pPr>
              <w:adjustRightInd w:val="0"/>
              <w:snapToGrid w:val="0"/>
              <w:spacing w:before="156" w:beforeLines="50" w:after="156" w:afterLines="50"/>
              <w:jc w:val="left"/>
              <w:rPr>
                <w:rFonts w:ascii="宋体" w:hAnsi="宋体" w:cs="宋体"/>
                <w:bCs/>
                <w:szCs w:val="21"/>
              </w:rPr>
            </w:pPr>
            <w:r>
              <w:rPr>
                <w:rFonts w:hint="eastAsia" w:ascii="宋体" w:hAnsi="宋体" w:cs="宋体"/>
                <w:bCs/>
                <w:szCs w:val="21"/>
              </w:rPr>
              <w:t>名称：湖南大学</w:t>
            </w:r>
          </w:p>
          <w:p>
            <w:pPr>
              <w:adjustRightInd w:val="0"/>
              <w:snapToGrid w:val="0"/>
              <w:spacing w:line="360" w:lineRule="auto"/>
              <w:jc w:val="left"/>
              <w:rPr>
                <w:rFonts w:ascii="宋体" w:hAnsi="宋体"/>
                <w:color w:val="FF0000"/>
                <w:szCs w:val="21"/>
              </w:rPr>
            </w:pPr>
            <w:r>
              <w:rPr>
                <w:rFonts w:hint="eastAsia" w:ascii="宋体" w:hAnsi="宋体" w:cs="宋体"/>
                <w:bCs/>
                <w:szCs w:val="21"/>
              </w:rPr>
              <w:t>地址：</w:t>
            </w:r>
            <w:r>
              <w:rPr>
                <w:rFonts w:hint="eastAsia" w:ascii="宋体" w:hAnsi="宋体" w:cs="宋体"/>
              </w:rPr>
              <w:t>长沙市岳麓区麓山南路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hAnsi="宋体"/>
                <w:szCs w:val="21"/>
              </w:rPr>
            </w:pPr>
            <w:r>
              <w:rPr>
                <w:rFonts w:hint="eastAsia" w:ascii="宋体" w:hAnsi="宋体"/>
                <w:szCs w:val="21"/>
              </w:rPr>
              <w:t>第五章第二节</w:t>
            </w:r>
          </w:p>
          <w:p>
            <w:pPr>
              <w:adjustRightInd w:val="0"/>
              <w:snapToGrid w:val="0"/>
              <w:spacing w:line="360" w:lineRule="auto"/>
              <w:jc w:val="center"/>
              <w:rPr>
                <w:rFonts w:ascii="宋体" w:hAnsi="宋体"/>
                <w:szCs w:val="21"/>
              </w:rPr>
            </w:pPr>
            <w:r>
              <w:rPr>
                <w:rFonts w:hint="eastAsia" w:ascii="宋体" w:hAnsi="宋体"/>
                <w:szCs w:val="21"/>
              </w:rPr>
              <w:t>第1.2（6）项</w:t>
            </w:r>
          </w:p>
        </w:tc>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项目现场</w:t>
            </w:r>
          </w:p>
        </w:tc>
        <w:tc>
          <w:tcPr>
            <w:tcW w:w="5464" w:type="dxa"/>
            <w:vAlign w:val="center"/>
          </w:tcPr>
          <w:p>
            <w:pPr>
              <w:adjustRightInd w:val="0"/>
              <w:snapToGrid w:val="0"/>
              <w:spacing w:line="360" w:lineRule="auto"/>
              <w:jc w:val="left"/>
              <w:rPr>
                <w:rFonts w:ascii="宋体" w:hAnsi="宋体"/>
                <w:color w:val="FF0000"/>
                <w:szCs w:val="21"/>
              </w:rPr>
            </w:pPr>
            <w:r>
              <w:rPr>
                <w:rFonts w:hint="eastAsia" w:ascii="宋体" w:hAnsi="宋体" w:cs="宋体"/>
                <w:szCs w:val="21"/>
              </w:rPr>
              <w:t>甲方指定地点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hAnsi="宋体"/>
                <w:szCs w:val="21"/>
              </w:rPr>
            </w:pPr>
            <w:r>
              <w:rPr>
                <w:rFonts w:hint="eastAsia" w:ascii="宋体" w:hAnsi="宋体"/>
                <w:szCs w:val="21"/>
              </w:rPr>
              <w:t>第五章第二节</w:t>
            </w:r>
          </w:p>
          <w:p>
            <w:pPr>
              <w:adjustRightInd w:val="0"/>
              <w:snapToGrid w:val="0"/>
              <w:spacing w:line="360" w:lineRule="auto"/>
              <w:jc w:val="center"/>
              <w:rPr>
                <w:rFonts w:ascii="宋体" w:hAnsi="宋体"/>
                <w:szCs w:val="21"/>
              </w:rPr>
            </w:pPr>
            <w:r>
              <w:rPr>
                <w:rFonts w:hint="eastAsia" w:ascii="宋体" w:hAnsi="宋体"/>
                <w:szCs w:val="21"/>
              </w:rPr>
              <w:t>第5.1款</w:t>
            </w:r>
          </w:p>
        </w:tc>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履行合同的时间、地点及方式</w:t>
            </w:r>
          </w:p>
        </w:tc>
        <w:tc>
          <w:tcPr>
            <w:tcW w:w="5464" w:type="dxa"/>
            <w:vAlign w:val="center"/>
          </w:tcPr>
          <w:p>
            <w:pPr>
              <w:adjustRightInd w:val="0"/>
              <w:snapToGrid w:val="0"/>
              <w:spacing w:line="360" w:lineRule="auto"/>
              <w:jc w:val="left"/>
              <w:rPr>
                <w:rFonts w:ascii="宋体" w:hAnsi="宋体"/>
                <w:szCs w:val="21"/>
              </w:rPr>
            </w:pPr>
            <w:r>
              <w:rPr>
                <w:rFonts w:hint="eastAsia" w:ascii="宋体" w:hAnsi="宋体"/>
                <w:szCs w:val="21"/>
              </w:rPr>
              <w:t>交货时间：</w:t>
            </w:r>
            <w:r>
              <w:rPr>
                <w:rFonts w:hint="eastAsia" w:ascii="宋体" w:hAnsi="宋体" w:cs="宋体"/>
                <w:szCs w:val="21"/>
                <w:u w:val="single"/>
              </w:rPr>
              <w:t>详见第五章采购需求中各包要求</w:t>
            </w:r>
          </w:p>
          <w:p>
            <w:pPr>
              <w:adjustRightInd w:val="0"/>
              <w:snapToGrid w:val="0"/>
              <w:spacing w:line="360" w:lineRule="auto"/>
              <w:jc w:val="left"/>
              <w:rPr>
                <w:rFonts w:ascii="宋体" w:hAnsi="宋体"/>
                <w:szCs w:val="21"/>
              </w:rPr>
            </w:pPr>
            <w:r>
              <w:rPr>
                <w:rFonts w:hint="eastAsia" w:ascii="宋体" w:hAnsi="宋体"/>
                <w:szCs w:val="21"/>
              </w:rPr>
              <w:t>交货地点：</w:t>
            </w:r>
            <w:r>
              <w:rPr>
                <w:rFonts w:hint="eastAsia" w:ascii="宋体" w:hAnsi="宋体" w:cs="宋体"/>
                <w:szCs w:val="21"/>
              </w:rPr>
              <w:t>采购人指定地址</w:t>
            </w:r>
          </w:p>
          <w:p>
            <w:pPr>
              <w:adjustRightInd w:val="0"/>
              <w:snapToGrid w:val="0"/>
              <w:spacing w:line="360" w:lineRule="auto"/>
              <w:jc w:val="left"/>
              <w:rPr>
                <w:rFonts w:ascii="宋体" w:hAnsi="宋体"/>
                <w:szCs w:val="21"/>
              </w:rPr>
            </w:pPr>
            <w:r>
              <w:rPr>
                <w:rFonts w:hint="eastAsia" w:ascii="宋体" w:hAnsi="宋体"/>
                <w:szCs w:val="21"/>
              </w:rPr>
              <w:t>交货方式：</w:t>
            </w:r>
            <w:r>
              <w:rPr>
                <w:rFonts w:hint="eastAsia" w:ascii="宋体" w:hAnsi="宋体" w:cs="宋体"/>
                <w:szCs w:val="21"/>
              </w:rPr>
              <w:t>中标供应商将货物免费运至交货地点，并安装调试验收合格。中标供应商承担验收前的一切风险、责任和费用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hAnsi="宋体"/>
                <w:szCs w:val="21"/>
              </w:rPr>
            </w:pPr>
            <w:r>
              <w:rPr>
                <w:rFonts w:hint="eastAsia" w:ascii="宋体" w:hAnsi="宋体"/>
                <w:szCs w:val="21"/>
              </w:rPr>
              <w:t>第五章第二节</w:t>
            </w:r>
          </w:p>
          <w:p>
            <w:pPr>
              <w:adjustRightInd w:val="0"/>
              <w:snapToGrid w:val="0"/>
              <w:spacing w:line="360" w:lineRule="auto"/>
              <w:jc w:val="center"/>
              <w:rPr>
                <w:rFonts w:ascii="宋体" w:hAnsi="宋体"/>
                <w:szCs w:val="21"/>
              </w:rPr>
            </w:pPr>
            <w:r>
              <w:rPr>
                <w:rFonts w:hint="eastAsia" w:ascii="宋体" w:hAnsi="宋体"/>
                <w:szCs w:val="21"/>
              </w:rPr>
              <w:t>第9.2（1）项</w:t>
            </w:r>
          </w:p>
        </w:tc>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质量保证期</w:t>
            </w:r>
          </w:p>
        </w:tc>
        <w:tc>
          <w:tcPr>
            <w:tcW w:w="5464" w:type="dxa"/>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详见第五章采购需求中要求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hAnsi="宋体"/>
                <w:szCs w:val="21"/>
              </w:rPr>
            </w:pPr>
            <w:r>
              <w:rPr>
                <w:rFonts w:hint="eastAsia" w:ascii="宋体" w:hAnsi="宋体"/>
                <w:szCs w:val="21"/>
              </w:rPr>
              <w:t>第五章第二节</w:t>
            </w:r>
          </w:p>
          <w:p>
            <w:pPr>
              <w:adjustRightInd w:val="0"/>
              <w:snapToGrid w:val="0"/>
              <w:spacing w:line="360" w:lineRule="auto"/>
              <w:jc w:val="center"/>
              <w:rPr>
                <w:rFonts w:ascii="宋体" w:hAnsi="宋体"/>
                <w:szCs w:val="21"/>
              </w:rPr>
            </w:pPr>
            <w:r>
              <w:rPr>
                <w:rFonts w:hint="eastAsia" w:ascii="宋体" w:hAnsi="宋体"/>
                <w:szCs w:val="21"/>
              </w:rPr>
              <w:t>第9.2（3）项</w:t>
            </w:r>
          </w:p>
        </w:tc>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响应时间</w:t>
            </w:r>
          </w:p>
        </w:tc>
        <w:tc>
          <w:tcPr>
            <w:tcW w:w="5464" w:type="dxa"/>
            <w:vAlign w:val="center"/>
          </w:tcPr>
          <w:p>
            <w:pPr>
              <w:adjustRightInd w:val="0"/>
              <w:snapToGrid w:val="0"/>
              <w:spacing w:line="360" w:lineRule="auto"/>
              <w:jc w:val="left"/>
              <w:rPr>
                <w:rFonts w:ascii="宋体" w:hAnsi="宋体"/>
                <w:szCs w:val="21"/>
              </w:rPr>
            </w:pPr>
            <w:r>
              <w:rPr>
                <w:rFonts w:hint="eastAsia" w:ascii="宋体" w:hAnsi="宋体"/>
                <w:szCs w:val="21"/>
              </w:rPr>
              <w:t>详见第五章采购需求中要求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hAnsi="宋体"/>
                <w:szCs w:val="21"/>
              </w:rPr>
            </w:pPr>
            <w:r>
              <w:rPr>
                <w:rFonts w:hint="eastAsia" w:ascii="宋体" w:hAnsi="宋体"/>
                <w:szCs w:val="21"/>
              </w:rPr>
              <w:t>第五章第二节</w:t>
            </w:r>
          </w:p>
          <w:p>
            <w:pPr>
              <w:adjustRightInd w:val="0"/>
              <w:snapToGrid w:val="0"/>
              <w:spacing w:line="360" w:lineRule="auto"/>
              <w:jc w:val="center"/>
              <w:rPr>
                <w:rFonts w:ascii="宋体" w:hAnsi="宋体"/>
                <w:szCs w:val="21"/>
              </w:rPr>
            </w:pPr>
            <w:r>
              <w:rPr>
                <w:rFonts w:hint="eastAsia" w:ascii="宋体" w:hAnsi="宋体"/>
                <w:szCs w:val="21"/>
              </w:rPr>
              <w:t>第13.5款</w:t>
            </w:r>
          </w:p>
        </w:tc>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合同价款支付方式</w:t>
            </w:r>
            <w:r>
              <w:rPr>
                <w:rFonts w:hint="eastAsia" w:ascii="宋体" w:hAnsi="宋体"/>
                <w:bCs/>
                <w:szCs w:val="21"/>
              </w:rPr>
              <w:t>和条件</w:t>
            </w:r>
          </w:p>
        </w:tc>
        <w:tc>
          <w:tcPr>
            <w:tcW w:w="5464" w:type="dxa"/>
            <w:vAlign w:val="center"/>
          </w:tcPr>
          <w:p>
            <w:pPr>
              <w:adjustRightInd w:val="0"/>
              <w:snapToGrid w:val="0"/>
              <w:spacing w:line="360" w:lineRule="auto"/>
              <w:jc w:val="left"/>
              <w:rPr>
                <w:rFonts w:ascii="宋体" w:hAnsi="宋体"/>
                <w:szCs w:val="21"/>
              </w:rPr>
            </w:pPr>
            <w:r>
              <w:rPr>
                <w:rFonts w:hint="eastAsia" w:ascii="宋体" w:hAnsi="宋体"/>
                <w:szCs w:val="21"/>
              </w:rPr>
              <w:t>详见第五章采购需求中要求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hAnsi="宋体"/>
                <w:szCs w:val="21"/>
              </w:rPr>
            </w:pPr>
            <w:r>
              <w:rPr>
                <w:rFonts w:hint="eastAsia" w:ascii="宋体" w:hAnsi="宋体"/>
                <w:szCs w:val="21"/>
              </w:rPr>
              <w:t>第五章第二节</w:t>
            </w:r>
          </w:p>
          <w:p>
            <w:pPr>
              <w:adjustRightInd w:val="0"/>
              <w:snapToGrid w:val="0"/>
              <w:spacing w:line="360" w:lineRule="auto"/>
              <w:jc w:val="center"/>
              <w:rPr>
                <w:rFonts w:ascii="宋体" w:hAnsi="宋体"/>
                <w:szCs w:val="21"/>
              </w:rPr>
            </w:pPr>
            <w:r>
              <w:rPr>
                <w:rFonts w:hint="eastAsia" w:ascii="宋体" w:hAnsi="宋体"/>
                <w:szCs w:val="21"/>
              </w:rPr>
              <w:t>第14.2（5）项</w:t>
            </w:r>
          </w:p>
        </w:tc>
        <w:tc>
          <w:tcPr>
            <w:tcW w:w="1843" w:type="dxa"/>
            <w:vAlign w:val="center"/>
          </w:tcPr>
          <w:p>
            <w:pPr>
              <w:adjustRightInd w:val="0"/>
              <w:snapToGrid w:val="0"/>
              <w:spacing w:line="360" w:lineRule="auto"/>
              <w:jc w:val="left"/>
              <w:rPr>
                <w:rFonts w:ascii="宋体" w:hAnsi="宋体"/>
                <w:szCs w:val="21"/>
              </w:rPr>
            </w:pPr>
            <w:r>
              <w:rPr>
                <w:rFonts w:hint="eastAsia" w:ascii="宋体" w:hAnsi="宋体"/>
                <w:szCs w:val="21"/>
              </w:rPr>
              <w:t>伴随服务</w:t>
            </w:r>
          </w:p>
        </w:tc>
        <w:tc>
          <w:tcPr>
            <w:tcW w:w="5464" w:type="dxa"/>
            <w:vAlign w:val="center"/>
          </w:tcPr>
          <w:p>
            <w:pPr>
              <w:adjustRightInd w:val="0"/>
              <w:snapToGrid w:val="0"/>
              <w:spacing w:line="360" w:lineRule="auto"/>
              <w:jc w:val="left"/>
              <w:rPr>
                <w:rFonts w:ascii="宋体" w:hAnsi="宋体"/>
                <w:szCs w:val="21"/>
              </w:rPr>
            </w:pPr>
            <w:r>
              <w:rPr>
                <w:rFonts w:hint="eastAsia" w:ascii="宋体" w:hAnsi="宋体"/>
                <w:szCs w:val="21"/>
              </w:rPr>
              <w:t>详见第五章采购需求中要求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hAnsi="宋体"/>
                <w:szCs w:val="21"/>
              </w:rPr>
            </w:pPr>
            <w:r>
              <w:rPr>
                <w:rFonts w:hint="eastAsia" w:ascii="宋体" w:hAnsi="宋体"/>
                <w:szCs w:val="21"/>
              </w:rPr>
              <w:t>第五章第二节</w:t>
            </w:r>
          </w:p>
          <w:p>
            <w:pPr>
              <w:adjustRightInd w:val="0"/>
              <w:snapToGrid w:val="0"/>
              <w:spacing w:line="360" w:lineRule="auto"/>
              <w:jc w:val="center"/>
              <w:rPr>
                <w:rFonts w:ascii="宋体" w:hAnsi="宋体"/>
                <w:bCs/>
                <w:szCs w:val="21"/>
              </w:rPr>
            </w:pPr>
            <w:r>
              <w:rPr>
                <w:rFonts w:hint="eastAsia" w:ascii="宋体" w:hAnsi="宋体"/>
                <w:szCs w:val="21"/>
              </w:rPr>
              <w:t>第20.2款</w:t>
            </w:r>
          </w:p>
        </w:tc>
        <w:tc>
          <w:tcPr>
            <w:tcW w:w="1843" w:type="dxa"/>
            <w:vAlign w:val="center"/>
          </w:tcPr>
          <w:p>
            <w:pPr>
              <w:adjustRightInd w:val="0"/>
              <w:snapToGrid w:val="0"/>
              <w:spacing w:line="360" w:lineRule="auto"/>
              <w:jc w:val="left"/>
              <w:rPr>
                <w:rFonts w:ascii="宋体" w:hAnsi="宋体"/>
                <w:bCs/>
                <w:szCs w:val="21"/>
              </w:rPr>
            </w:pPr>
            <w:r>
              <w:rPr>
                <w:rFonts w:hint="eastAsia" w:ascii="宋体" w:hAnsi="宋体"/>
                <w:szCs w:val="21"/>
              </w:rPr>
              <w:t>解决争议的方式</w:t>
            </w:r>
          </w:p>
        </w:tc>
        <w:tc>
          <w:tcPr>
            <w:tcW w:w="5464" w:type="dxa"/>
            <w:vAlign w:val="center"/>
          </w:tcPr>
          <w:p>
            <w:pPr>
              <w:adjustRightInd w:val="0"/>
              <w:snapToGrid w:val="0"/>
              <w:spacing w:line="360" w:lineRule="auto"/>
              <w:jc w:val="left"/>
              <w:rPr>
                <w:rFonts w:ascii="宋体" w:hAnsi="宋体"/>
                <w:szCs w:val="21"/>
              </w:rPr>
            </w:pPr>
            <w:r>
              <w:rPr>
                <w:rFonts w:hint="eastAsia" w:ascii="宋体" w:hAnsi="宋体"/>
                <w:szCs w:val="21"/>
              </w:rPr>
              <w:t>□ 诉讼</w:t>
            </w:r>
          </w:p>
          <w:p>
            <w:pPr>
              <w:adjustRightInd w:val="0"/>
              <w:snapToGrid w:val="0"/>
              <w:spacing w:line="360" w:lineRule="auto"/>
              <w:jc w:val="left"/>
              <w:rPr>
                <w:rFonts w:ascii="宋体" w:hAnsi="宋体"/>
                <w:szCs w:val="21"/>
              </w:rPr>
            </w:pPr>
            <w:r>
              <w:rPr>
                <w:rFonts w:hint="eastAsia" w:ascii="宋体" w:hAnsi="宋体" w:cs="宋体"/>
                <w:szCs w:val="21"/>
              </w:rPr>
              <w:sym w:font="Wingdings 2" w:char="0052"/>
            </w:r>
            <w:r>
              <w:rPr>
                <w:rFonts w:hint="eastAsia" w:ascii="宋体" w:hAnsi="宋体" w:cs="宋体"/>
                <w:szCs w:val="21"/>
              </w:rPr>
              <w:t xml:space="preserve"> 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hAnsi="宋体"/>
                <w:szCs w:val="21"/>
              </w:rPr>
            </w:pPr>
            <w:r>
              <w:rPr>
                <w:rFonts w:hint="eastAsia" w:ascii="宋体" w:hAnsi="宋体"/>
                <w:szCs w:val="21"/>
              </w:rPr>
              <w:t>第五章第二节</w:t>
            </w:r>
          </w:p>
          <w:p>
            <w:pPr>
              <w:adjustRightInd w:val="0"/>
              <w:snapToGrid w:val="0"/>
              <w:spacing w:line="360" w:lineRule="auto"/>
              <w:jc w:val="center"/>
              <w:rPr>
                <w:rFonts w:ascii="宋体" w:hAnsi="宋体"/>
                <w:szCs w:val="21"/>
              </w:rPr>
            </w:pPr>
            <w:r>
              <w:rPr>
                <w:rFonts w:hint="eastAsia" w:ascii="宋体" w:hAnsi="宋体"/>
                <w:szCs w:val="21"/>
              </w:rPr>
              <w:t>第23.1款</w:t>
            </w:r>
          </w:p>
        </w:tc>
        <w:tc>
          <w:tcPr>
            <w:tcW w:w="1843" w:type="dxa"/>
            <w:vAlign w:val="center"/>
          </w:tcPr>
          <w:p>
            <w:pPr>
              <w:adjustRightInd w:val="0"/>
              <w:snapToGrid w:val="0"/>
              <w:spacing w:line="360" w:lineRule="auto"/>
              <w:jc w:val="left"/>
              <w:rPr>
                <w:rFonts w:ascii="宋体" w:hAnsi="宋体"/>
                <w:szCs w:val="21"/>
              </w:rPr>
            </w:pPr>
            <w:r>
              <w:rPr>
                <w:rFonts w:hint="eastAsia" w:ascii="宋体" w:hAnsi="宋体"/>
                <w:bCs/>
                <w:szCs w:val="21"/>
              </w:rPr>
              <w:t>合同未尽事项</w:t>
            </w:r>
          </w:p>
        </w:tc>
        <w:tc>
          <w:tcPr>
            <w:tcW w:w="5464" w:type="dxa"/>
            <w:vAlign w:val="center"/>
          </w:tcPr>
          <w:p>
            <w:pPr>
              <w:adjustRightInd w:val="0"/>
              <w:snapToGrid w:val="0"/>
              <w:spacing w:line="360" w:lineRule="auto"/>
              <w:jc w:val="left"/>
              <w:rPr>
                <w:rFonts w:ascii="宋体" w:hAnsi="宋体"/>
                <w:color w:val="FF0000"/>
                <w:szCs w:val="21"/>
              </w:rPr>
            </w:pPr>
            <w:r>
              <w:rPr>
                <w:rFonts w:hint="eastAsia" w:ascii="宋体" w:hAnsi="宋体" w:cs="宋体"/>
                <w:szCs w:val="21"/>
              </w:rPr>
              <w:t>双方另行协商</w:t>
            </w:r>
          </w:p>
        </w:tc>
      </w:tr>
    </w:tbl>
    <w:p>
      <w:pPr>
        <w:pStyle w:val="25"/>
        <w:adjustRightInd w:val="0"/>
        <w:snapToGrid w:val="0"/>
        <w:spacing w:line="360" w:lineRule="auto"/>
        <w:jc w:val="center"/>
        <w:outlineLvl w:val="0"/>
        <w:rPr>
          <w:rFonts w:ascii="黑体" w:hAnsi="华文中宋" w:eastAsia="黑体"/>
          <w:b/>
          <w:sz w:val="32"/>
          <w:szCs w:val="32"/>
        </w:rPr>
      </w:pPr>
    </w:p>
    <w:p>
      <w:pPr>
        <w:pStyle w:val="25"/>
        <w:adjustRightInd w:val="0"/>
        <w:snapToGrid w:val="0"/>
        <w:spacing w:line="360" w:lineRule="auto"/>
        <w:jc w:val="center"/>
        <w:outlineLvl w:val="0"/>
        <w:rPr>
          <w:rFonts w:ascii="黑体" w:hAnsi="华文中宋" w:eastAsia="黑体"/>
          <w:b/>
          <w:sz w:val="32"/>
          <w:szCs w:val="32"/>
        </w:rPr>
      </w:pPr>
    </w:p>
    <w:p>
      <w:pPr>
        <w:pStyle w:val="25"/>
        <w:adjustRightInd w:val="0"/>
        <w:snapToGrid w:val="0"/>
        <w:spacing w:line="360" w:lineRule="auto"/>
        <w:jc w:val="center"/>
        <w:outlineLvl w:val="0"/>
        <w:rPr>
          <w:rFonts w:ascii="黑体" w:hAnsi="华文中宋" w:eastAsia="黑体"/>
          <w:b/>
          <w:sz w:val="32"/>
          <w:szCs w:val="32"/>
        </w:rPr>
      </w:pPr>
    </w:p>
    <w:p>
      <w:pPr>
        <w:pStyle w:val="25"/>
        <w:adjustRightInd w:val="0"/>
        <w:snapToGrid w:val="0"/>
        <w:spacing w:line="360" w:lineRule="auto"/>
        <w:jc w:val="center"/>
        <w:outlineLvl w:val="0"/>
        <w:rPr>
          <w:rFonts w:ascii="黑体" w:hAnsi="华文中宋" w:eastAsia="黑体"/>
          <w:b/>
          <w:sz w:val="32"/>
          <w:szCs w:val="32"/>
        </w:rPr>
      </w:pPr>
    </w:p>
    <w:p>
      <w:pPr>
        <w:pStyle w:val="25"/>
        <w:adjustRightInd w:val="0"/>
        <w:snapToGrid w:val="0"/>
        <w:spacing w:line="360" w:lineRule="auto"/>
        <w:jc w:val="center"/>
        <w:outlineLvl w:val="0"/>
        <w:rPr>
          <w:rFonts w:ascii="黑体" w:hAnsi="华文中宋" w:eastAsia="黑体"/>
          <w:b/>
          <w:sz w:val="32"/>
          <w:szCs w:val="32"/>
        </w:rPr>
      </w:pPr>
    </w:p>
    <w:p>
      <w:pPr>
        <w:pStyle w:val="25"/>
        <w:adjustRightInd w:val="0"/>
        <w:snapToGrid w:val="0"/>
        <w:spacing w:line="360" w:lineRule="auto"/>
        <w:jc w:val="center"/>
        <w:outlineLvl w:val="0"/>
        <w:rPr>
          <w:rFonts w:ascii="黑体" w:hAnsi="华文中宋" w:eastAsia="黑体"/>
          <w:b/>
          <w:sz w:val="32"/>
          <w:szCs w:val="32"/>
        </w:rPr>
      </w:pPr>
    </w:p>
    <w:p>
      <w:pPr>
        <w:pStyle w:val="25"/>
        <w:adjustRightInd w:val="0"/>
        <w:snapToGrid w:val="0"/>
        <w:spacing w:line="360" w:lineRule="auto"/>
        <w:jc w:val="center"/>
        <w:outlineLvl w:val="0"/>
        <w:rPr>
          <w:rFonts w:ascii="黑体" w:hAnsi="华文中宋" w:eastAsia="黑体"/>
          <w:b/>
          <w:sz w:val="32"/>
          <w:szCs w:val="32"/>
        </w:rPr>
      </w:pPr>
      <w:bookmarkStart w:id="100" w:name="_Toc25554"/>
      <w:r>
        <w:rPr>
          <w:rFonts w:hint="eastAsia" w:ascii="黑体" w:hAnsi="华文中宋" w:eastAsia="黑体"/>
          <w:b/>
          <w:sz w:val="32"/>
          <w:szCs w:val="32"/>
        </w:rPr>
        <w:t>第七章 投标文件的组成</w:t>
      </w:r>
      <w:bookmarkEnd w:id="100"/>
    </w:p>
    <w:p>
      <w:pPr>
        <w:adjustRightInd w:val="0"/>
        <w:snapToGrid w:val="0"/>
        <w:spacing w:line="360" w:lineRule="auto"/>
        <w:ind w:left="-88" w:leftChars="-42"/>
        <w:jc w:val="center"/>
        <w:rPr>
          <w:b/>
          <w:bCs/>
          <w:sz w:val="32"/>
        </w:rPr>
      </w:pPr>
    </w:p>
    <w:p>
      <w:pPr>
        <w:adjustRightInd w:val="0"/>
        <w:snapToGrid w:val="0"/>
        <w:spacing w:before="156" w:beforeLines="50" w:line="360" w:lineRule="auto"/>
        <w:jc w:val="left"/>
        <w:rPr>
          <w:rFonts w:ascii="宋体" w:hAnsi="宋体"/>
          <w:b/>
          <w:szCs w:val="21"/>
        </w:rPr>
      </w:pPr>
      <w:r>
        <w:rPr>
          <w:rFonts w:hint="eastAsia" w:ascii="宋体" w:hAnsi="宋体"/>
          <w:b/>
          <w:szCs w:val="21"/>
        </w:rPr>
        <w:t>第一部分 资格证明文件</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一、开标一览表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二、投标保</w:t>
      </w:r>
      <w:r>
        <w:rPr>
          <w:rFonts w:hint="eastAsia" w:ascii="宋体" w:hAnsi="宋体"/>
          <w:bCs/>
          <w:szCs w:val="21"/>
        </w:rPr>
        <w:t>证金</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三、法定代表人授权委托书</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四、投标人提供的资格证明文件</w:t>
      </w:r>
    </w:p>
    <w:p>
      <w:pPr>
        <w:adjustRightInd w:val="0"/>
        <w:snapToGrid w:val="0"/>
        <w:spacing w:before="156" w:beforeLines="50" w:line="360" w:lineRule="auto"/>
        <w:jc w:val="left"/>
        <w:rPr>
          <w:rFonts w:ascii="宋体" w:hAnsi="宋体"/>
          <w:b/>
          <w:szCs w:val="21"/>
        </w:rPr>
      </w:pPr>
      <w:r>
        <w:rPr>
          <w:rFonts w:hint="eastAsia" w:ascii="宋体" w:hAnsi="宋体"/>
          <w:b/>
          <w:szCs w:val="21"/>
        </w:rPr>
        <w:t>第二部分 商务技术文件</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五、投标函</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六、分项报价明细表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七、采购需求响应</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八、商务、合同条款偏离表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九、采购需求偏离表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十、享受政府采购政策优惠的证明资料和清单表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十一、投标货物符合招标文件规定的证明文件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十二、投标人认为需提供的其他资料</w:t>
      </w:r>
    </w:p>
    <w:p>
      <w:pPr>
        <w:adjustRightInd w:val="0"/>
        <w:snapToGrid w:val="0"/>
        <w:spacing w:before="156" w:beforeLines="50"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szCs w:val="21"/>
        </w:rPr>
        <w:t>十三、</w:t>
      </w:r>
      <w:r>
        <w:rPr>
          <w:rFonts w:hint="eastAsia" w:asciiTheme="minorEastAsia" w:hAnsiTheme="minorEastAsia" w:eastAsiaTheme="minorEastAsia"/>
          <w:color w:val="000000"/>
          <w:szCs w:val="21"/>
        </w:rPr>
        <w:t>招标代理服务费承诺书</w:t>
      </w:r>
    </w:p>
    <w:p>
      <w:pPr>
        <w:adjustRightInd w:val="0"/>
        <w:snapToGrid w:val="0"/>
        <w:spacing w:before="156" w:beforeLines="50"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十四、</w:t>
      </w:r>
      <w:r>
        <w:rPr>
          <w:rFonts w:hint="eastAsia" w:ascii="宋体" w:hAnsi="宋体"/>
          <w:color w:val="000000"/>
          <w:szCs w:val="21"/>
        </w:rPr>
        <w:t>保证金退还申请书</w:t>
      </w:r>
    </w:p>
    <w:p>
      <w:pPr>
        <w:adjustRightInd w:val="0"/>
        <w:snapToGrid w:val="0"/>
        <w:spacing w:before="156" w:beforeLines="50"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注：投标人可编制资格审查索引表、符合性审查索引表、评审索引表，并</w:t>
      </w:r>
      <w:r>
        <w:rPr>
          <w:rFonts w:hint="eastAsia" w:asciiTheme="minorEastAsia" w:hAnsiTheme="minorEastAsia" w:eastAsiaTheme="minorEastAsia"/>
          <w:b/>
          <w:color w:val="000000"/>
          <w:szCs w:val="21"/>
        </w:rPr>
        <w:t>将资格审查索引表置于“资格证明文件”的第一页</w:t>
      </w:r>
      <w:r>
        <w:rPr>
          <w:rFonts w:hint="eastAsia" w:asciiTheme="minorEastAsia" w:hAnsiTheme="minorEastAsia" w:eastAsiaTheme="minorEastAsia"/>
          <w:color w:val="000000"/>
          <w:szCs w:val="21"/>
        </w:rPr>
        <w:t>，</w:t>
      </w:r>
      <w:r>
        <w:rPr>
          <w:rFonts w:hint="eastAsia" w:asciiTheme="minorEastAsia" w:hAnsiTheme="minorEastAsia" w:eastAsiaTheme="minorEastAsia"/>
          <w:b/>
          <w:color w:val="000000"/>
          <w:szCs w:val="21"/>
        </w:rPr>
        <w:t>将符合性审查索引表、评审索引表置于“商务技术文件”的第一、二页</w:t>
      </w:r>
      <w:r>
        <w:rPr>
          <w:rFonts w:hint="eastAsia" w:asciiTheme="minorEastAsia" w:hAnsiTheme="minorEastAsia" w:eastAsiaTheme="minorEastAsia"/>
          <w:color w:val="000000"/>
          <w:szCs w:val="21"/>
        </w:rPr>
        <w:t>，以便采购人及采购代理机构资格审查和评标委员会评审。</w:t>
      </w:r>
    </w:p>
    <w:p>
      <w:pPr>
        <w:adjustRightInd w:val="0"/>
        <w:snapToGrid w:val="0"/>
        <w:spacing w:line="360" w:lineRule="auto"/>
        <w:jc w:val="center"/>
        <w:rPr>
          <w:rFonts w:ascii="仿宋_GB2312" w:hAnsi="宋体" w:eastAsia="仿宋_GB2312"/>
          <w:color w:val="000000"/>
          <w:szCs w:val="21"/>
        </w:rPr>
      </w:pPr>
    </w:p>
    <w:p>
      <w:pPr>
        <w:adjustRightInd w:val="0"/>
        <w:snapToGrid w:val="0"/>
        <w:spacing w:line="360" w:lineRule="auto"/>
        <w:jc w:val="center"/>
        <w:rPr>
          <w:rFonts w:ascii="黑体" w:eastAsia="黑体"/>
          <w:color w:val="000000"/>
          <w:sz w:val="32"/>
          <w:szCs w:val="32"/>
        </w:rPr>
      </w:pPr>
      <w:r>
        <w:rPr>
          <w:rFonts w:ascii="仿宋_GB2312" w:hAnsi="宋体" w:eastAsia="仿宋_GB2312"/>
          <w:color w:val="000000"/>
          <w:szCs w:val="21"/>
        </w:rPr>
        <w:br w:type="page"/>
      </w:r>
    </w:p>
    <w:p>
      <w:pPr>
        <w:adjustRightInd w:val="0"/>
        <w:snapToGrid w:val="0"/>
        <w:spacing w:line="360" w:lineRule="auto"/>
        <w:jc w:val="center"/>
        <w:rPr>
          <w:rFonts w:ascii="黑体" w:eastAsia="黑体"/>
          <w:color w:val="000000"/>
          <w:sz w:val="32"/>
          <w:szCs w:val="32"/>
        </w:rPr>
      </w:pPr>
    </w:p>
    <w:p>
      <w:pPr>
        <w:pStyle w:val="25"/>
        <w:adjustRightInd w:val="0"/>
        <w:snapToGrid w:val="0"/>
        <w:spacing w:line="360" w:lineRule="auto"/>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政府采购</w:t>
      </w:r>
    </w:p>
    <w:p>
      <w:pPr>
        <w:adjustRightInd w:val="0"/>
        <w:snapToGrid w:val="0"/>
        <w:spacing w:line="360" w:lineRule="auto"/>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投 标 文 件</w:t>
      </w:r>
    </w:p>
    <w:p>
      <w:pPr>
        <w:pStyle w:val="4"/>
        <w:adjustRightInd w:val="0"/>
        <w:snapToGrid w:val="0"/>
        <w:jc w:val="center"/>
        <w:rPr>
          <w:rFonts w:ascii="黑体" w:hAnsi="黑体" w:eastAsia="黑体"/>
          <w:color w:val="000000"/>
          <w:sz w:val="44"/>
          <w:szCs w:val="44"/>
        </w:rPr>
      </w:pPr>
      <w:bookmarkStart w:id="101" w:name="_Toc27609"/>
      <w:r>
        <w:rPr>
          <w:rFonts w:hint="eastAsia" w:ascii="黑体" w:hAnsi="黑体" w:eastAsia="黑体"/>
          <w:color w:val="000000"/>
          <w:sz w:val="44"/>
          <w:szCs w:val="44"/>
        </w:rPr>
        <w:t>第一部分 资格证明文件</w:t>
      </w:r>
      <w:bookmarkEnd w:id="101"/>
    </w:p>
    <w:p>
      <w:pPr>
        <w:adjustRightInd w:val="0"/>
        <w:snapToGrid w:val="0"/>
        <w:spacing w:line="360" w:lineRule="auto"/>
        <w:rPr>
          <w:rFonts w:ascii="黑体" w:hAnsi="黑体" w:eastAsia="黑体"/>
          <w:b/>
          <w:color w:val="000000"/>
          <w:sz w:val="32"/>
          <w:szCs w:val="32"/>
        </w:rPr>
      </w:pPr>
    </w:p>
    <w:p>
      <w:pPr>
        <w:adjustRightInd w:val="0"/>
        <w:snapToGrid w:val="0"/>
        <w:spacing w:line="360" w:lineRule="auto"/>
        <w:rPr>
          <w:rFonts w:asciiTheme="minorEastAsia" w:hAnsiTheme="minorEastAsia" w:eastAsiaTheme="minorEastAsia"/>
          <w:b/>
          <w:color w:val="000000"/>
          <w:sz w:val="30"/>
          <w:szCs w:val="30"/>
        </w:rPr>
      </w:pPr>
    </w:p>
    <w:p>
      <w:pPr>
        <w:pStyle w:val="25"/>
        <w:adjustRightInd w:val="0"/>
        <w:snapToGrid w:val="0"/>
        <w:spacing w:line="360" w:lineRule="auto"/>
        <w:ind w:firstLine="1988" w:firstLineChars="660"/>
        <w:rPr>
          <w:rFonts w:asciiTheme="minorEastAsia" w:hAnsiTheme="minorEastAsia" w:eastAsiaTheme="minorEastAsia"/>
          <w:b/>
          <w:bCs/>
          <w:sz w:val="30"/>
          <w:szCs w:val="30"/>
          <w:u w:val="single"/>
        </w:rPr>
      </w:pPr>
      <w:r>
        <w:rPr>
          <w:rFonts w:hint="eastAsia" w:asciiTheme="minorEastAsia" w:hAnsiTheme="minorEastAsia" w:eastAsiaTheme="minorEastAsia"/>
          <w:b/>
          <w:bCs/>
          <w:sz w:val="30"/>
          <w:szCs w:val="30"/>
        </w:rPr>
        <w:t>采购项目名称:</w:t>
      </w:r>
    </w:p>
    <w:p>
      <w:pPr>
        <w:pStyle w:val="25"/>
        <w:adjustRightInd w:val="0"/>
        <w:snapToGrid w:val="0"/>
        <w:spacing w:line="360" w:lineRule="auto"/>
        <w:ind w:firstLine="1988" w:firstLineChars="66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采   购   人：</w:t>
      </w:r>
    </w:p>
    <w:p>
      <w:pPr>
        <w:pStyle w:val="25"/>
        <w:adjustRightInd w:val="0"/>
        <w:snapToGrid w:val="0"/>
        <w:spacing w:line="360" w:lineRule="auto"/>
        <w:ind w:firstLine="1988" w:firstLineChars="660"/>
        <w:rPr>
          <w:rFonts w:asciiTheme="minorEastAsia" w:hAnsiTheme="minorEastAsia" w:eastAsiaTheme="minorEastAsia"/>
          <w:b/>
          <w:bCs/>
          <w:sz w:val="30"/>
          <w:szCs w:val="30"/>
          <w:u w:val="single"/>
        </w:rPr>
      </w:pPr>
      <w:r>
        <w:rPr>
          <w:rFonts w:hint="eastAsia" w:asciiTheme="minorEastAsia" w:hAnsiTheme="minorEastAsia" w:eastAsiaTheme="minorEastAsia"/>
          <w:b/>
          <w:bCs/>
          <w:sz w:val="30"/>
          <w:szCs w:val="30"/>
        </w:rPr>
        <w:t>采购代理编号:</w:t>
      </w:r>
    </w:p>
    <w:p>
      <w:pPr>
        <w:pStyle w:val="25"/>
        <w:adjustRightInd w:val="0"/>
        <w:snapToGrid w:val="0"/>
        <w:spacing w:line="360" w:lineRule="auto"/>
        <w:ind w:firstLine="1988" w:firstLineChars="66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采购代理机构：</w:t>
      </w:r>
    </w:p>
    <w:p>
      <w:pPr>
        <w:pStyle w:val="25"/>
        <w:adjustRightInd w:val="0"/>
        <w:snapToGrid w:val="0"/>
        <w:spacing w:line="360" w:lineRule="auto"/>
        <w:ind w:firstLine="1988" w:firstLineChars="66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包号：</w:t>
      </w:r>
    </w:p>
    <w:p>
      <w:pPr>
        <w:adjustRightInd w:val="0"/>
        <w:snapToGrid w:val="0"/>
        <w:spacing w:line="360" w:lineRule="auto"/>
        <w:rPr>
          <w:rFonts w:ascii="黑体" w:hAnsi="黑体" w:eastAsia="黑体"/>
          <w:color w:val="000000"/>
          <w:sz w:val="30"/>
          <w:szCs w:val="30"/>
        </w:rPr>
      </w:pPr>
    </w:p>
    <w:p>
      <w:pPr>
        <w:adjustRightInd w:val="0"/>
        <w:snapToGrid w:val="0"/>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ind w:firstLine="1984" w:firstLineChars="620"/>
        <w:rPr>
          <w:rFonts w:ascii="黑体" w:hAnsi="宋体" w:eastAsia="黑体"/>
          <w:color w:val="000000"/>
          <w:sz w:val="32"/>
          <w:szCs w:val="32"/>
          <w:u w:val="single"/>
        </w:rPr>
      </w:pPr>
      <w:r>
        <w:rPr>
          <w:rFonts w:hint="eastAsia" w:ascii="黑体" w:hAnsi="宋体" w:eastAsia="黑体"/>
          <w:color w:val="000000"/>
          <w:sz w:val="32"/>
          <w:szCs w:val="32"/>
        </w:rPr>
        <w:t>投标人</w:t>
      </w:r>
    </w:p>
    <w:p>
      <w:pPr>
        <w:adjustRightInd w:val="0"/>
        <w:snapToGrid w:val="0"/>
        <w:spacing w:line="360" w:lineRule="auto"/>
        <w:jc w:val="center"/>
        <w:rPr>
          <w:rFonts w:ascii="黑体" w:eastAsia="黑体"/>
          <w:sz w:val="28"/>
          <w:szCs w:val="28"/>
        </w:rPr>
      </w:pPr>
      <w:r>
        <w:rPr>
          <w:rFonts w:hint="eastAsia" w:ascii="黑体" w:hAnsi="宋体" w:eastAsia="黑体"/>
          <w:color w:val="000000"/>
          <w:sz w:val="32"/>
          <w:szCs w:val="32"/>
        </w:rPr>
        <w:t>年  月  日</w:t>
      </w:r>
      <w:r>
        <w:rPr>
          <w:rFonts w:ascii="黑体" w:eastAsia="黑体"/>
          <w:sz w:val="28"/>
          <w:szCs w:val="28"/>
        </w:rPr>
        <w:br w:type="page"/>
      </w:r>
    </w:p>
    <w:p>
      <w:pPr>
        <w:pStyle w:val="6"/>
        <w:adjustRightInd w:val="0"/>
        <w:snapToGrid w:val="0"/>
        <w:spacing w:before="156" w:beforeLines="50" w:after="0" w:line="360" w:lineRule="auto"/>
        <w:jc w:val="left"/>
        <w:rPr>
          <w:rFonts w:ascii="黑体" w:hAnsi="黑体"/>
          <w:b w:val="0"/>
          <w:sz w:val="21"/>
          <w:szCs w:val="21"/>
        </w:rPr>
      </w:pPr>
      <w:bookmarkStart w:id="102" w:name="_Toc3070"/>
      <w:r>
        <w:rPr>
          <w:rFonts w:hint="eastAsia" w:ascii="黑体" w:hAnsi="黑体"/>
          <w:b w:val="0"/>
          <w:sz w:val="21"/>
          <w:szCs w:val="21"/>
        </w:rPr>
        <w:t>索引表1 资格审查索引表</w:t>
      </w:r>
      <w:bookmarkEnd w:id="102"/>
    </w:p>
    <w:p>
      <w:pPr>
        <w:adjustRightInd w:val="0"/>
        <w:snapToGrid w:val="0"/>
        <w:spacing w:before="156" w:beforeLines="50" w:line="360" w:lineRule="auto"/>
        <w:jc w:val="center"/>
        <w:rPr>
          <w:rFonts w:ascii="黑体" w:hAnsi="黑体" w:eastAsia="黑体"/>
          <w:sz w:val="28"/>
          <w:szCs w:val="28"/>
        </w:rPr>
      </w:pPr>
      <w:r>
        <w:rPr>
          <w:rFonts w:hint="eastAsia" w:ascii="黑体" w:hAnsi="黑体" w:eastAsia="黑体"/>
          <w:sz w:val="28"/>
          <w:szCs w:val="28"/>
        </w:rPr>
        <w:t>资格审查索引表</w:t>
      </w:r>
    </w:p>
    <w:tbl>
      <w:tblPr>
        <w:tblStyle w:val="48"/>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551"/>
        <w:gridCol w:w="2127"/>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871" w:type="dxa"/>
            <w:tcBorders>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kern w:val="0"/>
                <w:sz w:val="20"/>
                <w:szCs w:val="21"/>
              </w:rPr>
            </w:pPr>
            <w:r>
              <w:rPr>
                <w:rFonts w:hint="eastAsia" w:asciiTheme="minorEastAsia" w:hAnsiTheme="minorEastAsia" w:eastAsiaTheme="minorEastAsia"/>
                <w:b/>
                <w:kern w:val="0"/>
                <w:sz w:val="20"/>
                <w:szCs w:val="21"/>
              </w:rPr>
              <w:t>招标文件条款号</w:t>
            </w:r>
          </w:p>
        </w:tc>
        <w:tc>
          <w:tcPr>
            <w:tcW w:w="2551" w:type="dxa"/>
            <w:tcBorders>
              <w:lef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kern w:val="0"/>
                <w:sz w:val="20"/>
                <w:szCs w:val="21"/>
              </w:rPr>
            </w:pPr>
            <w:r>
              <w:rPr>
                <w:rFonts w:hint="eastAsia" w:asciiTheme="minorEastAsia" w:hAnsiTheme="minorEastAsia" w:eastAsiaTheme="minorEastAsia"/>
                <w:b/>
                <w:kern w:val="0"/>
                <w:szCs w:val="21"/>
              </w:rPr>
              <w:t>资格审查标准</w:t>
            </w:r>
          </w:p>
        </w:tc>
        <w:tc>
          <w:tcPr>
            <w:tcW w:w="2127" w:type="dxa"/>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证明材料</w:t>
            </w:r>
          </w:p>
        </w:tc>
        <w:tc>
          <w:tcPr>
            <w:tcW w:w="1722" w:type="dxa"/>
            <w:vAlign w:val="center"/>
          </w:tcPr>
          <w:p>
            <w:pPr>
              <w:adjustRightInd w:val="0"/>
              <w:snapToGrid w:val="0"/>
              <w:spacing w:before="156" w:beforeLines="50" w:line="360" w:lineRule="auto"/>
              <w:jc w:val="center"/>
              <w:rPr>
                <w:rFonts w:asciiTheme="minorEastAsia" w:hAnsiTheme="minorEastAsia" w:eastAsiaTheme="minorEastAsia"/>
                <w:b/>
                <w:kern w:val="0"/>
                <w:sz w:val="20"/>
                <w:szCs w:val="21"/>
              </w:rPr>
            </w:pPr>
            <w:r>
              <w:rPr>
                <w:rFonts w:hint="eastAsia" w:asciiTheme="minorEastAsia" w:hAnsiTheme="minorEastAsia" w:eastAsiaTheme="minorEastAsia"/>
                <w:b/>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bl>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p>
    <w:p>
      <w:pPr>
        <w:pStyle w:val="5"/>
        <w:numPr>
          <w:ilvl w:val="0"/>
          <w:numId w:val="7"/>
        </w:numPr>
        <w:adjustRightInd w:val="0"/>
        <w:snapToGrid w:val="0"/>
        <w:spacing w:before="0" w:after="0" w:line="360" w:lineRule="auto"/>
        <w:jc w:val="center"/>
        <w:rPr>
          <w:rFonts w:ascii="黑体" w:hAnsi="宋体" w:eastAsia="黑体"/>
          <w:sz w:val="28"/>
          <w:szCs w:val="28"/>
        </w:rPr>
      </w:pPr>
      <w:bookmarkStart w:id="103" w:name="_Toc21330"/>
      <w:r>
        <w:rPr>
          <w:rFonts w:hint="eastAsia" w:ascii="黑体" w:hAnsi="宋体" w:eastAsia="黑体"/>
          <w:sz w:val="28"/>
          <w:szCs w:val="28"/>
        </w:rPr>
        <w:t>开标一览表</w:t>
      </w:r>
      <w:bookmarkEnd w:id="103"/>
    </w:p>
    <w:tbl>
      <w:tblPr>
        <w:tblStyle w:val="48"/>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2"/>
        <w:gridCol w:w="2047"/>
        <w:gridCol w:w="3041"/>
        <w:gridCol w:w="1669"/>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0" w:hRule="atLeast"/>
        </w:trPr>
        <w:tc>
          <w:tcPr>
            <w:tcW w:w="492"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szCs w:val="21"/>
              </w:rPr>
            </w:pPr>
            <w:r>
              <w:rPr>
                <w:rFonts w:hint="eastAsia" w:ascii="宋体" w:hAnsi="宋体"/>
                <w:szCs w:val="21"/>
              </w:rPr>
              <w:t>序号</w:t>
            </w:r>
          </w:p>
        </w:tc>
        <w:tc>
          <w:tcPr>
            <w:tcW w:w="2047" w:type="dxa"/>
            <w:tcBorders>
              <w:top w:val="double" w:color="auto" w:sz="4" w:space="0"/>
              <w:left w:val="single" w:color="auto" w:sz="6" w:space="0"/>
              <w:bottom w:val="single" w:color="auto" w:sz="6" w:space="0"/>
              <w:right w:val="single" w:color="auto" w:sz="6" w:space="0"/>
            </w:tcBorders>
            <w:vAlign w:val="center"/>
          </w:tcPr>
          <w:p>
            <w:pPr>
              <w:ind w:left="-88" w:leftChars="-42"/>
              <w:jc w:val="center"/>
              <w:rPr>
                <w:rFonts w:ascii="宋体" w:hAnsi="宋体"/>
                <w:szCs w:val="21"/>
              </w:rPr>
            </w:pPr>
            <w:r>
              <w:rPr>
                <w:rFonts w:ascii="宋体" w:hAnsi="宋体"/>
                <w:szCs w:val="21"/>
              </w:rPr>
              <w:t>项目名称</w:t>
            </w:r>
          </w:p>
        </w:tc>
        <w:tc>
          <w:tcPr>
            <w:tcW w:w="3041" w:type="dxa"/>
            <w:tcBorders>
              <w:top w:val="double" w:color="auto" w:sz="4" w:space="0"/>
              <w:left w:val="single" w:color="auto" w:sz="6" w:space="0"/>
              <w:bottom w:val="single" w:color="auto" w:sz="6" w:space="0"/>
              <w:right w:val="single" w:color="auto" w:sz="6" w:space="0"/>
            </w:tcBorders>
            <w:vAlign w:val="center"/>
          </w:tcPr>
          <w:p>
            <w:pPr>
              <w:widowControl/>
              <w:ind w:left="-88" w:leftChars="-42"/>
              <w:jc w:val="center"/>
              <w:rPr>
                <w:rFonts w:ascii="宋体" w:hAnsi="宋体"/>
                <w:szCs w:val="21"/>
              </w:rPr>
            </w:pPr>
          </w:p>
        </w:tc>
        <w:tc>
          <w:tcPr>
            <w:tcW w:w="1669" w:type="dxa"/>
            <w:tcBorders>
              <w:top w:val="double" w:color="auto" w:sz="4" w:space="0"/>
              <w:left w:val="single" w:color="auto" w:sz="6" w:space="0"/>
              <w:right w:val="single" w:color="auto" w:sz="6" w:space="0"/>
            </w:tcBorders>
            <w:vAlign w:val="center"/>
          </w:tcPr>
          <w:p>
            <w:pPr>
              <w:ind w:left="-88" w:leftChars="-42"/>
              <w:jc w:val="center"/>
              <w:rPr>
                <w:rFonts w:ascii="宋体" w:hAnsi="宋体"/>
                <w:szCs w:val="21"/>
              </w:rPr>
            </w:pPr>
            <w:r>
              <w:rPr>
                <w:rFonts w:hint="eastAsia" w:ascii="宋体" w:hAnsi="宋体"/>
                <w:szCs w:val="21"/>
              </w:rPr>
              <w:t>采购代理</w:t>
            </w:r>
            <w:r>
              <w:rPr>
                <w:rFonts w:ascii="宋体" w:hAnsi="宋体"/>
                <w:szCs w:val="21"/>
              </w:rPr>
              <w:t>编号</w:t>
            </w:r>
          </w:p>
        </w:tc>
        <w:tc>
          <w:tcPr>
            <w:tcW w:w="1571" w:type="dxa"/>
            <w:tcBorders>
              <w:top w:val="double" w:color="auto" w:sz="4" w:space="0"/>
              <w:left w:val="single" w:color="auto" w:sz="6" w:space="0"/>
              <w:right w:val="double" w:color="auto" w:sz="4" w:space="0"/>
            </w:tcBorders>
            <w:vAlign w:val="center"/>
          </w:tcPr>
          <w:p>
            <w:pPr>
              <w:widowControl/>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492"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1</w:t>
            </w:r>
          </w:p>
        </w:tc>
        <w:tc>
          <w:tcPr>
            <w:tcW w:w="204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包号</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92"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2</w:t>
            </w:r>
          </w:p>
        </w:tc>
        <w:tc>
          <w:tcPr>
            <w:tcW w:w="204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包号名称</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92"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3</w:t>
            </w:r>
          </w:p>
        </w:tc>
        <w:tc>
          <w:tcPr>
            <w:tcW w:w="204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服务期</w:t>
            </w:r>
          </w:p>
        </w:tc>
        <w:tc>
          <w:tcPr>
            <w:tcW w:w="6281" w:type="dxa"/>
            <w:gridSpan w:val="3"/>
            <w:tcBorders>
              <w:top w:val="single" w:color="auto" w:sz="6" w:space="0"/>
              <w:left w:val="single" w:color="auto" w:sz="6" w:space="0"/>
              <w:bottom w:val="single" w:color="auto" w:sz="6" w:space="0"/>
              <w:right w:val="double" w:color="auto" w:sz="4" w:space="0"/>
            </w:tcBorders>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92" w:type="dxa"/>
            <w:tcBorders>
              <w:top w:val="single" w:color="auto" w:sz="6" w:space="0"/>
              <w:left w:val="double" w:color="auto" w:sz="4" w:space="0"/>
              <w:bottom w:val="single" w:color="auto" w:sz="4" w:space="0"/>
              <w:right w:val="single" w:color="auto" w:sz="6" w:space="0"/>
            </w:tcBorders>
            <w:vAlign w:val="center"/>
          </w:tcPr>
          <w:p>
            <w:pPr>
              <w:adjustRightInd w:val="0"/>
              <w:snapToGrid w:val="0"/>
              <w:jc w:val="center"/>
              <w:rPr>
                <w:rFonts w:ascii="宋体" w:hAnsi="宋体"/>
                <w:b/>
                <w:bCs/>
                <w:szCs w:val="21"/>
              </w:rPr>
            </w:pPr>
            <w:r>
              <w:rPr>
                <w:rFonts w:hint="eastAsia" w:ascii="宋体" w:hAnsi="宋体"/>
                <w:b/>
                <w:bCs/>
                <w:szCs w:val="21"/>
              </w:rPr>
              <w:t>4</w:t>
            </w:r>
          </w:p>
        </w:tc>
        <w:tc>
          <w:tcPr>
            <w:tcW w:w="2047" w:type="dxa"/>
            <w:tcBorders>
              <w:top w:val="single" w:color="auto" w:sz="6" w:space="0"/>
              <w:left w:val="single" w:color="auto" w:sz="6" w:space="0"/>
              <w:bottom w:val="single" w:color="auto" w:sz="4" w:space="0"/>
              <w:right w:val="single" w:color="auto" w:sz="6" w:space="0"/>
            </w:tcBorders>
            <w:vAlign w:val="center"/>
          </w:tcPr>
          <w:p>
            <w:pPr>
              <w:spacing w:line="420" w:lineRule="exact"/>
              <w:ind w:firstLine="316" w:firstLineChars="150"/>
              <w:jc w:val="center"/>
              <w:rPr>
                <w:rFonts w:ascii="宋体" w:hAnsi="宋体"/>
                <w:b/>
                <w:bCs/>
                <w:szCs w:val="21"/>
              </w:rPr>
            </w:pPr>
            <w:r>
              <w:rPr>
                <w:rFonts w:hint="eastAsia" w:ascii="宋体" w:hAnsi="宋体"/>
                <w:b/>
                <w:bCs/>
                <w:szCs w:val="21"/>
              </w:rPr>
              <w:t>第一年</w:t>
            </w:r>
            <w:bookmarkStart w:id="151" w:name="_GoBack"/>
            <w:bookmarkEnd w:id="151"/>
            <w:r>
              <w:rPr>
                <w:rFonts w:hint="eastAsia" w:ascii="宋体" w:hAnsi="宋体"/>
                <w:b/>
                <w:bCs/>
                <w:szCs w:val="21"/>
              </w:rPr>
              <w:t>投标报价</w:t>
            </w:r>
          </w:p>
        </w:tc>
        <w:tc>
          <w:tcPr>
            <w:tcW w:w="6281" w:type="dxa"/>
            <w:gridSpan w:val="3"/>
            <w:tcBorders>
              <w:top w:val="single" w:color="auto" w:sz="6" w:space="0"/>
              <w:left w:val="single" w:color="auto" w:sz="6" w:space="0"/>
              <w:bottom w:val="single" w:color="auto" w:sz="4" w:space="0"/>
              <w:right w:val="double" w:color="auto" w:sz="4" w:space="0"/>
            </w:tcBorders>
            <w:vAlign w:val="center"/>
          </w:tcPr>
          <w:p>
            <w:pPr>
              <w:spacing w:line="420" w:lineRule="exact"/>
              <w:ind w:firstLine="316" w:firstLineChars="150"/>
              <w:jc w:val="center"/>
              <w:rPr>
                <w:rFonts w:ascii="宋体" w:hAnsi="宋体"/>
                <w:b/>
                <w:bCs/>
                <w:szCs w:val="21"/>
              </w:rPr>
            </w:pPr>
            <w:r>
              <w:rPr>
                <w:rFonts w:hint="eastAsia" w:ascii="宋体" w:hAnsi="宋体"/>
                <w:b/>
                <w:bCs/>
                <w:szCs w:val="21"/>
              </w:rPr>
              <w:t xml:space="preserve">             元人民币整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92" w:type="dxa"/>
            <w:tcBorders>
              <w:top w:val="single" w:color="auto" w:sz="4" w:space="0"/>
              <w:left w:val="double" w:color="auto" w:sz="4" w:space="0"/>
              <w:bottom w:val="single" w:color="auto" w:sz="6" w:space="0"/>
              <w:right w:val="single" w:color="auto" w:sz="6" w:space="0"/>
            </w:tcBorders>
            <w:vAlign w:val="center"/>
          </w:tcPr>
          <w:p>
            <w:pPr>
              <w:adjustRightInd w:val="0"/>
              <w:snapToGrid w:val="0"/>
              <w:jc w:val="center"/>
              <w:rPr>
                <w:rFonts w:ascii="宋体" w:hAnsi="宋体"/>
                <w:b/>
                <w:bCs/>
                <w:szCs w:val="21"/>
              </w:rPr>
            </w:pPr>
            <w:r>
              <w:rPr>
                <w:rFonts w:hint="eastAsia" w:ascii="宋体" w:hAnsi="宋体"/>
                <w:b/>
                <w:bCs/>
                <w:szCs w:val="21"/>
              </w:rPr>
              <w:t>5</w:t>
            </w:r>
          </w:p>
        </w:tc>
        <w:tc>
          <w:tcPr>
            <w:tcW w:w="2047" w:type="dxa"/>
            <w:tcBorders>
              <w:top w:val="single" w:color="auto" w:sz="4" w:space="0"/>
              <w:left w:val="single" w:color="auto" w:sz="6" w:space="0"/>
              <w:bottom w:val="single" w:color="auto" w:sz="6" w:space="0"/>
              <w:right w:val="single" w:color="auto" w:sz="6" w:space="0"/>
            </w:tcBorders>
            <w:vAlign w:val="center"/>
          </w:tcPr>
          <w:p>
            <w:pPr>
              <w:spacing w:line="420" w:lineRule="exact"/>
              <w:jc w:val="center"/>
              <w:rPr>
                <w:rFonts w:ascii="宋体" w:hAnsi="宋体"/>
                <w:b/>
                <w:bCs/>
                <w:szCs w:val="21"/>
              </w:rPr>
            </w:pPr>
            <w:r>
              <w:rPr>
                <w:rFonts w:hint="eastAsia" w:ascii="宋体" w:hAnsi="宋体"/>
                <w:b/>
                <w:bCs/>
                <w:szCs w:val="21"/>
              </w:rPr>
              <w:t>两年投标总</w:t>
            </w:r>
            <w:r>
              <w:rPr>
                <w:rFonts w:ascii="宋体" w:hAnsi="宋体"/>
                <w:b/>
                <w:bCs/>
                <w:szCs w:val="21"/>
              </w:rPr>
              <w:t>报价</w:t>
            </w:r>
            <w:r>
              <w:rPr>
                <w:rFonts w:hint="eastAsia" w:ascii="宋体" w:hAnsi="宋体"/>
                <w:b/>
                <w:bCs/>
                <w:szCs w:val="21"/>
              </w:rPr>
              <w:t>人民币</w:t>
            </w:r>
          </w:p>
        </w:tc>
        <w:tc>
          <w:tcPr>
            <w:tcW w:w="6281" w:type="dxa"/>
            <w:gridSpan w:val="3"/>
            <w:tcBorders>
              <w:top w:val="single" w:color="auto" w:sz="4" w:space="0"/>
              <w:left w:val="single" w:color="auto" w:sz="6" w:space="0"/>
              <w:bottom w:val="single" w:color="auto" w:sz="6" w:space="0"/>
              <w:right w:val="double" w:color="auto" w:sz="4" w:space="0"/>
            </w:tcBorders>
            <w:vAlign w:val="center"/>
          </w:tcPr>
          <w:p>
            <w:pPr>
              <w:rPr>
                <w:rFonts w:ascii="宋体" w:hAnsi="宋体"/>
                <w:b/>
                <w:bCs/>
                <w:szCs w:val="21"/>
              </w:rPr>
            </w:pPr>
            <w:r>
              <w:rPr>
                <w:rFonts w:hint="eastAsia" w:ascii="宋体" w:hAnsi="宋体"/>
                <w:b/>
                <w:bCs/>
                <w:szCs w:val="21"/>
              </w:rPr>
              <w:t>大写：</w:t>
            </w:r>
            <w:r>
              <w:rPr>
                <w:rFonts w:hint="eastAsia" w:ascii="宋体" w:hAnsi="宋体"/>
                <w:b/>
                <w:bCs/>
                <w:szCs w:val="21"/>
                <w:u w:val="single"/>
              </w:rPr>
              <w:t xml:space="preserve">                    </w:t>
            </w:r>
            <w:r>
              <w:rPr>
                <w:rFonts w:hint="eastAsia" w:ascii="宋体" w:hAnsi="宋体"/>
                <w:b/>
                <w:bCs/>
                <w:szCs w:val="21"/>
              </w:rPr>
              <w:t>元人民币整</w:t>
            </w:r>
          </w:p>
          <w:p>
            <w:pPr>
              <w:spacing w:line="420" w:lineRule="exact"/>
              <w:rPr>
                <w:rFonts w:ascii="宋体" w:hAnsi="宋体"/>
                <w:b/>
                <w:bCs/>
                <w:szCs w:val="21"/>
              </w:rPr>
            </w:pPr>
            <w:r>
              <w:rPr>
                <w:rFonts w:hint="eastAsia" w:ascii="宋体" w:hAnsi="宋体"/>
                <w:b/>
                <w:bCs/>
                <w:szCs w:val="21"/>
              </w:rPr>
              <w:t>小写：</w:t>
            </w:r>
            <w:r>
              <w:rPr>
                <w:rFonts w:hint="eastAsia" w:ascii="宋体" w:hAnsi="宋体"/>
                <w:b/>
                <w:bCs/>
                <w:szCs w:val="21"/>
                <w:u w:val="single"/>
              </w:rPr>
              <w:t xml:space="preserve">                    </w:t>
            </w:r>
            <w:r>
              <w:rPr>
                <w:rFonts w:hint="eastAsia" w:ascii="宋体" w:hAnsi="宋体"/>
                <w:b/>
                <w:bCs/>
                <w:szCs w:val="21"/>
              </w:rPr>
              <w:t>元人民币整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492"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6</w:t>
            </w:r>
          </w:p>
        </w:tc>
        <w:tc>
          <w:tcPr>
            <w:tcW w:w="204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b/>
                <w:szCs w:val="21"/>
              </w:rPr>
            </w:pPr>
            <w:r>
              <w:rPr>
                <w:rFonts w:hint="eastAsia" w:ascii="宋体" w:hAnsi="宋体"/>
                <w:szCs w:val="21"/>
              </w:rPr>
              <w:t>项目负责人</w:t>
            </w:r>
          </w:p>
        </w:tc>
        <w:tc>
          <w:tcPr>
            <w:tcW w:w="6281" w:type="dxa"/>
            <w:gridSpan w:val="3"/>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firstLine="105" w:firstLineChars="5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92" w:type="dxa"/>
            <w:tcBorders>
              <w:top w:val="single" w:color="auto" w:sz="6" w:space="0"/>
              <w:left w:val="double" w:color="auto" w:sz="4" w:space="0"/>
              <w:bottom w:val="double" w:color="auto" w:sz="4"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6</w:t>
            </w:r>
          </w:p>
        </w:tc>
        <w:tc>
          <w:tcPr>
            <w:tcW w:w="2047"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r>
              <w:rPr>
                <w:rFonts w:ascii="宋体" w:hAnsi="宋体"/>
                <w:szCs w:val="21"/>
              </w:rPr>
              <w:t>备  注</w:t>
            </w:r>
          </w:p>
        </w:tc>
        <w:tc>
          <w:tcPr>
            <w:tcW w:w="6281" w:type="dxa"/>
            <w:gridSpan w:val="3"/>
            <w:tcBorders>
              <w:top w:val="single" w:color="auto" w:sz="6" w:space="0"/>
              <w:left w:val="single" w:color="auto" w:sz="6" w:space="0"/>
              <w:bottom w:val="double" w:color="auto" w:sz="4" w:space="0"/>
              <w:right w:val="double" w:color="auto" w:sz="4" w:space="0"/>
            </w:tcBorders>
          </w:tcPr>
          <w:p>
            <w:pPr>
              <w:adjustRightInd w:val="0"/>
              <w:snapToGrid w:val="0"/>
              <w:ind w:left="-88" w:leftChars="-42" w:firstLine="105" w:firstLineChars="50"/>
              <w:rPr>
                <w:rFonts w:ascii="宋体" w:hAnsi="宋体"/>
                <w:szCs w:val="21"/>
              </w:rPr>
            </w:pPr>
          </w:p>
        </w:tc>
      </w:tr>
    </w:tbl>
    <w:p>
      <w:pPr>
        <w:adjustRightInd w:val="0"/>
        <w:snapToGrid w:val="0"/>
        <w:spacing w:line="360" w:lineRule="auto"/>
        <w:ind w:left="-88" w:leftChars="-42"/>
        <w:jc w:val="center"/>
        <w:rPr>
          <w:rFonts w:ascii="仿宋_GB2312" w:hAnsi="宋体" w:eastAsia="仿宋_GB2312"/>
          <w:color w:val="000000"/>
          <w:sz w:val="24"/>
        </w:rPr>
      </w:pP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b/>
          <w:szCs w:val="21"/>
        </w:rPr>
        <w:t>备注：</w:t>
      </w:r>
      <w:r>
        <w:rPr>
          <w:rFonts w:hint="eastAsia" w:asciiTheme="minorEastAsia" w:hAnsiTheme="minorEastAsia" w:eastAsiaTheme="minorEastAsia"/>
          <w:szCs w:val="21"/>
        </w:rPr>
        <w:t>（1）</w:t>
      </w:r>
      <w:r>
        <w:rPr>
          <w:rFonts w:hint="eastAsia" w:asciiTheme="minorEastAsia" w:hAnsiTheme="minorEastAsia" w:eastAsiaTheme="minorEastAsia"/>
          <w:b/>
          <w:szCs w:val="21"/>
        </w:rPr>
        <w:t>本表须按包填写，一个“包号”一份</w:t>
      </w:r>
      <w:r>
        <w:rPr>
          <w:rFonts w:hint="eastAsia" w:asciiTheme="minorEastAsia" w:hAnsiTheme="minorEastAsia" w:eastAsiaTheme="minorEastAsia"/>
          <w:szCs w:val="21"/>
        </w:rPr>
        <w:t>。</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（2）投标人在提交投标文件的截止时间前修改“开标一览表”中的投标报价的，应按招标文件第二章第14</w:t>
      </w:r>
      <w:r>
        <w:rPr>
          <w:rFonts w:asciiTheme="minorEastAsia" w:hAnsiTheme="minorEastAsia" w:eastAsiaTheme="minorEastAsia"/>
          <w:szCs w:val="21"/>
        </w:rPr>
        <w:t>.</w:t>
      </w:r>
      <w:r>
        <w:rPr>
          <w:rFonts w:hint="eastAsia" w:asciiTheme="minorEastAsia" w:hAnsiTheme="minorEastAsia" w:eastAsiaTheme="minorEastAsia"/>
          <w:szCs w:val="21"/>
        </w:rPr>
        <w:t>6款规定同时修改投标文件的其他相关内容。</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（3）“其他内容”为招标文件第二章第</w:t>
      </w:r>
      <w:r>
        <w:rPr>
          <w:rFonts w:asciiTheme="minorEastAsia" w:hAnsiTheme="minorEastAsia" w:eastAsiaTheme="minorEastAsia"/>
          <w:szCs w:val="21"/>
        </w:rPr>
        <w:t>25.2</w:t>
      </w:r>
      <w:r>
        <w:rPr>
          <w:rFonts w:hint="eastAsia" w:asciiTheme="minorEastAsia" w:hAnsiTheme="minorEastAsia" w:eastAsiaTheme="minorEastAsia"/>
          <w:szCs w:val="21"/>
        </w:rPr>
        <w:t>款规定开标时需要宣布的其他内容。</w:t>
      </w:r>
    </w:p>
    <w:p>
      <w:pPr>
        <w:spacing w:line="360" w:lineRule="auto"/>
        <w:ind w:firstLine="354"/>
        <w:rPr>
          <w:rFonts w:ascii="宋体" w:hAnsi="宋体" w:cs="宋体"/>
          <w:b/>
        </w:rPr>
      </w:pPr>
      <w:r>
        <w:rPr>
          <w:rFonts w:hint="eastAsia" w:asciiTheme="minorEastAsia" w:hAnsiTheme="minorEastAsia" w:eastAsiaTheme="minorEastAsia"/>
          <w:b/>
          <w:szCs w:val="21"/>
        </w:rPr>
        <w:t xml:space="preserve"> （4）此表除在资格证明文件内提供之外，还需另行单独准备一份</w:t>
      </w:r>
      <w:r>
        <w:rPr>
          <w:rFonts w:hint="eastAsia" w:ascii="宋体" w:hAnsi="宋体" w:cs="宋体"/>
          <w:b/>
        </w:rPr>
        <w:t>按投标人须知的规定密封，</w:t>
      </w:r>
      <w:r>
        <w:rPr>
          <w:rFonts w:hint="eastAsia" w:asciiTheme="minorEastAsia" w:hAnsiTheme="minorEastAsia" w:eastAsiaTheme="minorEastAsia"/>
          <w:b/>
          <w:szCs w:val="21"/>
        </w:rPr>
        <w:t>与投标文件同时提交。</w:t>
      </w:r>
      <w:r>
        <w:rPr>
          <w:rFonts w:hint="eastAsia" w:ascii="宋体" w:hAnsi="宋体" w:cs="宋体"/>
          <w:b/>
        </w:rPr>
        <w:t>密封袋上注明“开标一览表”字样。</w:t>
      </w:r>
    </w:p>
    <w:p>
      <w:pPr>
        <w:adjustRightInd w:val="0"/>
        <w:snapToGrid w:val="0"/>
        <w:spacing w:line="360" w:lineRule="auto"/>
        <w:rPr>
          <w:rFonts w:asciiTheme="minorEastAsia" w:hAnsiTheme="minorEastAsia" w:eastAsiaTheme="minorEastAsia"/>
          <w:color w:val="FF0000"/>
          <w:szCs w:val="21"/>
        </w:rPr>
      </w:pP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投标人名称（盖单位章）：</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法定代表人或其授权的代理人（签字或印章）：_ </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日期：年月日</w:t>
      </w:r>
    </w:p>
    <w:p/>
    <w:p>
      <w:pPr>
        <w:pStyle w:val="4"/>
      </w:pPr>
    </w:p>
    <w:p/>
    <w:p>
      <w:pPr>
        <w:pStyle w:val="4"/>
      </w:pPr>
    </w:p>
    <w:p/>
    <w:p/>
    <w:p>
      <w:pPr>
        <w:pStyle w:val="5"/>
        <w:adjustRightInd w:val="0"/>
        <w:snapToGrid w:val="0"/>
        <w:spacing w:before="0" w:after="0" w:line="360" w:lineRule="auto"/>
        <w:jc w:val="center"/>
        <w:rPr>
          <w:rFonts w:ascii="黑体" w:hAnsi="宋体" w:eastAsia="黑体"/>
          <w:sz w:val="28"/>
          <w:szCs w:val="28"/>
        </w:rPr>
      </w:pPr>
      <w:bookmarkStart w:id="104" w:name="_Toc21691"/>
      <w:r>
        <w:rPr>
          <w:rFonts w:hint="eastAsia" w:ascii="黑体" w:hAnsi="宋体" w:eastAsia="黑体"/>
          <w:sz w:val="28"/>
          <w:szCs w:val="28"/>
        </w:rPr>
        <w:t>二、投标保证金</w:t>
      </w:r>
      <w:bookmarkEnd w:id="104"/>
    </w:p>
    <w:p>
      <w:pPr>
        <w:adjustRightInd w:val="0"/>
        <w:snapToGrid w:val="0"/>
        <w:spacing w:before="156" w:beforeLines="50" w:line="360" w:lineRule="auto"/>
        <w:ind w:firstLine="420" w:firstLineChars="200"/>
        <w:jc w:val="left"/>
        <w:rPr>
          <w:rFonts w:asciiTheme="minorEastAsia" w:hAnsiTheme="minorEastAsia" w:eastAsiaTheme="minorEastAsia"/>
          <w:szCs w:val="21"/>
        </w:rPr>
      </w:pPr>
    </w:p>
    <w:p>
      <w:pPr>
        <w:adjustRightInd w:val="0"/>
        <w:snapToGrid w:val="0"/>
        <w:spacing w:before="156" w:beforeLines="50"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备注</w:t>
      </w:r>
      <w:r>
        <w:rPr>
          <w:rFonts w:hint="eastAsia" w:asciiTheme="minorEastAsia" w:hAnsiTheme="minorEastAsia" w:eastAsiaTheme="minorEastAsia"/>
          <w:szCs w:val="21"/>
        </w:rPr>
        <w:t>：提供：付款凭证复印件，</w:t>
      </w:r>
    </w:p>
    <w:p>
      <w:pPr>
        <w:adjustRightInd w:val="0"/>
        <w:snapToGrid w:val="0"/>
        <w:spacing w:before="156" w:beforeLines="50" w:line="360" w:lineRule="auto"/>
        <w:ind w:firstLine="420" w:firstLineChars="200"/>
        <w:jc w:val="left"/>
        <w:rPr>
          <w:rFonts w:asciiTheme="minorEastAsia" w:hAnsiTheme="minorEastAsia" w:eastAsiaTheme="minorEastAsia"/>
          <w:szCs w:val="21"/>
        </w:rPr>
      </w:pPr>
    </w:p>
    <w:p>
      <w:pPr>
        <w:adjustRightInd w:val="0"/>
        <w:snapToGrid w:val="0"/>
        <w:spacing w:before="156" w:beforeLines="50" w:line="360" w:lineRule="auto"/>
        <w:ind w:firstLine="420" w:firstLineChars="200"/>
        <w:jc w:val="left"/>
        <w:rPr>
          <w:rFonts w:asciiTheme="minorEastAsia" w:hAnsiTheme="minorEastAsia" w:eastAsiaTheme="minorEastAsia"/>
          <w:szCs w:val="21"/>
        </w:rPr>
      </w:pPr>
    </w:p>
    <w:p>
      <w:pPr>
        <w:adjustRightInd w:val="0"/>
        <w:snapToGrid w:val="0"/>
        <w:spacing w:before="156" w:beforeLines="50" w:line="360" w:lineRule="auto"/>
        <w:ind w:firstLine="420" w:firstLineChars="200"/>
        <w:jc w:val="left"/>
        <w:rPr>
          <w:rFonts w:asciiTheme="minorEastAsia" w:hAnsiTheme="minorEastAsia" w:eastAsiaTheme="minorEastAsia"/>
          <w:szCs w:val="21"/>
        </w:rPr>
      </w:pPr>
    </w:p>
    <w:p>
      <w:pPr>
        <w:adjustRightInd w:val="0"/>
        <w:snapToGrid w:val="0"/>
        <w:spacing w:before="156" w:beforeLines="50" w:line="360" w:lineRule="auto"/>
        <w:ind w:firstLine="420" w:firstLineChars="200"/>
        <w:jc w:val="left"/>
        <w:rPr>
          <w:rFonts w:asciiTheme="minorEastAsia" w:hAnsiTheme="minorEastAsia" w:eastAsiaTheme="minorEastAsia"/>
          <w:szCs w:val="21"/>
        </w:rPr>
      </w:pPr>
    </w:p>
    <w:p>
      <w:pPr>
        <w:pStyle w:val="4"/>
        <w:rPr>
          <w:rFonts w:asciiTheme="minorEastAsia" w:hAnsiTheme="minorEastAsia" w:eastAsiaTheme="minorEastAsia"/>
          <w:szCs w:val="21"/>
        </w:rPr>
      </w:pPr>
    </w:p>
    <w:p>
      <w:pPr>
        <w:rPr>
          <w:rFonts w:asciiTheme="minorEastAsia" w:hAnsiTheme="minorEastAsia" w:eastAsiaTheme="minorEastAsia"/>
          <w:szCs w:val="21"/>
        </w:rPr>
      </w:pPr>
    </w:p>
    <w:p>
      <w:pPr>
        <w:pStyle w:val="4"/>
        <w:rPr>
          <w:rFonts w:asciiTheme="minorEastAsia" w:hAnsiTheme="minorEastAsia" w:eastAsiaTheme="minorEastAsia"/>
          <w:szCs w:val="21"/>
        </w:rPr>
      </w:pPr>
    </w:p>
    <w:p>
      <w:pPr>
        <w:rPr>
          <w:rFonts w:asciiTheme="minorEastAsia" w:hAnsiTheme="minorEastAsia" w:eastAsiaTheme="minorEastAsia"/>
          <w:szCs w:val="21"/>
        </w:rPr>
      </w:pPr>
    </w:p>
    <w:p>
      <w:pPr>
        <w:pStyle w:val="4"/>
        <w:rPr>
          <w:rFonts w:asciiTheme="minorEastAsia" w:hAnsiTheme="minorEastAsia" w:eastAsiaTheme="minorEastAsia"/>
          <w:szCs w:val="21"/>
        </w:rPr>
      </w:pPr>
    </w:p>
    <w:p>
      <w:pPr>
        <w:rPr>
          <w:rFonts w:asciiTheme="minorEastAsia" w:hAnsiTheme="minorEastAsia" w:eastAsiaTheme="minorEastAsia"/>
          <w:szCs w:val="21"/>
        </w:rPr>
      </w:pPr>
    </w:p>
    <w:p>
      <w:pPr>
        <w:pStyle w:val="4"/>
        <w:rPr>
          <w:rFonts w:asciiTheme="minorEastAsia" w:hAnsiTheme="minorEastAsia" w:eastAsiaTheme="minorEastAsia"/>
          <w:szCs w:val="21"/>
        </w:rPr>
      </w:pPr>
    </w:p>
    <w:p>
      <w:pPr>
        <w:rPr>
          <w:rFonts w:asciiTheme="minorEastAsia" w:hAnsiTheme="minorEastAsia" w:eastAsiaTheme="minorEastAsia"/>
          <w:szCs w:val="21"/>
        </w:rPr>
      </w:pPr>
    </w:p>
    <w:p>
      <w:pPr>
        <w:pStyle w:val="4"/>
        <w:rPr>
          <w:rFonts w:asciiTheme="minorEastAsia" w:hAnsiTheme="minorEastAsia" w:eastAsiaTheme="minorEastAsia"/>
          <w:szCs w:val="21"/>
        </w:rPr>
      </w:pPr>
    </w:p>
    <w:p>
      <w:pPr>
        <w:rPr>
          <w:rFonts w:asciiTheme="minorEastAsia" w:hAnsiTheme="minorEastAsia" w:eastAsiaTheme="minorEastAsia"/>
          <w:szCs w:val="21"/>
        </w:rPr>
      </w:pPr>
    </w:p>
    <w:p>
      <w:pPr>
        <w:pStyle w:val="4"/>
      </w:pPr>
    </w:p>
    <w:p>
      <w:pPr>
        <w:rPr>
          <w:rFonts w:asciiTheme="minorEastAsia" w:hAnsiTheme="minorEastAsia" w:eastAsiaTheme="minorEastAsia"/>
          <w:szCs w:val="21"/>
        </w:rPr>
      </w:pPr>
    </w:p>
    <w:p>
      <w:pPr>
        <w:pStyle w:val="4"/>
        <w:rPr>
          <w:rFonts w:asciiTheme="minorEastAsia" w:hAnsiTheme="minorEastAsia" w:eastAsiaTheme="minorEastAsia"/>
          <w:szCs w:val="21"/>
        </w:rPr>
      </w:pPr>
    </w:p>
    <w:p>
      <w:pPr>
        <w:rPr>
          <w:rFonts w:asciiTheme="minorEastAsia" w:hAnsiTheme="minorEastAsia" w:eastAsiaTheme="minorEastAsia"/>
          <w:szCs w:val="21"/>
        </w:rPr>
      </w:pPr>
    </w:p>
    <w:p>
      <w:pPr>
        <w:pStyle w:val="4"/>
        <w:rPr>
          <w:rFonts w:asciiTheme="minorEastAsia" w:hAnsiTheme="minorEastAsia" w:eastAsiaTheme="minorEastAsia"/>
          <w:szCs w:val="21"/>
        </w:rPr>
      </w:pPr>
    </w:p>
    <w:p>
      <w:pPr>
        <w:rPr>
          <w:rFonts w:asciiTheme="minorEastAsia" w:hAnsiTheme="minorEastAsia" w:eastAsiaTheme="minorEastAsia"/>
          <w:szCs w:val="21"/>
        </w:rPr>
      </w:pPr>
    </w:p>
    <w:p>
      <w:pPr>
        <w:pStyle w:val="4"/>
        <w:rPr>
          <w:rFonts w:asciiTheme="minorEastAsia" w:hAnsiTheme="minorEastAsia" w:eastAsiaTheme="minorEastAsia"/>
          <w:szCs w:val="21"/>
        </w:rPr>
      </w:pPr>
    </w:p>
    <w:p>
      <w:pPr>
        <w:rPr>
          <w:rFonts w:asciiTheme="minorEastAsia" w:hAnsiTheme="minorEastAsia" w:eastAsiaTheme="minorEastAsia"/>
          <w:szCs w:val="21"/>
        </w:rPr>
      </w:pPr>
    </w:p>
    <w:p>
      <w:pPr>
        <w:pStyle w:val="4"/>
        <w:rPr>
          <w:rFonts w:asciiTheme="minorEastAsia" w:hAnsiTheme="minorEastAsia" w:eastAsiaTheme="minorEastAsia"/>
          <w:szCs w:val="21"/>
        </w:rPr>
      </w:pPr>
    </w:p>
    <w:p/>
    <w:p>
      <w:pPr>
        <w:adjustRightInd w:val="0"/>
        <w:snapToGrid w:val="0"/>
        <w:spacing w:before="156" w:beforeLines="50" w:line="360" w:lineRule="auto"/>
        <w:ind w:firstLine="420" w:firstLineChars="200"/>
        <w:jc w:val="left"/>
        <w:rPr>
          <w:rFonts w:asciiTheme="minorEastAsia" w:hAnsiTheme="minorEastAsia" w:eastAsiaTheme="minorEastAsia"/>
          <w:szCs w:val="21"/>
        </w:rPr>
      </w:pPr>
    </w:p>
    <w:p>
      <w:pPr>
        <w:adjustRightInd w:val="0"/>
        <w:snapToGrid w:val="0"/>
        <w:spacing w:before="156" w:beforeLines="50" w:line="360" w:lineRule="auto"/>
        <w:ind w:firstLine="420" w:firstLineChars="200"/>
        <w:jc w:val="left"/>
        <w:rPr>
          <w:rFonts w:asciiTheme="minorEastAsia" w:hAnsiTheme="minorEastAsia" w:eastAsiaTheme="minorEastAsia"/>
          <w:szCs w:val="21"/>
        </w:rPr>
      </w:pPr>
    </w:p>
    <w:p>
      <w:pPr>
        <w:adjustRightInd w:val="0"/>
        <w:snapToGrid w:val="0"/>
        <w:spacing w:before="156" w:beforeLines="50" w:line="360" w:lineRule="auto"/>
        <w:ind w:firstLine="420" w:firstLineChars="200"/>
        <w:jc w:val="left"/>
        <w:rPr>
          <w:rFonts w:asciiTheme="minorEastAsia" w:hAnsiTheme="minorEastAsia" w:eastAsiaTheme="minorEastAsia"/>
          <w:szCs w:val="21"/>
        </w:rPr>
      </w:pPr>
    </w:p>
    <w:p>
      <w:pPr>
        <w:pStyle w:val="5"/>
        <w:adjustRightInd w:val="0"/>
        <w:snapToGrid w:val="0"/>
        <w:spacing w:before="0" w:after="0" w:line="360" w:lineRule="auto"/>
        <w:jc w:val="center"/>
        <w:rPr>
          <w:rFonts w:ascii="黑体" w:hAnsi="黑体" w:eastAsia="黑体"/>
          <w:sz w:val="28"/>
          <w:szCs w:val="28"/>
        </w:rPr>
      </w:pPr>
      <w:bookmarkStart w:id="105" w:name="_Toc20651246"/>
      <w:bookmarkStart w:id="106" w:name="_Toc28091166"/>
      <w:bookmarkStart w:id="107" w:name="_Toc7747"/>
      <w:r>
        <w:rPr>
          <w:rFonts w:hint="eastAsia" w:ascii="黑体" w:hAnsi="黑体" w:eastAsia="黑体"/>
          <w:sz w:val="28"/>
          <w:szCs w:val="28"/>
        </w:rPr>
        <w:t>三、法定代表人身份证明</w:t>
      </w:r>
      <w:bookmarkEnd w:id="105"/>
      <w:bookmarkEnd w:id="106"/>
      <w:bookmarkEnd w:id="107"/>
    </w:p>
    <w:p>
      <w:pPr>
        <w:tabs>
          <w:tab w:val="left" w:pos="3880"/>
        </w:tabs>
        <w:autoSpaceDE w:val="0"/>
        <w:autoSpaceDN w:val="0"/>
        <w:adjustRightInd w:val="0"/>
        <w:snapToGrid w:val="0"/>
        <w:spacing w:line="360" w:lineRule="auto"/>
        <w:ind w:left="100" w:right="-20"/>
        <w:jc w:val="left"/>
        <w:rPr>
          <w:rFonts w:ascii="宋体" w:hAnsi="宋体" w:cs="微软雅黑"/>
          <w:kern w:val="0"/>
          <w:position w:val="-4"/>
          <w:szCs w:val="21"/>
        </w:rPr>
      </w:pPr>
    </w:p>
    <w:p>
      <w:pPr>
        <w:tabs>
          <w:tab w:val="left" w:pos="3880"/>
        </w:tabs>
        <w:autoSpaceDE w:val="0"/>
        <w:autoSpaceDN w:val="0"/>
        <w:adjustRightInd w:val="0"/>
        <w:snapToGrid w:val="0"/>
        <w:spacing w:line="360" w:lineRule="auto"/>
        <w:ind w:left="100" w:right="-20"/>
        <w:jc w:val="left"/>
        <w:rPr>
          <w:rFonts w:ascii="宋体" w:hAnsi="宋体" w:cs="微软雅黑"/>
          <w:kern w:val="0"/>
          <w:szCs w:val="21"/>
        </w:rPr>
      </w:pPr>
      <w:r>
        <w:rPr>
          <w:rFonts w:hint="eastAsia" w:ascii="宋体" w:hAnsi="宋体" w:cs="微软雅黑"/>
          <w:kern w:val="0"/>
          <w:position w:val="-4"/>
          <w:szCs w:val="21"/>
        </w:rPr>
        <w:t>投标</w:t>
      </w:r>
      <w:r>
        <w:rPr>
          <w:rFonts w:hint="eastAsia" w:ascii="宋体" w:hAnsi="宋体" w:cs="微软雅黑"/>
          <w:spacing w:val="-2"/>
          <w:kern w:val="0"/>
          <w:position w:val="-4"/>
          <w:szCs w:val="21"/>
        </w:rPr>
        <w:t>人</w:t>
      </w:r>
      <w:r>
        <w:rPr>
          <w:rFonts w:hint="eastAsia" w:ascii="宋体" w:hAnsi="宋体" w:cs="微软雅黑"/>
          <w:kern w:val="0"/>
          <w:position w:val="-4"/>
          <w:szCs w:val="21"/>
        </w:rPr>
        <w:t>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cs="微软雅黑"/>
          <w:kern w:val="0"/>
          <w:position w:val="-2"/>
          <w:szCs w:val="21"/>
        </w:rPr>
      </w:pPr>
      <w:r>
        <w:rPr>
          <w:rFonts w:hint="eastAsia" w:ascii="宋体" w:hAnsi="宋体" w:cs="微软雅黑"/>
          <w:kern w:val="0"/>
          <w:position w:val="-2"/>
          <w:szCs w:val="21"/>
        </w:rPr>
        <w:t>统一社会信用代码：</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cs="微软雅黑"/>
          <w:kern w:val="0"/>
          <w:position w:val="-2"/>
          <w:szCs w:val="21"/>
        </w:rPr>
      </w:pPr>
      <w:r>
        <w:rPr>
          <w:rFonts w:hint="eastAsia" w:ascii="宋体" w:hAnsi="宋体" w:cs="微软雅黑"/>
          <w:kern w:val="0"/>
          <w:position w:val="-2"/>
          <w:szCs w:val="21"/>
        </w:rPr>
        <w:t>注册地址：</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ascii="宋体" w:hAns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：系</w:t>
      </w:r>
      <w:r>
        <w:rPr>
          <w:rFonts w:hint="eastAsia" w:ascii="宋体" w:hAnsi="宋体" w:cs="微软雅黑"/>
          <w:spacing w:val="-2"/>
          <w:kern w:val="0"/>
          <w:position w:val="-2"/>
          <w:szCs w:val="21"/>
        </w:rPr>
        <w:t>（</w:t>
      </w:r>
      <w:r>
        <w:rPr>
          <w:rFonts w:hint="eastAsia" w:ascii="宋体" w:hAnsi="宋体" w:cs="微软雅黑"/>
          <w:kern w:val="0"/>
          <w:position w:val="-2"/>
          <w:szCs w:val="21"/>
        </w:rPr>
        <w:t>投</w:t>
      </w:r>
      <w:r>
        <w:rPr>
          <w:rFonts w:hint="eastAsia" w:ascii="宋体" w:hAnsi="宋体" w:cs="微软雅黑"/>
          <w:spacing w:val="-2"/>
          <w:kern w:val="0"/>
          <w:position w:val="-2"/>
          <w:szCs w:val="21"/>
        </w:rPr>
        <w:t>标</w:t>
      </w:r>
      <w:r>
        <w:rPr>
          <w:rFonts w:hint="eastAsia" w:ascii="宋体" w:hAnsi="宋体" w:cs="微软雅黑"/>
          <w:kern w:val="0"/>
          <w:position w:val="-2"/>
          <w:szCs w:val="21"/>
        </w:rPr>
        <w:t>人</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p>
    <w:p>
      <w:pPr>
        <w:autoSpaceDE w:val="0"/>
        <w:autoSpaceDN w:val="0"/>
        <w:adjustRightInd w:val="0"/>
        <w:snapToGrid w:val="0"/>
        <w:spacing w:line="360" w:lineRule="auto"/>
        <w:ind w:left="520" w:right="-20"/>
        <w:jc w:val="left"/>
        <w:rPr>
          <w:rFonts w:ascii="宋体" w:hAns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autoSpaceDE w:val="0"/>
        <w:autoSpaceDN w:val="0"/>
        <w:adjustRightInd w:val="0"/>
        <w:snapToGrid w:val="0"/>
        <w:spacing w:line="360" w:lineRule="auto"/>
        <w:ind w:left="100" w:right="4231"/>
        <w:jc w:val="left"/>
        <w:rPr>
          <w:rFonts w:ascii="宋体" w:hAns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r>
        <w:rPr>
          <w:rFonts w:hint="eastAsia" w:ascii="宋体" w:hAnsi="宋体" w:cs="微软雅黑"/>
          <w:kern w:val="0"/>
          <w:szCs w:val="21"/>
        </w:rPr>
        <w:t>。</w:t>
      </w:r>
    </w:p>
    <w:tbl>
      <w:tblPr>
        <w:tblStyle w:val="4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9"/>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3939" w:type="dxa"/>
            <w:noWrap/>
            <w:vAlign w:val="center"/>
          </w:tcPr>
          <w:p>
            <w:pPr>
              <w:adjustRightInd w:val="0"/>
              <w:snapToGrid w:val="0"/>
              <w:spacing w:line="360" w:lineRule="auto"/>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940" w:type="dxa"/>
            <w:noWrap/>
            <w:vAlign w:val="center"/>
          </w:tcPr>
          <w:p>
            <w:pPr>
              <w:adjustRightInd w:val="0"/>
              <w:snapToGrid w:val="0"/>
              <w:spacing w:line="360" w:lineRule="auto"/>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注：投标人代表为法定代表人（单位负责人）的提供。自然人投标的无需提供。</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ind w:right="420"/>
        <w:rPr>
          <w:rFonts w:ascii="宋体" w:hAnsi="宋体"/>
          <w:szCs w:val="21"/>
        </w:rPr>
      </w:pPr>
      <w:r>
        <w:rPr>
          <w:rFonts w:hint="eastAsia" w:ascii="宋体" w:hAnsi="宋体" w:cs="宋体"/>
          <w:szCs w:val="21"/>
        </w:rPr>
        <w:t>日期：</w:t>
      </w:r>
      <w:r>
        <w:rPr>
          <w:rFonts w:hint="eastAsia" w:ascii="宋体" w:hAnsi="宋体"/>
          <w:szCs w:val="21"/>
        </w:rPr>
        <w:t>年月日</w:t>
      </w:r>
    </w:p>
    <w:p>
      <w:pPr>
        <w:pStyle w:val="5"/>
        <w:adjustRightInd w:val="0"/>
        <w:snapToGrid w:val="0"/>
        <w:spacing w:before="0" w:after="0" w:line="360" w:lineRule="auto"/>
        <w:rPr>
          <w:rFonts w:ascii="黑体" w:hAnsi="宋体" w:eastAsia="黑体"/>
          <w:sz w:val="28"/>
          <w:szCs w:val="28"/>
        </w:rPr>
      </w:pPr>
    </w:p>
    <w:p>
      <w:pPr>
        <w:pStyle w:val="5"/>
        <w:adjustRightInd w:val="0"/>
        <w:snapToGrid w:val="0"/>
        <w:spacing w:before="0" w:after="0" w:line="360" w:lineRule="auto"/>
        <w:rPr>
          <w:rFonts w:ascii="黑体" w:hAnsi="宋体" w:eastAsia="黑体"/>
          <w:sz w:val="28"/>
          <w:szCs w:val="28"/>
        </w:rPr>
      </w:pPr>
    </w:p>
    <w:p>
      <w:pPr>
        <w:pStyle w:val="5"/>
        <w:adjustRightInd w:val="0"/>
        <w:snapToGrid w:val="0"/>
        <w:spacing w:before="0" w:after="0" w:line="360" w:lineRule="auto"/>
        <w:rPr>
          <w:rFonts w:ascii="黑体" w:hAnsi="宋体" w:eastAsia="黑体"/>
          <w:sz w:val="28"/>
          <w:szCs w:val="28"/>
        </w:rPr>
      </w:pPr>
    </w:p>
    <w:p>
      <w:pPr>
        <w:pStyle w:val="5"/>
        <w:adjustRightInd w:val="0"/>
        <w:snapToGrid w:val="0"/>
        <w:spacing w:before="0" w:after="0" w:line="360" w:lineRule="auto"/>
        <w:rPr>
          <w:rFonts w:ascii="黑体" w:hAnsi="宋体" w:eastAsia="黑体"/>
          <w:sz w:val="28"/>
          <w:szCs w:val="28"/>
        </w:rPr>
      </w:pPr>
    </w:p>
    <w:p>
      <w:pPr>
        <w:pStyle w:val="5"/>
        <w:adjustRightInd w:val="0"/>
        <w:snapToGrid w:val="0"/>
        <w:spacing w:before="0" w:after="0" w:line="360" w:lineRule="auto"/>
        <w:rPr>
          <w:rFonts w:ascii="黑体" w:hAnsi="宋体" w:eastAsia="黑体"/>
          <w:sz w:val="28"/>
          <w:szCs w:val="28"/>
        </w:rPr>
      </w:pPr>
    </w:p>
    <w:p>
      <w:pPr>
        <w:pStyle w:val="5"/>
        <w:adjustRightInd w:val="0"/>
        <w:snapToGrid w:val="0"/>
        <w:spacing w:before="0" w:after="0" w:line="360" w:lineRule="auto"/>
        <w:rPr>
          <w:rFonts w:ascii="黑体" w:hAnsi="宋体" w:eastAsia="黑体"/>
          <w:sz w:val="28"/>
          <w:szCs w:val="28"/>
        </w:rPr>
      </w:pPr>
    </w:p>
    <w:p>
      <w:pPr>
        <w:pStyle w:val="5"/>
        <w:adjustRightInd w:val="0"/>
        <w:snapToGrid w:val="0"/>
        <w:spacing w:before="0" w:after="0" w:line="360" w:lineRule="auto"/>
        <w:rPr>
          <w:rFonts w:ascii="黑体" w:hAnsi="宋体" w:eastAsia="黑体"/>
          <w:sz w:val="28"/>
          <w:szCs w:val="28"/>
        </w:rPr>
      </w:pPr>
    </w:p>
    <w:p>
      <w:pPr>
        <w:pStyle w:val="5"/>
        <w:adjustRightInd w:val="0"/>
        <w:snapToGrid w:val="0"/>
        <w:spacing w:before="0" w:after="0" w:line="360" w:lineRule="auto"/>
        <w:rPr>
          <w:rFonts w:ascii="黑体" w:hAnsi="宋体" w:eastAsia="黑体"/>
          <w:sz w:val="28"/>
          <w:szCs w:val="28"/>
        </w:rPr>
      </w:pPr>
    </w:p>
    <w:p>
      <w:pPr>
        <w:autoSpaceDE w:val="0"/>
        <w:autoSpaceDN w:val="0"/>
        <w:adjustRightInd w:val="0"/>
        <w:snapToGrid w:val="0"/>
        <w:spacing w:line="360" w:lineRule="auto"/>
        <w:jc w:val="center"/>
        <w:rPr>
          <w:rFonts w:ascii="宋体" w:hAnsi="宋体"/>
          <w:b/>
          <w:spacing w:val="6"/>
          <w:szCs w:val="21"/>
        </w:rPr>
      </w:pPr>
    </w:p>
    <w:p>
      <w:pPr>
        <w:autoSpaceDE w:val="0"/>
        <w:autoSpaceDN w:val="0"/>
        <w:adjustRightInd w:val="0"/>
        <w:snapToGrid w:val="0"/>
        <w:spacing w:line="360" w:lineRule="auto"/>
        <w:jc w:val="center"/>
        <w:rPr>
          <w:rFonts w:ascii="宋体" w:hAnsi="宋体"/>
          <w:b/>
          <w:spacing w:val="6"/>
          <w:szCs w:val="21"/>
        </w:rPr>
      </w:pPr>
    </w:p>
    <w:p>
      <w:pPr>
        <w:autoSpaceDE w:val="0"/>
        <w:autoSpaceDN w:val="0"/>
        <w:adjustRightInd w:val="0"/>
        <w:snapToGrid w:val="0"/>
        <w:spacing w:line="360" w:lineRule="auto"/>
        <w:jc w:val="center"/>
        <w:rPr>
          <w:rFonts w:ascii="宋体" w:hAnsi="宋体"/>
          <w:b/>
          <w:spacing w:val="6"/>
          <w:szCs w:val="21"/>
        </w:rPr>
      </w:pPr>
    </w:p>
    <w:p>
      <w:pPr>
        <w:pStyle w:val="5"/>
        <w:adjustRightInd w:val="0"/>
        <w:snapToGrid w:val="0"/>
        <w:spacing w:before="0" w:after="0" w:line="360" w:lineRule="auto"/>
        <w:jc w:val="center"/>
        <w:rPr>
          <w:rFonts w:ascii="黑体" w:hAnsi="宋体" w:eastAsia="黑体"/>
          <w:sz w:val="28"/>
          <w:szCs w:val="28"/>
        </w:rPr>
      </w:pPr>
      <w:bookmarkStart w:id="108" w:name="_Toc7313"/>
      <w:r>
        <w:rPr>
          <w:rFonts w:hint="eastAsia" w:ascii="黑体" w:hAnsi="宋体" w:eastAsia="黑体"/>
          <w:sz w:val="28"/>
          <w:szCs w:val="28"/>
        </w:rPr>
        <w:t>三、法定代表人授权委托书</w:t>
      </w:r>
      <w:bookmarkEnd w:id="108"/>
    </w:p>
    <w:p>
      <w:pPr>
        <w:autoSpaceDE w:val="0"/>
        <w:autoSpaceDN w:val="0"/>
        <w:adjustRightInd w:val="0"/>
        <w:snapToGrid w:val="0"/>
        <w:spacing w:line="360" w:lineRule="auto"/>
        <w:ind w:firstLine="420" w:firstLineChars="200"/>
        <w:jc w:val="left"/>
        <w:rPr>
          <w:rFonts w:ascii="宋体" w:hAnsi="宋体" w:cs="宋体"/>
          <w:kern w:val="0"/>
          <w:szCs w:val="21"/>
        </w:rPr>
      </w:pP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本人（姓名、职务）系（</w:t>
      </w:r>
      <w:r>
        <w:rPr>
          <w:rFonts w:hint="eastAsia" w:ascii="宋体" w:hAnsi="宋体"/>
          <w:szCs w:val="21"/>
        </w:rPr>
        <w:t>投标人</w:t>
      </w:r>
      <w:r>
        <w:rPr>
          <w:rFonts w:hint="eastAsia" w:ascii="宋体" w:hAnsi="宋体" w:cs="宋体"/>
          <w:kern w:val="0"/>
          <w:szCs w:val="21"/>
        </w:rPr>
        <w:t>名称）的法定代表人，现授权（姓名、职务）为我方代理人。代理人根据授权，以我方名义签署、澄清、说明、补正、递交、撤回、修改</w:t>
      </w:r>
      <w:r>
        <w:rPr>
          <w:rFonts w:hint="eastAsia" w:ascii="宋体" w:hAnsi="宋体" w:cs="宋体"/>
          <w:kern w:val="0"/>
          <w:szCs w:val="21"/>
          <w:u w:val="single"/>
        </w:rPr>
        <w:t>（项目名称</w:t>
      </w:r>
      <w:r>
        <w:rPr>
          <w:rFonts w:ascii="宋体" w:hAnsi="宋体" w:cs="宋体"/>
          <w:kern w:val="0"/>
          <w:szCs w:val="21"/>
          <w:u w:val="single"/>
        </w:rPr>
        <w:t>）</w:t>
      </w:r>
      <w:r>
        <w:rPr>
          <w:rFonts w:hint="eastAsia" w:ascii="宋体" w:hAnsi="宋体" w:cs="宋体"/>
          <w:kern w:val="0"/>
          <w:szCs w:val="21"/>
          <w:u w:val="single"/>
        </w:rPr>
        <w:t>（采购代理编号：         ）</w:t>
      </w:r>
      <w:r>
        <w:rPr>
          <w:rFonts w:hint="eastAsia" w:ascii="宋体" w:hAnsi="宋体" w:cs="宋体"/>
          <w:kern w:val="0"/>
          <w:szCs w:val="21"/>
        </w:rPr>
        <w:t>投标文件、签订合同和处理有关事宜，其法律后果由我方承担。</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w:t>
      </w:r>
    </w:p>
    <w:p>
      <w:pPr>
        <w:adjustRightInd w:val="0"/>
        <w:snapToGrid w:val="0"/>
        <w:spacing w:line="360" w:lineRule="auto"/>
        <w:ind w:firstLine="435"/>
        <w:rPr>
          <w:rFonts w:ascii="宋体" w:hAnsi="宋体" w:cs="宋体"/>
          <w:kern w:val="0"/>
          <w:szCs w:val="21"/>
        </w:rPr>
      </w:pPr>
      <w:r>
        <w:rPr>
          <w:rFonts w:hint="eastAsia" w:ascii="宋体" w:hAnsi="宋体" w:cs="宋体"/>
          <w:kern w:val="0"/>
          <w:szCs w:val="21"/>
        </w:rPr>
        <w:t>代理人无转委托权。</w:t>
      </w:r>
    </w:p>
    <w:p>
      <w:pPr>
        <w:adjustRightInd w:val="0"/>
        <w:snapToGrid w:val="0"/>
        <w:spacing w:line="360" w:lineRule="auto"/>
        <w:ind w:firstLine="435"/>
        <w:rPr>
          <w:rFonts w:ascii="宋体" w:hAnsi="宋体"/>
          <w:szCs w:val="21"/>
        </w:rPr>
      </w:pPr>
      <w:r>
        <w:rPr>
          <w:rFonts w:hint="eastAsia" w:ascii="宋体" w:hAnsi="宋体"/>
          <w:szCs w:val="21"/>
        </w:rPr>
        <w:t>本授权书于</w:t>
      </w:r>
      <w:r>
        <w:rPr>
          <w:rFonts w:hint="eastAsia" w:ascii="宋体" w:hAnsi="宋体" w:cs="宋体"/>
          <w:kern w:val="0"/>
          <w:szCs w:val="21"/>
          <w:u w:val="single"/>
        </w:rPr>
        <w:t xml:space="preserve">     </w:t>
      </w:r>
      <w:r>
        <w:rPr>
          <w:rFonts w:hint="eastAsia" w:ascii="宋体" w:hAnsi="宋体"/>
          <w:szCs w:val="21"/>
        </w:rPr>
        <w:t>年</w:t>
      </w:r>
      <w:r>
        <w:rPr>
          <w:rFonts w:hint="eastAsia" w:ascii="宋体" w:hAnsi="宋体" w:cs="宋体"/>
          <w:kern w:val="0"/>
          <w:szCs w:val="21"/>
          <w:u w:val="single"/>
        </w:rPr>
        <w:t xml:space="preserve">     </w:t>
      </w:r>
      <w:r>
        <w:rPr>
          <w:rFonts w:hint="eastAsia" w:ascii="宋体" w:hAnsi="宋体"/>
          <w:szCs w:val="21"/>
        </w:rPr>
        <w:t>月</w:t>
      </w:r>
      <w:r>
        <w:rPr>
          <w:rFonts w:hint="eastAsia" w:ascii="宋体" w:hAnsi="宋体" w:cs="宋体"/>
          <w:kern w:val="0"/>
          <w:szCs w:val="21"/>
          <w:u w:val="single"/>
        </w:rPr>
        <w:t xml:space="preserve">     </w:t>
      </w:r>
      <w:r>
        <w:rPr>
          <w:rFonts w:hint="eastAsia" w:ascii="宋体" w:hAnsi="宋体"/>
          <w:szCs w:val="21"/>
        </w:rPr>
        <w:t>日签字生效，特此声明。</w:t>
      </w:r>
    </w:p>
    <w:p>
      <w:pPr>
        <w:adjustRightInd w:val="0"/>
        <w:snapToGrid w:val="0"/>
        <w:spacing w:line="360" w:lineRule="auto"/>
        <w:ind w:firstLine="420" w:firstLineChars="200"/>
        <w:rPr>
          <w:rFonts w:ascii="宋体" w:hAnsi="宋体"/>
          <w:szCs w:val="21"/>
        </w:rPr>
      </w:pPr>
    </w:p>
    <w:tbl>
      <w:tblPr>
        <w:tblStyle w:val="4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法定代表人身份证（正面、反面）复印件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委托代理人身份证（正面、反面）复印件</w:t>
            </w: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注：投标人代表不是投标人的法定代表人的提供。自然人投标的无需提供</w:t>
      </w: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szCs w:val="21"/>
        </w:rPr>
        <w:t>法定代表人（签字或印章）：</w:t>
      </w:r>
    </w:p>
    <w:p>
      <w:pPr>
        <w:adjustRightInd w:val="0"/>
        <w:snapToGrid w:val="0"/>
        <w:spacing w:line="360" w:lineRule="auto"/>
        <w:ind w:right="420"/>
        <w:rPr>
          <w:rFonts w:ascii="宋体" w:hAnsi="宋体"/>
          <w:szCs w:val="21"/>
        </w:rPr>
      </w:pPr>
      <w:r>
        <w:rPr>
          <w:rFonts w:hint="eastAsia" w:ascii="宋体" w:hAnsi="宋体"/>
          <w:szCs w:val="21"/>
        </w:rPr>
        <w:t>委托代理人（签字或印章）：</w:t>
      </w:r>
    </w:p>
    <w:p>
      <w:pPr>
        <w:adjustRightInd w:val="0"/>
        <w:snapToGrid w:val="0"/>
        <w:spacing w:line="360" w:lineRule="auto"/>
        <w:ind w:right="420"/>
        <w:rPr>
          <w:rFonts w:ascii="宋体" w:hAnsi="宋体"/>
          <w:szCs w:val="21"/>
        </w:rPr>
      </w:pPr>
      <w:r>
        <w:rPr>
          <w:rFonts w:hint="eastAsia" w:cs="宋体" w:asciiTheme="minorEastAsia" w:hAnsiTheme="minorEastAsia" w:eastAsiaTheme="minorEastAsia"/>
          <w:szCs w:val="21"/>
        </w:rPr>
        <w:t xml:space="preserve">日期： </w:t>
      </w:r>
      <w:r>
        <w:rPr>
          <w:rFonts w:hint="eastAsia" w:ascii="宋体" w:hAnsi="宋体"/>
          <w:szCs w:val="21"/>
        </w:rPr>
        <w:t>年 月 日</w:t>
      </w:r>
    </w:p>
    <w:p>
      <w:pPr>
        <w:adjustRightInd w:val="0"/>
        <w:snapToGrid w:val="0"/>
        <w:spacing w:line="360" w:lineRule="auto"/>
        <w:jc w:val="left"/>
        <w:rPr>
          <w:rFonts w:ascii="黑体" w:hAnsi="黑体" w:eastAsia="黑体"/>
          <w:bCs/>
          <w:sz w:val="28"/>
          <w:szCs w:val="28"/>
        </w:rPr>
      </w:pPr>
      <w:r>
        <w:rPr>
          <w:rFonts w:ascii="黑体" w:hAnsi="黑体" w:eastAsia="黑体"/>
          <w:bCs/>
          <w:sz w:val="28"/>
          <w:szCs w:val="28"/>
        </w:rPr>
        <w:br w:type="page"/>
      </w:r>
    </w:p>
    <w:p>
      <w:pPr>
        <w:pStyle w:val="5"/>
        <w:adjustRightInd w:val="0"/>
        <w:snapToGrid w:val="0"/>
        <w:spacing w:before="0" w:after="0" w:line="360" w:lineRule="auto"/>
        <w:jc w:val="center"/>
        <w:rPr>
          <w:rFonts w:ascii="黑体" w:hAnsi="宋体" w:eastAsia="黑体"/>
          <w:sz w:val="28"/>
          <w:szCs w:val="28"/>
        </w:rPr>
      </w:pPr>
      <w:bookmarkStart w:id="109" w:name="_Toc1124"/>
      <w:r>
        <w:rPr>
          <w:rFonts w:hint="eastAsia" w:ascii="黑体" w:hAnsi="宋体" w:eastAsia="黑体"/>
          <w:sz w:val="28"/>
          <w:szCs w:val="28"/>
        </w:rPr>
        <w:t>四、投标人提供的资格证明文件</w:t>
      </w:r>
      <w:bookmarkEnd w:id="109"/>
      <w:bookmarkStart w:id="110" w:name="_Toc294186060"/>
      <w:bookmarkStart w:id="111" w:name="_Toc294206743"/>
    </w:p>
    <w:p>
      <w:pPr>
        <w:pStyle w:val="25"/>
        <w:adjustRightInd w:val="0"/>
        <w:snapToGrid w:val="0"/>
        <w:spacing w:line="360" w:lineRule="auto"/>
        <w:jc w:val="center"/>
        <w:rPr>
          <w:rFonts w:hAnsi="宋体" w:cs="Times New Roman"/>
          <w:b/>
          <w:bCs/>
          <w:sz w:val="24"/>
          <w:szCs w:val="24"/>
        </w:rPr>
      </w:pPr>
    </w:p>
    <w:p>
      <w:pPr>
        <w:pStyle w:val="25"/>
        <w:adjustRightInd w:val="0"/>
        <w:snapToGrid w:val="0"/>
        <w:spacing w:line="360" w:lineRule="auto"/>
        <w:jc w:val="center"/>
        <w:rPr>
          <w:rFonts w:ascii="黑体" w:hAnsi="黑体" w:eastAsia="黑体" w:cs="Times New Roman"/>
          <w:b/>
          <w:bCs/>
          <w:sz w:val="28"/>
          <w:szCs w:val="28"/>
        </w:rPr>
      </w:pPr>
      <w:r>
        <w:rPr>
          <w:rFonts w:hint="eastAsia" w:ascii="黑体" w:hAnsi="黑体" w:eastAsia="黑体" w:cs="Times New Roman"/>
          <w:b/>
          <w:bCs/>
          <w:sz w:val="28"/>
          <w:szCs w:val="28"/>
        </w:rPr>
        <w:t>须  知</w:t>
      </w:r>
    </w:p>
    <w:p>
      <w:pPr>
        <w:tabs>
          <w:tab w:val="left" w:pos="4725"/>
        </w:tabs>
        <w:adjustRightInd w:val="0"/>
        <w:snapToGrid w:val="0"/>
        <w:spacing w:before="156" w:beforeLines="50" w:line="360" w:lineRule="auto"/>
        <w:ind w:firstLine="422" w:firstLineChars="200"/>
        <w:rPr>
          <w:rFonts w:ascii="宋体" w:hAnsi="宋体"/>
          <w:b/>
          <w:bCs/>
          <w:szCs w:val="21"/>
        </w:rPr>
      </w:pPr>
      <w:r>
        <w:rPr>
          <w:rFonts w:hint="eastAsia" w:ascii="宋体" w:hAnsi="宋体"/>
          <w:b/>
          <w:szCs w:val="21"/>
        </w:rPr>
        <w:t>1、投标人</w:t>
      </w:r>
      <w:r>
        <w:rPr>
          <w:rFonts w:hint="eastAsia" w:ascii="宋体" w:hAnsi="宋体"/>
          <w:b/>
          <w:bCs/>
          <w:szCs w:val="21"/>
        </w:rPr>
        <w:t>应按第二章第15.1款要求提供下列的证明材料</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附件4-1投标人资格声明(格式)</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附件4-2 法人或者其他组织的营业执照等主体资格证明文件，自然人的身份证明</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附件4-3 符合基本资格条件证明材料复印件或者情况说明</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附件4-4 符合特定资格条件证明材料复印件或者情况说明</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附件4-5联合体协议书（格式）（联合体形式投标的提供）</w:t>
      </w:r>
    </w:p>
    <w:p>
      <w:pPr>
        <w:tabs>
          <w:tab w:val="left" w:pos="4725"/>
        </w:tabs>
        <w:adjustRightInd w:val="0"/>
        <w:snapToGrid w:val="0"/>
        <w:spacing w:before="156" w:beforeLines="50"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2、</w:t>
      </w:r>
      <w:r>
        <w:rPr>
          <w:rFonts w:hint="eastAsia" w:cs="宋体" w:asciiTheme="minorEastAsia" w:hAnsiTheme="minorEastAsia" w:eastAsiaTheme="minorEastAsia"/>
          <w:szCs w:val="21"/>
        </w:rPr>
        <w:t>投标人以联合体形式投标的，除应提交联合协议书(本节附4-5)外，参加联合体的各方均应提交上款资格证明材料。</w:t>
      </w:r>
    </w:p>
    <w:p>
      <w:pPr>
        <w:tabs>
          <w:tab w:val="left" w:pos="4725"/>
        </w:tabs>
        <w:adjustRightInd w:val="0"/>
        <w:snapToGrid w:val="0"/>
        <w:spacing w:line="360" w:lineRule="auto"/>
        <w:rPr>
          <w:rFonts w:cs="宋体" w:asciiTheme="minorEastAsia" w:hAnsiTheme="minorEastAsia" w:eastAsiaTheme="minorEastAsia"/>
          <w:szCs w:val="21"/>
        </w:rPr>
      </w:pPr>
    </w:p>
    <w:p>
      <w:pPr>
        <w:widowControl/>
        <w:adjustRightInd w:val="0"/>
        <w:snapToGrid w:val="0"/>
        <w:spacing w:line="360" w:lineRule="auto"/>
        <w:jc w:val="left"/>
        <w:rPr>
          <w:rFonts w:ascii="黑体" w:hAnsi="仿宋" w:eastAsia="黑体" w:cs="宋体"/>
          <w:szCs w:val="21"/>
        </w:rPr>
      </w:pPr>
      <w:r>
        <w:rPr>
          <w:rFonts w:ascii="黑体" w:hAnsi="仿宋" w:eastAsia="黑体" w:cs="宋体"/>
          <w:szCs w:val="21"/>
        </w:rPr>
        <w:br w:type="page"/>
      </w:r>
    </w:p>
    <w:p>
      <w:pPr>
        <w:pStyle w:val="6"/>
        <w:adjustRightInd w:val="0"/>
        <w:snapToGrid w:val="0"/>
        <w:spacing w:before="156" w:beforeLines="50" w:after="0" w:line="360" w:lineRule="auto"/>
        <w:rPr>
          <w:rFonts w:ascii="黑体" w:hAnsi="仿宋" w:cs="宋体"/>
          <w:b w:val="0"/>
          <w:sz w:val="21"/>
          <w:szCs w:val="21"/>
        </w:rPr>
      </w:pPr>
      <w:bookmarkStart w:id="112" w:name="_Toc2659"/>
      <w:r>
        <w:rPr>
          <w:rFonts w:hint="eastAsia" w:ascii="黑体" w:hAnsi="仿宋" w:cs="宋体"/>
          <w:b w:val="0"/>
          <w:sz w:val="21"/>
          <w:szCs w:val="21"/>
        </w:rPr>
        <w:t>附件4-1投标人资格声明(格式)</w:t>
      </w:r>
      <w:bookmarkEnd w:id="112"/>
    </w:p>
    <w:p>
      <w:pPr>
        <w:widowControl/>
        <w:adjustRightInd w:val="0"/>
        <w:snapToGrid w:val="0"/>
        <w:spacing w:before="156" w:beforeLines="50" w:line="360" w:lineRule="auto"/>
        <w:jc w:val="center"/>
        <w:rPr>
          <w:rFonts w:cs="宋体" w:asciiTheme="minorEastAsia" w:hAnsiTheme="minorEastAsia" w:eastAsiaTheme="minorEastAsia"/>
          <w:szCs w:val="21"/>
        </w:rPr>
      </w:pPr>
      <w:r>
        <w:rPr>
          <w:rFonts w:hint="eastAsia" w:ascii="黑体" w:hAnsi="仿宋" w:eastAsia="黑体" w:cs="宋体"/>
          <w:b/>
          <w:sz w:val="28"/>
          <w:szCs w:val="28"/>
        </w:rPr>
        <w:t>投标人资格声明(格式)</w:t>
      </w:r>
    </w:p>
    <w:p>
      <w:pPr>
        <w:widowControl/>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(采购人或者采购代理机构)</w:t>
      </w:r>
      <w:r>
        <w:rPr>
          <w:rFonts w:hint="eastAsia" w:ascii="宋体" w:hAnsi="宋体" w:cs="宋体"/>
          <w:szCs w:val="21"/>
        </w:rPr>
        <w:t>：</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按照《中华人民共和国政府采购法》第二十二条和招标文件的规定，我单位郑重声明如下：</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一、我单位是按照中华人民共和国法律规定登记注册的，注册地点为，全称为，统一社会信用代码为，法定代表人为，具有独立承担民事责任的能力。</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二、我单位具有良好的商业信誉和健全的财务会计制度。</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三、我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四、</w:t>
      </w:r>
      <w:r>
        <w:rPr>
          <w:rFonts w:hint="eastAsia" w:ascii="宋体" w:hAnsi="宋体" w:cs="宋体"/>
          <w:szCs w:val="21"/>
        </w:rPr>
        <w:t>我单位具有履行本项目采购合同所必需的设备和专业技术能力。</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五、我单位在参加采购项目政府采购活动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六、我单位未因违法经营被政府采购监管部门禁止参加政府采购活动（禁止期限已经届满的除外）。</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七、我单位具备法律、行政法规规定的其他条件。</w:t>
      </w:r>
    </w:p>
    <w:p>
      <w:pPr>
        <w:widowControl/>
        <w:adjustRightInd w:val="0"/>
        <w:snapToGrid w:val="0"/>
        <w:spacing w:before="156" w:beforeLines="50" w:line="360" w:lineRule="auto"/>
        <w:ind w:firstLine="420" w:firstLineChars="200"/>
        <w:jc w:val="left"/>
        <w:rPr>
          <w:szCs w:val="21"/>
        </w:rPr>
      </w:pPr>
      <w:r>
        <w:rPr>
          <w:rFonts w:hint="eastAsia" w:ascii="宋体" w:hAnsi="宋体" w:cs="宋体"/>
          <w:kern w:val="0"/>
          <w:szCs w:val="21"/>
        </w:rPr>
        <w:t>八、</w:t>
      </w:r>
      <w:r>
        <w:rPr>
          <w:rFonts w:hint="eastAsia"/>
          <w:szCs w:val="21"/>
        </w:rPr>
        <w:t>与我单位存在“单位负责人为同一人或者存在直接控股、管理关系”的其他法人单位信息如下（如无，填写“无”）：</w:t>
      </w:r>
    </w:p>
    <w:p>
      <w:pPr>
        <w:adjustRightInd w:val="0"/>
        <w:snapToGrid w:val="0"/>
        <w:spacing w:before="156" w:beforeLines="50" w:line="360" w:lineRule="auto"/>
        <w:ind w:firstLine="420" w:firstLineChars="200"/>
        <w:rPr>
          <w:szCs w:val="21"/>
        </w:rPr>
      </w:pPr>
      <w:r>
        <w:rPr>
          <w:rFonts w:hint="eastAsia" w:asciiTheme="minorEastAsia" w:hAnsiTheme="minorEastAsia" w:eastAsiaTheme="minorEastAsia"/>
          <w:szCs w:val="21"/>
        </w:rPr>
        <w:t>1、</w:t>
      </w:r>
      <w:r>
        <w:rPr>
          <w:rFonts w:hint="eastAsia"/>
          <w:szCs w:val="21"/>
        </w:rPr>
        <w:t>与我单位的法定代表人（单位负责人）为同一人的其他法人单位如下：</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w:t>
      </w:r>
      <w:r>
        <w:rPr>
          <w:rFonts w:hint="eastAsia"/>
          <w:szCs w:val="21"/>
        </w:rPr>
        <w:t>单位</w:t>
      </w:r>
      <w:r>
        <w:rPr>
          <w:rFonts w:hint="eastAsia" w:asciiTheme="minorEastAsia" w:hAnsiTheme="minorEastAsia" w:eastAsiaTheme="minorEastAsia"/>
          <w:szCs w:val="21"/>
        </w:rPr>
        <w:t>直接控股的其他法人单位如下：</w:t>
      </w:r>
    </w:p>
    <w:p>
      <w:pPr>
        <w:adjustRightInd w:val="0"/>
        <w:snapToGrid w:val="0"/>
        <w:spacing w:before="156" w:beforeLines="50" w:line="360" w:lineRule="auto"/>
        <w:ind w:firstLine="420" w:firstLineChars="200"/>
        <w:rPr>
          <w:szCs w:val="21"/>
        </w:rPr>
      </w:pPr>
      <w:r>
        <w:rPr>
          <w:rFonts w:hint="eastAsia" w:asciiTheme="minorEastAsia" w:hAnsiTheme="minorEastAsia" w:eastAsiaTheme="minorEastAsia"/>
          <w:szCs w:val="21"/>
        </w:rPr>
        <w:t>3、与我</w:t>
      </w:r>
      <w:r>
        <w:rPr>
          <w:rFonts w:hint="eastAsia"/>
          <w:szCs w:val="21"/>
        </w:rPr>
        <w:t>单位存在</w:t>
      </w:r>
      <w:r>
        <w:rPr>
          <w:rFonts w:hint="eastAsia" w:asciiTheme="minorEastAsia" w:hAnsiTheme="minorEastAsia" w:eastAsiaTheme="minorEastAsia"/>
          <w:szCs w:val="21"/>
        </w:rPr>
        <w:t>管理关系的其他法人单位如下：</w:t>
      </w:r>
    </w:p>
    <w:p>
      <w:pPr>
        <w:widowControl/>
        <w:adjustRightInd w:val="0"/>
        <w:snapToGrid w:val="0"/>
        <w:spacing w:before="156" w:beforeLines="50" w:line="360" w:lineRule="auto"/>
        <w:ind w:firstLine="420" w:firstLineChars="200"/>
        <w:jc w:val="left"/>
        <w:rPr>
          <w:rFonts w:cs="宋体" w:asciiTheme="minorEastAsia" w:hAnsiTheme="minorEastAsia" w:eastAsiaTheme="minorEastAsia"/>
          <w:kern w:val="0"/>
          <w:szCs w:val="21"/>
        </w:rPr>
      </w:pPr>
      <w:r>
        <w:rPr>
          <w:rFonts w:hint="eastAsia" w:ascii="宋体" w:hAnsi="宋体"/>
          <w:szCs w:val="21"/>
        </w:rPr>
        <w:t>九、</w:t>
      </w:r>
      <w:r>
        <w:rPr>
          <w:rFonts w:asciiTheme="minorEastAsia" w:hAnsiTheme="minorEastAsia" w:eastAsiaTheme="minorEastAsia"/>
          <w:szCs w:val="21"/>
        </w:rPr>
        <w:t>我</w:t>
      </w:r>
      <w:r>
        <w:rPr>
          <w:rFonts w:hint="eastAsia" w:asciiTheme="minorEastAsia" w:hAnsiTheme="minorEastAsia" w:eastAsiaTheme="minorEastAsia"/>
          <w:szCs w:val="21"/>
        </w:rPr>
        <w:t>单位</w:t>
      </w:r>
      <w:r>
        <w:rPr>
          <w:rFonts w:asciiTheme="minorEastAsia" w:hAnsiTheme="minorEastAsia" w:eastAsiaTheme="minorEastAsia"/>
          <w:szCs w:val="21"/>
        </w:rPr>
        <w:t>不属于为本项目提供整体设计、规范编制或者项目管理、监理、检测等服务的投标人。</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十、</w:t>
      </w:r>
      <w:r>
        <w:rPr>
          <w:rFonts w:asciiTheme="minorEastAsia" w:hAnsiTheme="minorEastAsia" w:eastAsiaTheme="minorEastAsia"/>
          <w:szCs w:val="21"/>
        </w:rPr>
        <w:t>我单位无以下不良信用记录情形：</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、在</w:t>
      </w:r>
      <w:r>
        <w:rPr>
          <w:rFonts w:hint="eastAsia" w:ascii="宋体" w:hAnsi="宋体" w:cs="宋体"/>
          <w:szCs w:val="21"/>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、在</w:t>
      </w:r>
      <w:r>
        <w:rPr>
          <w:rFonts w:hint="eastAsia" w:ascii="宋体" w:hAnsi="宋体" w:cs="宋体"/>
          <w:szCs w:val="21"/>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不符合《政府采购法》第二十二条规定的条件。</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我单位保证随时按照要求提供能够证明上述声明事项真实性的任何有效文件。</w:t>
      </w:r>
    </w:p>
    <w:p>
      <w:pPr>
        <w:widowControl/>
        <w:adjustRightInd w:val="0"/>
        <w:snapToGrid w:val="0"/>
        <w:spacing w:before="156" w:beforeLines="50" w:line="360" w:lineRule="auto"/>
        <w:jc w:val="left"/>
        <w:rPr>
          <w:rFonts w:ascii="宋体" w:hAnsi="宋体" w:cs="宋体"/>
          <w:szCs w:val="21"/>
        </w:rPr>
      </w:pPr>
    </w:p>
    <w:p>
      <w:pPr>
        <w:widowControl/>
        <w:adjustRightInd w:val="0"/>
        <w:snapToGrid w:val="0"/>
        <w:spacing w:before="156" w:beforeLines="50" w:line="360" w:lineRule="auto"/>
        <w:jc w:val="left"/>
        <w:rPr>
          <w:rFonts w:ascii="宋体" w:hAnsi="宋体" w:cs="宋体"/>
          <w:szCs w:val="21"/>
        </w:rPr>
      </w:pPr>
    </w:p>
    <w:p>
      <w:pPr>
        <w:widowControl/>
        <w:adjustRightInd w:val="0"/>
        <w:snapToGrid w:val="0"/>
        <w:spacing w:before="156" w:beforeLines="50" w:line="360" w:lineRule="auto"/>
        <w:jc w:val="left"/>
        <w:rPr>
          <w:rFonts w:ascii="宋体" w:hAnsi="宋体" w:cs="宋体"/>
          <w:kern w:val="0"/>
          <w:szCs w:val="21"/>
          <w:u w:val="single"/>
        </w:rPr>
      </w:pPr>
      <w:r>
        <w:rPr>
          <w:rFonts w:hint="eastAsia" w:ascii="宋体" w:hAnsi="宋体" w:cs="宋体"/>
          <w:szCs w:val="21"/>
        </w:rPr>
        <w:t>投标人名称（盖单位公章）：</w:t>
      </w:r>
    </w:p>
    <w:p>
      <w:pPr>
        <w:widowControl/>
        <w:adjustRightInd w:val="0"/>
        <w:snapToGrid w:val="0"/>
        <w:spacing w:before="156" w:beforeLines="50" w:line="360" w:lineRule="auto"/>
        <w:jc w:val="left"/>
        <w:rPr>
          <w:rFonts w:ascii="宋体" w:hAnsi="宋体" w:cs="宋体"/>
          <w:b/>
          <w:bCs/>
          <w:kern w:val="0"/>
          <w:sz w:val="44"/>
          <w:szCs w:val="44"/>
        </w:rPr>
      </w:pPr>
      <w:r>
        <w:rPr>
          <w:rFonts w:hint="eastAsia" w:asciiTheme="minorEastAsia" w:hAnsiTheme="minorEastAsia" w:eastAsiaTheme="minorEastAsia"/>
        </w:rPr>
        <w:t>法定代表人或委托代理人：（签字或印章）</w:t>
      </w:r>
    </w:p>
    <w:p>
      <w:pPr>
        <w:widowControl/>
        <w:adjustRightInd w:val="0"/>
        <w:snapToGrid w:val="0"/>
        <w:spacing w:before="156" w:beforeLines="50" w:line="360" w:lineRule="auto"/>
        <w:jc w:val="left"/>
        <w:rPr>
          <w:rFonts w:cs="宋体" w:asciiTheme="minorEastAsia" w:hAnsiTheme="minorEastAsia" w:eastAsiaTheme="minorEastAsia"/>
          <w:szCs w:val="21"/>
        </w:rPr>
      </w:pPr>
      <w:r>
        <w:rPr>
          <w:rFonts w:hint="eastAsia" w:ascii="宋体" w:hAnsi="宋体" w:cs="宋体"/>
          <w:szCs w:val="21"/>
        </w:rPr>
        <w:t>日期：年月日</w:t>
      </w:r>
    </w:p>
    <w:p>
      <w:pPr>
        <w:widowControl/>
        <w:jc w:val="left"/>
        <w:rPr>
          <w:rFonts w:ascii="黑体" w:hAnsi="仿宋" w:eastAsia="黑体" w:cs="宋体"/>
          <w:bCs/>
          <w:szCs w:val="21"/>
        </w:rPr>
      </w:pPr>
      <w:r>
        <w:rPr>
          <w:rFonts w:ascii="黑体" w:hAnsi="仿宋" w:cs="宋体"/>
          <w:b/>
          <w:szCs w:val="21"/>
        </w:rPr>
        <w:br w:type="page"/>
      </w:r>
    </w:p>
    <w:p>
      <w:pPr>
        <w:pStyle w:val="6"/>
        <w:rPr>
          <w:rFonts w:ascii="黑体" w:hAnsi="仿宋" w:cs="宋体"/>
          <w:b w:val="0"/>
          <w:sz w:val="21"/>
          <w:szCs w:val="21"/>
        </w:rPr>
      </w:pPr>
      <w:bookmarkStart w:id="113" w:name="_Toc20209"/>
      <w:r>
        <w:rPr>
          <w:rFonts w:hint="eastAsia" w:ascii="黑体" w:hAnsi="仿宋" w:cs="宋体"/>
          <w:b w:val="0"/>
          <w:sz w:val="21"/>
          <w:szCs w:val="21"/>
        </w:rPr>
        <w:t>附件4-2 法人或者其他组织的营业执照等主体资格证明文件，自然人的身份证明</w:t>
      </w:r>
      <w:bookmarkEnd w:id="113"/>
    </w:p>
    <w:p>
      <w:pPr>
        <w:widowControl/>
        <w:adjustRightInd w:val="0"/>
        <w:snapToGrid w:val="0"/>
        <w:spacing w:line="360" w:lineRule="auto"/>
        <w:jc w:val="center"/>
        <w:rPr>
          <w:rFonts w:ascii="黑体" w:hAnsi="仿宋" w:eastAsia="黑体" w:cs="宋体"/>
          <w:b/>
          <w:sz w:val="28"/>
          <w:szCs w:val="28"/>
        </w:rPr>
      </w:pPr>
      <w:r>
        <w:rPr>
          <w:rFonts w:hint="eastAsia" w:ascii="黑体" w:hAnsi="仿宋" w:eastAsia="黑体" w:cs="宋体"/>
          <w:b/>
          <w:sz w:val="28"/>
          <w:szCs w:val="28"/>
        </w:rPr>
        <w:t>法人或者其他组织的营业执照等主体资格证明文件，自然人的身份证明</w:t>
      </w:r>
    </w:p>
    <w:p>
      <w:pPr>
        <w:widowControl/>
        <w:adjustRightInd w:val="0"/>
        <w:snapToGrid w:val="0"/>
        <w:spacing w:before="156" w:beforeLines="50" w:line="360" w:lineRule="auto"/>
        <w:ind w:firstLine="420" w:firstLineChars="200"/>
        <w:jc w:val="left"/>
        <w:rPr>
          <w:rFonts w:cs="宋体" w:asciiTheme="minorEastAsia" w:hAnsiTheme="minorEastAsia" w:eastAsiaTheme="minorEastAsia"/>
          <w:szCs w:val="21"/>
        </w:rPr>
      </w:pPr>
    </w:p>
    <w:p>
      <w:pPr>
        <w:adjustRightInd w:val="0"/>
        <w:snapToGrid w:val="0"/>
        <w:spacing w:before="156" w:beforeLines="50"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注：按第二章第</w:t>
      </w:r>
      <w:r>
        <w:rPr>
          <w:rFonts w:cs="宋体" w:asciiTheme="minorEastAsia" w:hAnsiTheme="minorEastAsia" w:eastAsiaTheme="minorEastAsia"/>
          <w:szCs w:val="21"/>
        </w:rPr>
        <w:t>15.1</w:t>
      </w:r>
      <w:r>
        <w:rPr>
          <w:rFonts w:hint="eastAsia" w:cs="宋体" w:asciiTheme="minorEastAsia" w:hAnsiTheme="minorEastAsia" w:eastAsiaTheme="minorEastAsia"/>
          <w:szCs w:val="21"/>
        </w:rPr>
        <w:t>（1）项要求提供。</w:t>
      </w:r>
    </w:p>
    <w:p>
      <w:pPr>
        <w:adjustRightInd w:val="0"/>
        <w:snapToGrid w:val="0"/>
        <w:spacing w:before="156" w:beforeLines="50" w:line="360" w:lineRule="auto"/>
        <w:ind w:firstLine="420" w:firstLineChars="200"/>
        <w:rPr>
          <w:rFonts w:asciiTheme="minorEastAsia" w:hAnsiTheme="minorEastAsia"/>
        </w:rPr>
      </w:pPr>
      <w:r>
        <w:rPr>
          <w:rFonts w:hint="eastAsia" w:cs="宋体" w:asciiTheme="minorEastAsia" w:hAnsiTheme="minorEastAsia" w:eastAsiaTheme="minorEastAsia"/>
          <w:szCs w:val="21"/>
        </w:rPr>
        <w:t>（1）</w:t>
      </w:r>
      <w:r>
        <w:rPr>
          <w:rFonts w:hint="eastAsia" w:asciiTheme="minorEastAsia" w:hAnsiTheme="minorEastAsia"/>
        </w:rPr>
        <w:t>投标人为营利法人的，应提交营业执照的复印件；</w:t>
      </w:r>
    </w:p>
    <w:p>
      <w:pPr>
        <w:adjustRightInd w:val="0"/>
        <w:snapToGrid w:val="0"/>
        <w:spacing w:before="156" w:beforeLines="50" w:line="360" w:lineRule="auto"/>
        <w:ind w:firstLine="420" w:firstLineChars="200"/>
        <w:rPr>
          <w:rFonts w:asciiTheme="minorEastAsia" w:hAnsiTheme="minorEastAsia"/>
        </w:rPr>
      </w:pPr>
      <w:r>
        <w:rPr>
          <w:rFonts w:hint="eastAsia" w:cs="宋体" w:asciiTheme="minorEastAsia" w:hAnsiTheme="minorEastAsia" w:eastAsiaTheme="minorEastAsia"/>
          <w:szCs w:val="21"/>
        </w:rPr>
        <w:t>（2）</w:t>
      </w:r>
      <w:r>
        <w:rPr>
          <w:rFonts w:hint="eastAsia" w:asciiTheme="minorEastAsia" w:hAnsiTheme="minorEastAsia"/>
        </w:rPr>
        <w:t>投标人为依法允许经营的事业单位的，应提交事业单位法人证书复印件；</w:t>
      </w:r>
    </w:p>
    <w:p>
      <w:pPr>
        <w:adjustRightInd w:val="0"/>
        <w:snapToGrid w:val="0"/>
        <w:spacing w:before="156" w:beforeLines="50" w:line="360" w:lineRule="auto"/>
        <w:ind w:firstLine="420" w:firstLineChars="200"/>
        <w:rPr>
          <w:rFonts w:asciiTheme="minorEastAsia" w:hAnsiTheme="minorEastAsia"/>
        </w:rPr>
      </w:pPr>
      <w:r>
        <w:rPr>
          <w:rFonts w:hint="eastAsia" w:cs="宋体" w:asciiTheme="minorEastAsia" w:hAnsiTheme="minorEastAsia" w:eastAsiaTheme="minorEastAsia"/>
          <w:szCs w:val="21"/>
        </w:rPr>
        <w:t>（3）</w:t>
      </w:r>
      <w:r>
        <w:rPr>
          <w:rFonts w:hint="eastAsia" w:asciiTheme="minorEastAsia" w:hAnsiTheme="minorEastAsia"/>
        </w:rPr>
        <w:t>投标人为非法人组织的，应提交依法登记证书复印件；</w:t>
      </w:r>
    </w:p>
    <w:p>
      <w:pPr>
        <w:adjustRightInd w:val="0"/>
        <w:snapToGrid w:val="0"/>
        <w:spacing w:before="156" w:beforeLines="50" w:line="360" w:lineRule="auto"/>
        <w:ind w:firstLine="420" w:firstLineChars="200"/>
        <w:rPr>
          <w:rFonts w:asciiTheme="minorEastAsia" w:hAnsiTheme="minorEastAsia"/>
        </w:rPr>
      </w:pPr>
      <w:r>
        <w:rPr>
          <w:rFonts w:hint="eastAsia" w:cs="宋体" w:asciiTheme="minorEastAsia" w:hAnsiTheme="minorEastAsia" w:eastAsiaTheme="minorEastAsia"/>
          <w:szCs w:val="21"/>
        </w:rPr>
        <w:t>（4）</w:t>
      </w:r>
      <w:r>
        <w:rPr>
          <w:rFonts w:hint="eastAsia" w:asciiTheme="minorEastAsia" w:hAnsiTheme="minorEastAsia"/>
        </w:rPr>
        <w:t>投标人为个体工商户的，应提交个体工商户营业执照复印件；</w:t>
      </w:r>
    </w:p>
    <w:p>
      <w:pPr>
        <w:adjustRightInd w:val="0"/>
        <w:snapToGrid w:val="0"/>
        <w:spacing w:before="156" w:beforeLines="50" w:line="360" w:lineRule="auto"/>
        <w:ind w:firstLine="420" w:firstLineChars="200"/>
        <w:rPr>
          <w:rFonts w:asciiTheme="minorEastAsia" w:hAnsiTheme="minorEastAsia"/>
        </w:rPr>
      </w:pPr>
      <w:r>
        <w:rPr>
          <w:rFonts w:hint="eastAsia" w:cs="宋体" w:asciiTheme="minorEastAsia" w:hAnsiTheme="minorEastAsia" w:eastAsiaTheme="minorEastAsia"/>
          <w:szCs w:val="21"/>
        </w:rPr>
        <w:t>（5）</w:t>
      </w:r>
      <w:r>
        <w:rPr>
          <w:rFonts w:hint="eastAsia" w:asciiTheme="minorEastAsia" w:hAnsiTheme="minorEastAsia"/>
        </w:rPr>
        <w:t>投标人为自然人的，应提交自然人的身份证明复印件。</w:t>
      </w:r>
    </w:p>
    <w:p>
      <w:pPr>
        <w:widowControl/>
        <w:adjustRightInd w:val="0"/>
        <w:snapToGrid w:val="0"/>
        <w:spacing w:before="156" w:beforeLines="50" w:line="360" w:lineRule="auto"/>
        <w:ind w:firstLine="422" w:firstLineChars="200"/>
        <w:jc w:val="left"/>
        <w:rPr>
          <w:rFonts w:asciiTheme="minorEastAsia" w:hAnsiTheme="minorEastAsia"/>
          <w:b/>
        </w:rPr>
      </w:pPr>
    </w:p>
    <w:p>
      <w:pPr>
        <w:pStyle w:val="6"/>
        <w:rPr>
          <w:rFonts w:ascii="黑体" w:hAnsi="仿宋" w:cs="宋体"/>
          <w:b w:val="0"/>
          <w:sz w:val="21"/>
          <w:szCs w:val="21"/>
        </w:rPr>
      </w:pPr>
      <w:bookmarkStart w:id="114" w:name="_Toc4311"/>
      <w:r>
        <w:rPr>
          <w:rFonts w:hint="eastAsia" w:ascii="黑体" w:hAnsi="仿宋" w:cs="宋体"/>
          <w:b w:val="0"/>
          <w:sz w:val="21"/>
          <w:szCs w:val="21"/>
        </w:rPr>
        <w:t>附件4-3 符合基本资格条件证明材料复印件或者情况说明</w:t>
      </w:r>
      <w:bookmarkEnd w:id="114"/>
    </w:p>
    <w:p>
      <w:pPr>
        <w:widowControl/>
        <w:jc w:val="left"/>
        <w:rPr>
          <w:rFonts w:asciiTheme="minorEastAsia" w:hAnsiTheme="minorEastAsia"/>
        </w:rPr>
      </w:pPr>
      <w:r>
        <w:rPr>
          <w:rFonts w:hint="eastAsia" w:asciiTheme="minorEastAsia" w:hAnsiTheme="minorEastAsia"/>
        </w:rPr>
        <w:t>注：按第一章 第 2.1 项提供</w:t>
      </w: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widowControl/>
        <w:jc w:val="left"/>
        <w:rPr>
          <w:rFonts w:asciiTheme="minorEastAsia" w:hAnsiTheme="minorEastAsia"/>
        </w:rPr>
      </w:pPr>
    </w:p>
    <w:p>
      <w:pPr>
        <w:pStyle w:val="6"/>
        <w:rPr>
          <w:rFonts w:ascii="黑体" w:hAnsi="仿宋" w:cs="宋体"/>
          <w:b w:val="0"/>
          <w:sz w:val="21"/>
          <w:szCs w:val="21"/>
        </w:rPr>
      </w:pPr>
      <w:bookmarkStart w:id="115" w:name="_Toc8935"/>
      <w:r>
        <w:rPr>
          <w:rFonts w:hint="eastAsia" w:ascii="黑体" w:hAnsi="仿宋" w:cs="宋体"/>
          <w:b w:val="0"/>
          <w:sz w:val="21"/>
          <w:szCs w:val="21"/>
        </w:rPr>
        <w:t>附件4-4 符合特定资格条件证明材料复印件或者情况说明</w:t>
      </w:r>
      <w:bookmarkEnd w:id="115"/>
    </w:p>
    <w:p>
      <w:pPr>
        <w:widowControl/>
        <w:adjustRightInd w:val="0"/>
        <w:snapToGrid w:val="0"/>
        <w:spacing w:line="360" w:lineRule="auto"/>
        <w:jc w:val="center"/>
        <w:rPr>
          <w:rFonts w:ascii="黑体" w:hAnsi="仿宋" w:eastAsia="黑体" w:cs="宋体"/>
          <w:b/>
          <w:sz w:val="28"/>
          <w:szCs w:val="28"/>
        </w:rPr>
      </w:pPr>
      <w:r>
        <w:rPr>
          <w:rFonts w:hint="eastAsia" w:ascii="黑体" w:hAnsi="仿宋" w:eastAsia="黑体" w:cs="宋体"/>
          <w:b/>
          <w:sz w:val="28"/>
          <w:szCs w:val="28"/>
        </w:rPr>
        <w:t>符合特定资格条件证明材料复印件或者情况说明</w:t>
      </w:r>
    </w:p>
    <w:p>
      <w:pPr>
        <w:widowControl/>
        <w:adjustRightInd w:val="0"/>
        <w:snapToGrid w:val="0"/>
        <w:spacing w:line="360" w:lineRule="auto"/>
        <w:ind w:firstLine="560" w:firstLineChars="200"/>
        <w:jc w:val="left"/>
        <w:rPr>
          <w:rFonts w:ascii="黑体" w:hAnsi="仿宋" w:eastAsia="黑体" w:cs="宋体"/>
          <w:sz w:val="28"/>
          <w:szCs w:val="28"/>
        </w:rPr>
      </w:pPr>
    </w:p>
    <w:p>
      <w:pPr>
        <w:widowControl/>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注：按第二章第</w:t>
      </w:r>
      <w:r>
        <w:rPr>
          <w:rFonts w:cs="宋体" w:asciiTheme="minorEastAsia" w:hAnsiTheme="minorEastAsia" w:eastAsiaTheme="minorEastAsia"/>
          <w:szCs w:val="21"/>
        </w:rPr>
        <w:t>15.1</w:t>
      </w:r>
      <w:r>
        <w:rPr>
          <w:rFonts w:hint="eastAsia" w:cs="宋体" w:asciiTheme="minorEastAsia" w:hAnsiTheme="minorEastAsia" w:eastAsiaTheme="minorEastAsia"/>
          <w:szCs w:val="21"/>
        </w:rPr>
        <w:t>（3）项要求提供。</w:t>
      </w:r>
    </w:p>
    <w:p>
      <w:pPr>
        <w:widowControl/>
        <w:jc w:val="left"/>
        <w:rPr>
          <w:rFonts w:ascii="黑体" w:hAnsi="仿宋" w:eastAsia="黑体" w:cs="宋体"/>
          <w:szCs w:val="21"/>
        </w:rPr>
      </w:pPr>
      <w:r>
        <w:rPr>
          <w:rFonts w:ascii="黑体" w:hAnsi="仿宋" w:eastAsia="黑体" w:cs="宋体"/>
          <w:szCs w:val="21"/>
        </w:rPr>
        <w:br w:type="page"/>
      </w:r>
    </w:p>
    <w:p>
      <w:pPr>
        <w:pStyle w:val="6"/>
        <w:rPr>
          <w:rFonts w:ascii="黑体" w:cs="宋体" w:hAnsiTheme="minorEastAsia"/>
          <w:b w:val="0"/>
          <w:kern w:val="0"/>
          <w:sz w:val="21"/>
          <w:szCs w:val="21"/>
        </w:rPr>
      </w:pPr>
      <w:bookmarkStart w:id="116" w:name="_Toc4636"/>
      <w:r>
        <w:rPr>
          <w:rFonts w:hint="eastAsia" w:ascii="黑体" w:hAnsi="仿宋" w:cs="宋体"/>
          <w:b w:val="0"/>
          <w:sz w:val="21"/>
          <w:szCs w:val="21"/>
        </w:rPr>
        <w:t>附件4-5 联合体协议书（格式）</w:t>
      </w:r>
      <w:bookmarkEnd w:id="116"/>
    </w:p>
    <w:p>
      <w:pPr>
        <w:adjustRightInd w:val="0"/>
        <w:snapToGrid w:val="0"/>
        <w:spacing w:line="360" w:lineRule="auto"/>
        <w:jc w:val="center"/>
        <w:rPr>
          <w:rFonts w:asciiTheme="minorEastAsia" w:hAnsiTheme="minorEastAsia" w:eastAsiaTheme="minorEastAsia"/>
          <w:b/>
          <w:color w:val="000000"/>
          <w:szCs w:val="21"/>
        </w:rPr>
      </w:pPr>
      <w:r>
        <w:rPr>
          <w:rFonts w:hint="eastAsia" w:ascii="黑体" w:hAnsi="仿宋" w:eastAsia="黑体" w:cs="宋体"/>
          <w:b/>
          <w:sz w:val="28"/>
          <w:szCs w:val="28"/>
        </w:rPr>
        <w:t>联合体协议书（格式）</w:t>
      </w:r>
    </w:p>
    <w:p>
      <w:pPr>
        <w:adjustRightInd w:val="0"/>
        <w:snapToGrid w:val="0"/>
        <w:spacing w:line="360" w:lineRule="auto"/>
        <w:rPr>
          <w:rFonts w:asciiTheme="minorEastAsia" w:hAnsiTheme="minorEastAsia" w:eastAsiaTheme="minorEastAsia"/>
          <w:color w:val="000000"/>
          <w:szCs w:val="21"/>
        </w:rPr>
      </w:pPr>
    </w:p>
    <w:p>
      <w:pPr>
        <w:adjustRightInd w:val="0"/>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致（采购人或者采购代理机构</w:t>
      </w:r>
      <w:r>
        <w:rPr>
          <w:rFonts w:hint="eastAsia" w:asciiTheme="minorEastAsia" w:hAnsiTheme="minorEastAsia" w:eastAsiaTheme="minorEastAsia"/>
          <w:szCs w:val="21"/>
        </w:rPr>
        <w:t>）：</w:t>
      </w:r>
    </w:p>
    <w:p>
      <w:pPr>
        <w:adjustRightInd w:val="0"/>
        <w:snapToGri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经研究，我们决定自愿组成联合体共同参加</w:t>
      </w:r>
      <w:r>
        <w:rPr>
          <w:rFonts w:hint="eastAsia" w:asciiTheme="minorEastAsia" w:hAnsiTheme="minorEastAsia" w:eastAsiaTheme="minorEastAsia"/>
          <w:szCs w:val="21"/>
        </w:rPr>
        <w:t>（项目名称</w:t>
      </w:r>
      <w:r>
        <w:rPr>
          <w:rFonts w:asciiTheme="minorEastAsia" w:hAnsiTheme="minorEastAsia" w:eastAsiaTheme="minorEastAsia"/>
          <w:szCs w:val="21"/>
        </w:rPr>
        <w:t>）</w:t>
      </w:r>
      <w:r>
        <w:rPr>
          <w:rFonts w:hint="eastAsia" w:asciiTheme="minorEastAsia" w:hAnsiTheme="minorEastAsia" w:eastAsiaTheme="minorEastAsia"/>
          <w:szCs w:val="21"/>
        </w:rPr>
        <w:t>（采购代理编号： ）项目的投标</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现就联合体投标事宜订立如下协议：</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一、联合体基本信息：（各方公司名称、地址、注册资金、营业执照、法定代表人姓名）</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二、（某成员单位名称）为（联合体名称）牵头人。</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联合体牵头人合法代表联合体各成员负责本项目投标文件编制活动，代表联合体提交和接收相关的资料、信息及指示，并处理与投标有关的一切事务；联合体中标后，联合体牵头人负责合同订立和合同实施阶段的主办、组织和协调工作。</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四．联合体将严格按照招标文件的各项要求，递交投标文件，参加投标，履行中标义务和中标后的合同，并向采购人承担连带责任。</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五、联合体各成员单位内部的职责分工如下：           。按照本条上述分工，联合体各成员的协议合同金额占联合体协议合同总金额比例如下：        。</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六、本协议书自签署之日起生效，合同履行完毕后自动失效。</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七、本协议书一式份，联合体成员和采购人各执一份。</w:t>
      </w: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牵头人名称（盖单位章）：</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法定代表人或其委托代理人（签字或印章）：</w:t>
      </w:r>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成员1名称（盖单位章）：</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法定代表人或其委托代理人（签字或印章）：</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成员2名称（盖单位章）：</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法定代表人或其委托代理人（签字或印章）：</w:t>
      </w:r>
    </w:p>
    <w:p>
      <w:pPr>
        <w:adjustRightInd w:val="0"/>
        <w:snapToGrid w:val="0"/>
        <w:spacing w:line="360" w:lineRule="auto"/>
        <w:rPr>
          <w:rFonts w:asciiTheme="minorEastAsia" w:hAnsiTheme="minorEastAsia" w:eastAsiaTheme="minorEastAsia"/>
          <w:szCs w:val="21"/>
        </w:rPr>
      </w:pPr>
      <w:r>
        <w:rPr>
          <w:rFonts w:asciiTheme="minorEastAsia" w:hAnsiTheme="minorEastAsia" w:eastAsiaTheme="minorEastAsia"/>
          <w:szCs w:val="21"/>
        </w:rPr>
        <w:t>…</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日期：年月日  </w:t>
      </w:r>
    </w:p>
    <w:p>
      <w:pPr>
        <w:widowControl/>
        <w:adjustRightInd w:val="0"/>
        <w:snapToGrid w:val="0"/>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注</w:t>
      </w:r>
      <w:r>
        <w:rPr>
          <w:rFonts w:hint="eastAsia" w:asciiTheme="minorEastAsia" w:hAnsiTheme="minorEastAsia" w:eastAsiaTheme="minorEastAsia"/>
          <w:szCs w:val="21"/>
        </w:rPr>
        <w:t>：1、本协议书由委托代理人签字的，应附法定代表人授权委托书。</w:t>
      </w:r>
    </w:p>
    <w:p>
      <w:pPr>
        <w:widowControl/>
        <w:adjustRightInd w:val="0"/>
        <w:snapToGrid w:val="0"/>
        <w:spacing w:line="360" w:lineRule="auto"/>
        <w:ind w:firstLine="420" w:firstLineChars="200"/>
        <w:jc w:val="left"/>
        <w:rPr>
          <w:rFonts w:ascii="黑体" w:eastAsia="黑体"/>
          <w:color w:val="000000"/>
          <w:sz w:val="32"/>
          <w:szCs w:val="32"/>
        </w:rPr>
      </w:pPr>
      <w:r>
        <w:rPr>
          <w:rFonts w:hint="eastAsia" w:asciiTheme="minorEastAsia" w:hAnsiTheme="minorEastAsia" w:eastAsiaTheme="minorEastAsia"/>
          <w:szCs w:val="21"/>
        </w:rPr>
        <w:t>2、投标人在提交投标文件的截止时间前修改“开标一览表”中的投标报价，影响本协议书第五条的，应同时修改本协议书第五条。</w:t>
      </w:r>
      <w:bookmarkEnd w:id="110"/>
      <w:bookmarkEnd w:id="111"/>
      <w:r>
        <w:rPr>
          <w:rFonts w:hint="eastAsia" w:asciiTheme="minorEastAsia" w:hAnsiTheme="minorEastAsia" w:eastAsiaTheme="minorEastAsia"/>
          <w:szCs w:val="21"/>
        </w:rPr>
        <w:t>否则，评审时价格评审优惠不予以考虑。</w:t>
      </w:r>
      <w:r>
        <w:rPr>
          <w:rFonts w:ascii="宋体" w:hAnsi="宋体"/>
          <w:szCs w:val="21"/>
        </w:rPr>
        <w:br w:type="page"/>
      </w:r>
    </w:p>
    <w:p>
      <w:pPr>
        <w:adjustRightInd w:val="0"/>
        <w:snapToGrid w:val="0"/>
        <w:spacing w:line="360" w:lineRule="auto"/>
        <w:jc w:val="center"/>
        <w:rPr>
          <w:rFonts w:ascii="黑体" w:eastAsia="黑体"/>
          <w:color w:val="000000"/>
          <w:sz w:val="32"/>
          <w:szCs w:val="32"/>
        </w:rPr>
      </w:pPr>
    </w:p>
    <w:p>
      <w:pPr>
        <w:pStyle w:val="25"/>
        <w:adjustRightInd w:val="0"/>
        <w:snapToGrid w:val="0"/>
        <w:spacing w:line="360" w:lineRule="auto"/>
        <w:jc w:val="center"/>
        <w:rPr>
          <w:rFonts w:ascii="华文中宋" w:hAnsi="华文中宋" w:eastAsia="华文中宋"/>
          <w:bCs/>
          <w:sz w:val="72"/>
          <w:szCs w:val="72"/>
        </w:rPr>
      </w:pPr>
      <w:r>
        <w:rPr>
          <w:rFonts w:hint="eastAsia" w:ascii="华文中宋" w:hAnsi="华文中宋" w:eastAsia="华文中宋"/>
          <w:bCs/>
          <w:sz w:val="72"/>
          <w:szCs w:val="72"/>
        </w:rPr>
        <w:t>政府采购</w:t>
      </w:r>
    </w:p>
    <w:p>
      <w:pPr>
        <w:adjustRightInd w:val="0"/>
        <w:snapToGrid w:val="0"/>
        <w:spacing w:line="360" w:lineRule="auto"/>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投 标 文 件</w:t>
      </w:r>
    </w:p>
    <w:p>
      <w:pPr>
        <w:pStyle w:val="4"/>
        <w:adjustRightInd w:val="0"/>
        <w:snapToGrid w:val="0"/>
        <w:jc w:val="center"/>
        <w:rPr>
          <w:rFonts w:ascii="黑体" w:hAnsi="黑体" w:eastAsia="黑体"/>
          <w:color w:val="000000"/>
          <w:sz w:val="44"/>
          <w:szCs w:val="44"/>
        </w:rPr>
      </w:pPr>
      <w:bookmarkStart w:id="117" w:name="_Toc3644"/>
      <w:r>
        <w:rPr>
          <w:rFonts w:hint="eastAsia" w:ascii="黑体" w:hAnsi="黑体" w:eastAsia="黑体"/>
          <w:color w:val="000000"/>
          <w:sz w:val="44"/>
          <w:szCs w:val="44"/>
        </w:rPr>
        <w:t>第二部分 商务技术文件</w:t>
      </w:r>
      <w:bookmarkEnd w:id="117"/>
    </w:p>
    <w:p>
      <w:pPr>
        <w:adjustRightInd w:val="0"/>
        <w:snapToGrid w:val="0"/>
        <w:spacing w:line="360" w:lineRule="auto"/>
        <w:rPr>
          <w:rFonts w:asciiTheme="minorEastAsia" w:hAnsiTheme="minorEastAsia" w:eastAsiaTheme="minorEastAsia"/>
          <w:color w:val="000000"/>
          <w:sz w:val="32"/>
          <w:szCs w:val="32"/>
        </w:rPr>
      </w:pPr>
    </w:p>
    <w:p>
      <w:pPr>
        <w:pStyle w:val="25"/>
        <w:adjustRightInd w:val="0"/>
        <w:snapToGrid w:val="0"/>
        <w:spacing w:line="360" w:lineRule="auto"/>
        <w:ind w:firstLine="1988" w:firstLineChars="660"/>
        <w:rPr>
          <w:rFonts w:asciiTheme="minorEastAsia" w:hAnsiTheme="minorEastAsia" w:eastAsiaTheme="minorEastAsia"/>
          <w:b/>
          <w:bCs/>
          <w:sz w:val="30"/>
          <w:szCs w:val="30"/>
        </w:rPr>
      </w:pPr>
    </w:p>
    <w:p>
      <w:pPr>
        <w:pStyle w:val="25"/>
        <w:adjustRightInd w:val="0"/>
        <w:snapToGrid w:val="0"/>
        <w:spacing w:line="360" w:lineRule="auto"/>
        <w:ind w:firstLine="1988" w:firstLineChars="660"/>
        <w:rPr>
          <w:rFonts w:asciiTheme="minorEastAsia" w:hAnsiTheme="minorEastAsia" w:eastAsiaTheme="minorEastAsia"/>
          <w:b/>
          <w:bCs/>
          <w:sz w:val="30"/>
          <w:szCs w:val="30"/>
          <w:u w:val="single"/>
        </w:rPr>
      </w:pPr>
      <w:r>
        <w:rPr>
          <w:rFonts w:hint="eastAsia" w:asciiTheme="minorEastAsia" w:hAnsiTheme="minorEastAsia" w:eastAsiaTheme="minorEastAsia"/>
          <w:b/>
          <w:bCs/>
          <w:sz w:val="30"/>
          <w:szCs w:val="30"/>
        </w:rPr>
        <w:t>采购项目名称:</w:t>
      </w:r>
    </w:p>
    <w:p>
      <w:pPr>
        <w:pStyle w:val="25"/>
        <w:adjustRightInd w:val="0"/>
        <w:snapToGrid w:val="0"/>
        <w:spacing w:line="360" w:lineRule="auto"/>
        <w:ind w:firstLine="1988" w:firstLineChars="66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采   购   人：</w:t>
      </w:r>
    </w:p>
    <w:p>
      <w:pPr>
        <w:pStyle w:val="25"/>
        <w:adjustRightInd w:val="0"/>
        <w:snapToGrid w:val="0"/>
        <w:spacing w:line="360" w:lineRule="auto"/>
        <w:ind w:firstLine="1988" w:firstLineChars="660"/>
        <w:rPr>
          <w:rFonts w:asciiTheme="minorEastAsia" w:hAnsiTheme="minorEastAsia" w:eastAsiaTheme="minorEastAsia"/>
          <w:b/>
          <w:bCs/>
          <w:sz w:val="30"/>
          <w:szCs w:val="30"/>
          <w:u w:val="single"/>
        </w:rPr>
      </w:pPr>
      <w:r>
        <w:rPr>
          <w:rFonts w:hint="eastAsia" w:asciiTheme="minorEastAsia" w:hAnsiTheme="minorEastAsia" w:eastAsiaTheme="minorEastAsia"/>
          <w:b/>
          <w:bCs/>
          <w:sz w:val="30"/>
          <w:szCs w:val="30"/>
        </w:rPr>
        <w:t>采购代理编号:</w:t>
      </w:r>
    </w:p>
    <w:p>
      <w:pPr>
        <w:pStyle w:val="25"/>
        <w:adjustRightInd w:val="0"/>
        <w:snapToGrid w:val="0"/>
        <w:spacing w:line="360" w:lineRule="auto"/>
        <w:ind w:firstLine="1988" w:firstLineChars="660"/>
        <w:rPr>
          <w:rFonts w:asciiTheme="minorEastAsia" w:hAnsiTheme="minorEastAsia" w:eastAsiaTheme="minorEastAsia"/>
          <w:b/>
          <w:bCs/>
          <w:sz w:val="30"/>
          <w:szCs w:val="30"/>
          <w:u w:val="single"/>
        </w:rPr>
      </w:pPr>
      <w:r>
        <w:rPr>
          <w:rFonts w:hint="eastAsia" w:asciiTheme="minorEastAsia" w:hAnsiTheme="minorEastAsia" w:eastAsiaTheme="minorEastAsia"/>
          <w:b/>
          <w:bCs/>
          <w:sz w:val="30"/>
          <w:szCs w:val="30"/>
        </w:rPr>
        <w:t>采购代理机构：</w:t>
      </w:r>
    </w:p>
    <w:p>
      <w:pPr>
        <w:pStyle w:val="25"/>
        <w:adjustRightInd w:val="0"/>
        <w:snapToGrid w:val="0"/>
        <w:spacing w:line="360" w:lineRule="auto"/>
        <w:ind w:firstLine="1988" w:firstLineChars="66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包 号：</w:t>
      </w:r>
    </w:p>
    <w:p>
      <w:pPr>
        <w:adjustRightInd w:val="0"/>
        <w:snapToGrid w:val="0"/>
        <w:spacing w:line="360" w:lineRule="auto"/>
        <w:rPr>
          <w:rFonts w:asciiTheme="minorEastAsia" w:hAnsiTheme="minorEastAsia" w:eastAsiaTheme="minorEastAsia"/>
          <w:color w:val="000000"/>
          <w:sz w:val="30"/>
          <w:szCs w:val="30"/>
        </w:rPr>
      </w:pPr>
    </w:p>
    <w:p>
      <w:pPr>
        <w:adjustRightInd w:val="0"/>
        <w:snapToGrid w:val="0"/>
        <w:spacing w:line="360" w:lineRule="auto"/>
        <w:rPr>
          <w:rFonts w:asciiTheme="minorEastAsia" w:hAnsiTheme="minorEastAsia" w:eastAsiaTheme="minorEastAsia"/>
          <w:color w:val="000000"/>
          <w:sz w:val="30"/>
          <w:szCs w:val="30"/>
        </w:rPr>
      </w:pPr>
    </w:p>
    <w:p>
      <w:pPr>
        <w:adjustRightInd w:val="0"/>
        <w:snapToGrid w:val="0"/>
        <w:spacing w:line="360" w:lineRule="auto"/>
        <w:rPr>
          <w:rFonts w:asciiTheme="minorEastAsia" w:hAnsiTheme="minorEastAsia" w:eastAsiaTheme="minorEastAsia"/>
          <w:color w:val="000000"/>
          <w:sz w:val="30"/>
          <w:szCs w:val="30"/>
        </w:rPr>
      </w:pPr>
    </w:p>
    <w:p>
      <w:pPr>
        <w:adjustRightInd w:val="0"/>
        <w:snapToGrid w:val="0"/>
        <w:spacing w:line="360" w:lineRule="auto"/>
        <w:ind w:left="1273" w:leftChars="606" w:firstLine="320" w:firstLineChars="100"/>
        <w:rPr>
          <w:rFonts w:asciiTheme="minorEastAsia" w:hAnsiTheme="minorEastAsia" w:eastAsiaTheme="minorEastAsia"/>
          <w:color w:val="000000"/>
          <w:sz w:val="32"/>
          <w:szCs w:val="32"/>
          <w:u w:val="single"/>
        </w:rPr>
      </w:pPr>
      <w:r>
        <w:rPr>
          <w:rFonts w:hint="eastAsia" w:asciiTheme="minorEastAsia" w:hAnsiTheme="minorEastAsia" w:eastAsiaTheme="minorEastAsia"/>
          <w:color w:val="000000"/>
          <w:sz w:val="32"/>
          <w:szCs w:val="32"/>
        </w:rPr>
        <w:t>投标人</w:t>
      </w:r>
    </w:p>
    <w:p>
      <w:pPr>
        <w:adjustRightInd w:val="0"/>
        <w:snapToGrid w:val="0"/>
        <w:spacing w:line="360" w:lineRule="auto"/>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年  月  日</w:t>
      </w:r>
    </w:p>
    <w:p>
      <w:pPr>
        <w:pStyle w:val="6"/>
        <w:adjustRightInd w:val="0"/>
        <w:spacing w:before="156" w:beforeLines="50" w:after="0" w:line="360" w:lineRule="auto"/>
        <w:jc w:val="left"/>
        <w:rPr>
          <w:rFonts w:ascii="黑体" w:hAnsi="黑体"/>
          <w:b w:val="0"/>
          <w:color w:val="000000"/>
          <w:sz w:val="21"/>
          <w:szCs w:val="21"/>
        </w:rPr>
      </w:pPr>
      <w:r>
        <w:rPr>
          <w:rFonts w:asciiTheme="minorEastAsia" w:hAnsiTheme="minorEastAsia" w:eastAsiaTheme="minorEastAsia"/>
          <w:color w:val="000000"/>
          <w:u w:val="single"/>
        </w:rPr>
        <w:br w:type="page"/>
      </w:r>
      <w:bookmarkStart w:id="118" w:name="_Toc20176"/>
      <w:r>
        <w:rPr>
          <w:rFonts w:hint="eastAsia" w:ascii="黑体" w:hAnsi="黑体"/>
          <w:b w:val="0"/>
          <w:color w:val="000000"/>
          <w:sz w:val="21"/>
          <w:szCs w:val="21"/>
        </w:rPr>
        <w:t>索引表2 符合性审查索引表</w:t>
      </w:r>
      <w:bookmarkEnd w:id="118"/>
    </w:p>
    <w:p>
      <w:pPr>
        <w:adjustRightInd w:val="0"/>
        <w:spacing w:before="156" w:beforeLines="50" w:line="360" w:lineRule="auto"/>
        <w:jc w:val="center"/>
        <w:rPr>
          <w:rFonts w:ascii="黑体" w:hAnsi="黑体" w:eastAsia="黑体"/>
          <w:b/>
          <w:sz w:val="28"/>
          <w:szCs w:val="28"/>
        </w:rPr>
      </w:pPr>
      <w:r>
        <w:rPr>
          <w:rFonts w:hint="eastAsia" w:ascii="黑体" w:hAnsi="黑体" w:eastAsia="黑体"/>
          <w:b/>
          <w:sz w:val="28"/>
          <w:szCs w:val="28"/>
        </w:rPr>
        <w:t>符合性审查索引表</w:t>
      </w:r>
    </w:p>
    <w:tbl>
      <w:tblPr>
        <w:tblStyle w:val="48"/>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410"/>
        <w:gridCol w:w="2268"/>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871" w:type="dxa"/>
            <w:tcBorders>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kern w:val="0"/>
                <w:sz w:val="20"/>
                <w:szCs w:val="21"/>
              </w:rPr>
            </w:pPr>
            <w:r>
              <w:rPr>
                <w:rFonts w:hint="eastAsia" w:asciiTheme="minorEastAsia" w:hAnsiTheme="minorEastAsia" w:eastAsiaTheme="minorEastAsia"/>
                <w:b/>
                <w:kern w:val="0"/>
                <w:sz w:val="20"/>
                <w:szCs w:val="21"/>
              </w:rPr>
              <w:t>招标文件条款号</w:t>
            </w:r>
          </w:p>
        </w:tc>
        <w:tc>
          <w:tcPr>
            <w:tcW w:w="2410" w:type="dxa"/>
            <w:tcBorders>
              <w:lef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kern w:val="0"/>
                <w:sz w:val="20"/>
                <w:szCs w:val="21"/>
              </w:rPr>
            </w:pPr>
            <w:r>
              <w:rPr>
                <w:rFonts w:hint="eastAsia" w:asciiTheme="minorEastAsia" w:hAnsiTheme="minorEastAsia" w:eastAsiaTheme="minorEastAsia"/>
                <w:b/>
                <w:kern w:val="0"/>
                <w:szCs w:val="21"/>
              </w:rPr>
              <w:t>审查内容及标准</w:t>
            </w:r>
          </w:p>
        </w:tc>
        <w:tc>
          <w:tcPr>
            <w:tcW w:w="2268" w:type="dxa"/>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投标响应及证明材料</w:t>
            </w:r>
          </w:p>
        </w:tc>
        <w:tc>
          <w:tcPr>
            <w:tcW w:w="1722" w:type="dxa"/>
            <w:vAlign w:val="center"/>
          </w:tcPr>
          <w:p>
            <w:pPr>
              <w:adjustRightInd w:val="0"/>
              <w:snapToGrid w:val="0"/>
              <w:spacing w:before="156" w:beforeLines="50" w:line="360" w:lineRule="auto"/>
              <w:jc w:val="center"/>
              <w:rPr>
                <w:rFonts w:asciiTheme="minorEastAsia" w:hAnsiTheme="minorEastAsia" w:eastAsiaTheme="minorEastAsia"/>
                <w:b/>
                <w:kern w:val="0"/>
                <w:sz w:val="20"/>
                <w:szCs w:val="21"/>
              </w:rPr>
            </w:pPr>
            <w:r>
              <w:rPr>
                <w:rFonts w:hint="eastAsia" w:asciiTheme="minorEastAsia" w:hAnsiTheme="minorEastAsia" w:eastAsiaTheme="minorEastAsia"/>
                <w:b/>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 w:val="20"/>
                <w:szCs w:val="21"/>
              </w:rPr>
            </w:pPr>
          </w:p>
        </w:tc>
      </w:tr>
    </w:tbl>
    <w:p/>
    <w:p>
      <w:pPr>
        <w:widowControl/>
        <w:jc w:val="left"/>
        <w:rPr>
          <w:rFonts w:ascii="Arial" w:hAnsi="Arial" w:eastAsia="黑体"/>
          <w:b/>
          <w:bCs/>
          <w:sz w:val="28"/>
          <w:szCs w:val="28"/>
        </w:rPr>
      </w:pPr>
      <w:r>
        <w:br w:type="page"/>
      </w:r>
    </w:p>
    <w:p>
      <w:pPr>
        <w:pStyle w:val="6"/>
        <w:adjustRightInd w:val="0"/>
        <w:snapToGrid w:val="0"/>
        <w:spacing w:before="156" w:beforeLines="50" w:after="0" w:line="360" w:lineRule="auto"/>
        <w:jc w:val="left"/>
        <w:rPr>
          <w:rFonts w:ascii="黑体" w:hAnsi="黑体"/>
          <w:b w:val="0"/>
          <w:sz w:val="21"/>
          <w:szCs w:val="21"/>
        </w:rPr>
      </w:pPr>
      <w:bookmarkStart w:id="119" w:name="_Toc30635"/>
      <w:r>
        <w:rPr>
          <w:rFonts w:hint="eastAsia" w:ascii="黑体" w:hAnsi="黑体"/>
          <w:b w:val="0"/>
          <w:color w:val="000000"/>
          <w:sz w:val="21"/>
          <w:szCs w:val="21"/>
        </w:rPr>
        <w:t xml:space="preserve">索引表3 </w:t>
      </w:r>
      <w:r>
        <w:rPr>
          <w:rFonts w:hint="eastAsia" w:ascii="黑体" w:hAnsi="黑体"/>
          <w:b w:val="0"/>
          <w:sz w:val="21"/>
          <w:szCs w:val="21"/>
        </w:rPr>
        <w:t>评标索引表</w:t>
      </w:r>
      <w:bookmarkEnd w:id="119"/>
    </w:p>
    <w:p>
      <w:pPr>
        <w:adjustRightInd w:val="0"/>
        <w:snapToGrid w:val="0"/>
        <w:spacing w:before="156" w:beforeLines="50" w:line="360" w:lineRule="auto"/>
        <w:jc w:val="center"/>
        <w:rPr>
          <w:rFonts w:ascii="黑体" w:hAnsi="黑体" w:eastAsia="黑体"/>
          <w:b/>
          <w:sz w:val="28"/>
          <w:szCs w:val="28"/>
        </w:rPr>
      </w:pPr>
      <w:r>
        <w:rPr>
          <w:rFonts w:hint="eastAsia" w:ascii="黑体" w:hAnsi="黑体" w:eastAsia="黑体"/>
          <w:b/>
          <w:sz w:val="28"/>
          <w:szCs w:val="28"/>
        </w:rPr>
        <w:t>评标索引表</w:t>
      </w:r>
    </w:p>
    <w:tbl>
      <w:tblPr>
        <w:tblStyle w:val="48"/>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701"/>
        <w:gridCol w:w="1134"/>
        <w:gridCol w:w="1418"/>
        <w:gridCol w:w="2410"/>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701" w:type="dxa"/>
            <w:tcBorders>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 w:val="20"/>
                <w:szCs w:val="21"/>
              </w:rPr>
              <w:t>招标文件</w:t>
            </w:r>
            <w:r>
              <w:rPr>
                <w:rFonts w:hint="eastAsia" w:asciiTheme="minorEastAsia" w:hAnsiTheme="minorEastAsia" w:eastAsiaTheme="minorEastAsia"/>
                <w:b/>
                <w:kern w:val="0"/>
                <w:szCs w:val="21"/>
              </w:rPr>
              <w:t>条款号</w:t>
            </w:r>
          </w:p>
        </w:tc>
        <w:tc>
          <w:tcPr>
            <w:tcW w:w="1134" w:type="dxa"/>
            <w:tcBorders>
              <w:left w:val="single" w:color="auto" w:sz="4" w:space="0"/>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评审因素</w:t>
            </w:r>
          </w:p>
        </w:tc>
        <w:tc>
          <w:tcPr>
            <w:tcW w:w="1418" w:type="dxa"/>
            <w:tcBorders>
              <w:lef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评标标准</w:t>
            </w:r>
          </w:p>
        </w:tc>
        <w:tc>
          <w:tcPr>
            <w:tcW w:w="2410" w:type="dxa"/>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投标响应及证明材料</w:t>
            </w:r>
          </w:p>
        </w:tc>
        <w:tc>
          <w:tcPr>
            <w:tcW w:w="1722" w:type="dxa"/>
            <w:vAlign w:val="center"/>
          </w:tcPr>
          <w:p>
            <w:pPr>
              <w:adjustRightInd w:val="0"/>
              <w:snapToGrid w:val="0"/>
              <w:spacing w:before="156" w:beforeLines="50"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675"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kern w:val="0"/>
                <w:szCs w:val="21"/>
              </w:rPr>
            </w:pPr>
          </w:p>
        </w:tc>
      </w:tr>
    </w:tbl>
    <w:p/>
    <w:p>
      <w:pPr>
        <w:widowControl/>
        <w:jc w:val="left"/>
        <w:rPr>
          <w:rFonts w:ascii="黑体" w:hAnsi="宋体" w:eastAsia="黑体"/>
          <w:b/>
          <w:bCs/>
          <w:sz w:val="28"/>
          <w:szCs w:val="28"/>
        </w:rPr>
      </w:pPr>
      <w:r>
        <w:rPr>
          <w:rFonts w:ascii="黑体" w:hAnsi="宋体" w:eastAsia="黑体"/>
          <w:sz w:val="28"/>
          <w:szCs w:val="28"/>
        </w:rPr>
        <w:br w:type="page"/>
      </w:r>
    </w:p>
    <w:p>
      <w:pPr>
        <w:pStyle w:val="5"/>
        <w:adjustRightInd w:val="0"/>
        <w:snapToGrid w:val="0"/>
        <w:spacing w:before="0" w:after="0" w:line="360" w:lineRule="auto"/>
        <w:jc w:val="center"/>
        <w:rPr>
          <w:rFonts w:ascii="黑体" w:hAnsi="宋体" w:eastAsia="黑体"/>
          <w:sz w:val="28"/>
          <w:szCs w:val="28"/>
        </w:rPr>
      </w:pPr>
      <w:bookmarkStart w:id="120" w:name="_Toc24842"/>
      <w:r>
        <w:rPr>
          <w:rFonts w:hint="eastAsia" w:ascii="黑体" w:hAnsi="宋体" w:eastAsia="黑体"/>
          <w:sz w:val="28"/>
          <w:szCs w:val="28"/>
        </w:rPr>
        <w:t>五</w:t>
      </w:r>
      <w:r>
        <w:rPr>
          <w:rFonts w:ascii="黑体" w:hAnsi="宋体" w:eastAsia="黑体"/>
          <w:sz w:val="28"/>
          <w:szCs w:val="28"/>
        </w:rPr>
        <w:t>、</w:t>
      </w:r>
      <w:r>
        <w:rPr>
          <w:rFonts w:hint="eastAsia" w:ascii="黑体" w:hAnsi="宋体" w:eastAsia="黑体"/>
          <w:sz w:val="28"/>
          <w:szCs w:val="28"/>
        </w:rPr>
        <w:t>投标函</w:t>
      </w:r>
      <w:bookmarkEnd w:id="120"/>
    </w:p>
    <w:p>
      <w:pPr>
        <w:adjustRightInd w:val="0"/>
        <w:snapToGrid w:val="0"/>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致：（采购人或代理机构）：</w:t>
      </w:r>
    </w:p>
    <w:p>
      <w:pPr>
        <w:adjustRightInd w:val="0"/>
        <w:snapToGrid w:val="0"/>
        <w:spacing w:before="156" w:beforeLines="50"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根据贵方为（项目名称）的投标邀请（采购代理编号：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），签字代表（姓名、职务）经正式授权并代表投标人（投标人名称）提交下述投标文件第一部分资格证明文件：正本一份，副本</w:t>
      </w:r>
      <w:r>
        <w:rPr>
          <w:rFonts w:hint="eastAsia" w:asciiTheme="minorEastAsia" w:hAnsiTheme="minorEastAsia" w:eastAsiaTheme="minorEastAsia"/>
          <w:szCs w:val="21"/>
          <w:u w:val="single"/>
        </w:rPr>
        <w:t xml:space="preserve">_  </w:t>
      </w:r>
      <w:r>
        <w:rPr>
          <w:rFonts w:hint="eastAsia" w:asciiTheme="minorEastAsia" w:hAnsiTheme="minorEastAsia" w:eastAsiaTheme="minorEastAsia"/>
          <w:szCs w:val="21"/>
        </w:rPr>
        <w:t xml:space="preserve">份；第二部分商务技术文件：正本一份,副本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份；投标文件电子文档：一份，参加采购项目第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包投标，并在此声明，所递交的投标文件内容完整、真实。</w:t>
      </w:r>
    </w:p>
    <w:p>
      <w:pPr>
        <w:adjustRightInd w:val="0"/>
        <w:snapToGrid w:val="0"/>
        <w:spacing w:before="156" w:beforeLines="50"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第一部分 资格证明文件</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一、开标一览表</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二、投标保证金</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三、法定代表人授权委托书</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四、投标人提供的资格证明文件</w:t>
      </w:r>
    </w:p>
    <w:p>
      <w:pPr>
        <w:adjustRightInd w:val="0"/>
        <w:snapToGrid w:val="0"/>
        <w:spacing w:before="156" w:beforeLines="50"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第二部分 商务技术文件</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五、投标函</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六、分项报价明细表</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七、采购需求响应</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八、商务、合同条款偏离表</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九、采购需求偏离表</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十、享受政府采购政策优惠的证明资料</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十一、投标货物符合招标文件规定的证明文件</w:t>
      </w:r>
    </w:p>
    <w:p>
      <w:pPr>
        <w:adjustRightInd w:val="0"/>
        <w:snapToGrid w:val="0"/>
        <w:spacing w:before="156" w:beforeLines="50"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十二、投标人认为需提供的其他资料</w:t>
      </w:r>
    </w:p>
    <w:p>
      <w:pPr>
        <w:adjustRightInd w:val="0"/>
        <w:snapToGrid w:val="0"/>
        <w:spacing w:before="156" w:beforeLines="50" w:line="360" w:lineRule="auto"/>
        <w:ind w:firstLine="630" w:firstLineChars="300"/>
        <w:rPr>
          <w:rFonts w:asciiTheme="minorEastAsia" w:hAnsiTheme="minorEastAsia" w:eastAsiaTheme="minorEastAsia"/>
          <w:color w:val="000000"/>
          <w:szCs w:val="21"/>
        </w:rPr>
      </w:pPr>
      <w:r>
        <w:rPr>
          <w:rFonts w:hint="eastAsia" w:asciiTheme="minorEastAsia" w:hAnsiTheme="minorEastAsia" w:eastAsiaTheme="minorEastAsia"/>
          <w:szCs w:val="21"/>
        </w:rPr>
        <w:t>十三、</w:t>
      </w:r>
      <w:r>
        <w:rPr>
          <w:rFonts w:hint="eastAsia" w:asciiTheme="minorEastAsia" w:hAnsiTheme="minorEastAsia" w:eastAsiaTheme="minorEastAsia"/>
          <w:color w:val="000000"/>
          <w:szCs w:val="21"/>
        </w:rPr>
        <w:t>招标代理服务费承诺书</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在此，签字代表宣布同意如下：</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1、投标人严格按照招标文件的规定报价，见《开标一览表》。</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2、投标人将按招标文件的规定履行合同责任和义务。</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3、投标人已详细审查招标文件。我们完全理解并同意放弃对这方面有不明及误解的权力。</w:t>
      </w:r>
    </w:p>
    <w:p>
      <w:pPr>
        <w:adjustRightInd w:val="0"/>
        <w:snapToGrid w:val="0"/>
        <w:spacing w:before="156" w:beforeLines="50" w:line="36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4、本投标有效期为自招标文件规定的提交投标文件截止之日起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个日历日。在投标有效期内，</w:t>
      </w:r>
      <w:r>
        <w:rPr>
          <w:rFonts w:hint="eastAsia" w:asciiTheme="minorEastAsia" w:hAnsiTheme="minorEastAsia" w:eastAsiaTheme="minorEastAsia"/>
        </w:rPr>
        <w:t>投标人同意遵守本</w:t>
      </w:r>
      <w:r>
        <w:rPr>
          <w:rFonts w:hint="eastAsia" w:asciiTheme="minorEastAsia" w:hAnsiTheme="minorEastAsia" w:eastAsiaTheme="minorEastAsia"/>
          <w:szCs w:val="21"/>
        </w:rPr>
        <w:t>投标</w:t>
      </w:r>
      <w:r>
        <w:rPr>
          <w:rFonts w:hint="eastAsia" w:asciiTheme="minorEastAsia" w:hAnsiTheme="minorEastAsia" w:eastAsiaTheme="minorEastAsia"/>
        </w:rPr>
        <w:t>文件中的承诺且在此期限期满之前</w:t>
      </w:r>
      <w:r>
        <w:rPr>
          <w:rFonts w:hint="eastAsia" w:asciiTheme="minorEastAsia" w:hAnsiTheme="minorEastAsia" w:eastAsiaTheme="minorEastAsia"/>
          <w:szCs w:val="21"/>
        </w:rPr>
        <w:t>投标</w:t>
      </w:r>
      <w:r>
        <w:rPr>
          <w:rFonts w:hint="eastAsia" w:asciiTheme="minorEastAsia" w:hAnsiTheme="minorEastAsia" w:eastAsiaTheme="minorEastAsia"/>
        </w:rPr>
        <w:t>文件</w:t>
      </w:r>
      <w:r>
        <w:rPr>
          <w:rFonts w:hint="eastAsia" w:asciiTheme="minorEastAsia" w:hAnsiTheme="minorEastAsia" w:eastAsiaTheme="minorEastAsia"/>
          <w:szCs w:val="21"/>
        </w:rPr>
        <w:t>对我方具有法律约束力</w:t>
      </w:r>
      <w:r>
        <w:rPr>
          <w:rFonts w:hint="eastAsia" w:asciiTheme="minorEastAsia" w:hAnsiTheme="minorEastAsia" w:eastAsiaTheme="minorEastAsia"/>
        </w:rPr>
        <w:t>。</w:t>
      </w:r>
    </w:p>
    <w:p>
      <w:pPr>
        <w:adjustRightInd w:val="0"/>
        <w:snapToGrid w:val="0"/>
        <w:spacing w:before="156" w:beforeLines="50" w:line="360" w:lineRule="auto"/>
        <w:ind w:firstLine="420" w:firstLineChars="200"/>
        <w:rPr>
          <w:rFonts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szCs w:val="21"/>
        </w:rPr>
        <w:t>同意提供贵方可能要求的与其投标有关的一切数据或资料。</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6、与本投标有关的一切正式往来信函请寄：</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邮编：</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电子邮箱：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adjustRightInd w:val="0"/>
        <w:snapToGrid w:val="0"/>
        <w:spacing w:before="156" w:beforeLines="50" w:line="360" w:lineRule="auto"/>
        <w:ind w:firstLine="420" w:firstLineChars="200"/>
        <w:rPr>
          <w:rFonts w:asciiTheme="minorEastAsia" w:hAnsiTheme="minorEastAsia" w:eastAsiaTheme="minorEastAsia"/>
          <w:szCs w:val="21"/>
        </w:rPr>
      </w:pPr>
    </w:p>
    <w:p>
      <w:pPr>
        <w:pStyle w:val="25"/>
        <w:adjustRightInd w:val="0"/>
        <w:snapToGrid w:val="0"/>
        <w:spacing w:before="156" w:beforeLines="50" w:line="360" w:lineRule="auto"/>
        <w:rPr>
          <w:rFonts w:asciiTheme="minorEastAsia" w:hAnsiTheme="minorEastAsia" w:eastAsiaTheme="minorEastAsia"/>
        </w:rPr>
      </w:pPr>
    </w:p>
    <w:p>
      <w:pPr>
        <w:pStyle w:val="25"/>
        <w:adjustRightInd w:val="0"/>
        <w:snapToGrid w:val="0"/>
        <w:spacing w:before="156" w:beforeLines="50" w:line="360" w:lineRule="auto"/>
        <w:rPr>
          <w:rFonts w:asciiTheme="minorEastAsia" w:hAnsiTheme="minorEastAsia" w:eastAsiaTheme="minorEastAsia"/>
        </w:rPr>
      </w:pPr>
      <w:r>
        <w:rPr>
          <w:rFonts w:hint="eastAsia" w:asciiTheme="minorEastAsia" w:hAnsiTheme="minorEastAsia" w:eastAsiaTheme="minorEastAsia"/>
        </w:rPr>
        <w:t xml:space="preserve">投标人名称（盖单位章）：                       </w:t>
      </w:r>
    </w:p>
    <w:p>
      <w:pPr>
        <w:adjustRightInd w:val="0"/>
        <w:snapToGrid w:val="0"/>
        <w:spacing w:before="156" w:beforeLines="50"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法定代表人或其授权的代理人（签字或印章）：</w:t>
      </w:r>
    </w:p>
    <w:p>
      <w:pPr>
        <w:adjustRightInd w:val="0"/>
        <w:snapToGrid w:val="0"/>
        <w:spacing w:before="156" w:beforeLines="50" w:line="360" w:lineRule="auto"/>
        <w:rPr>
          <w:rFonts w:ascii="黑体" w:hAnsi="宋体" w:eastAsia="黑体"/>
          <w:b/>
          <w:bCs/>
          <w:sz w:val="28"/>
          <w:szCs w:val="28"/>
        </w:rPr>
      </w:pPr>
      <w:r>
        <w:rPr>
          <w:rFonts w:hint="eastAsia" w:asciiTheme="minorEastAsia" w:hAnsiTheme="minorEastAsia" w:eastAsiaTheme="minorEastAsia"/>
          <w:szCs w:val="21"/>
        </w:rPr>
        <w:t>日期： 年 月 日</w:t>
      </w:r>
      <w:r>
        <w:rPr>
          <w:rFonts w:ascii="黑体" w:hAnsi="宋体" w:eastAsia="黑体"/>
          <w:b/>
          <w:bCs/>
          <w:sz w:val="28"/>
          <w:szCs w:val="28"/>
        </w:rPr>
        <w:br w:type="page"/>
      </w:r>
    </w:p>
    <w:p>
      <w:pPr>
        <w:pStyle w:val="5"/>
        <w:adjustRightInd w:val="0"/>
        <w:snapToGrid w:val="0"/>
        <w:spacing w:before="0" w:after="0" w:line="360" w:lineRule="auto"/>
        <w:jc w:val="center"/>
        <w:rPr>
          <w:rFonts w:ascii="黑体" w:hAnsi="宋体" w:eastAsia="黑体"/>
          <w:color w:val="auto"/>
          <w:sz w:val="28"/>
          <w:szCs w:val="28"/>
        </w:rPr>
      </w:pPr>
      <w:bookmarkStart w:id="121" w:name="_Toc19978"/>
      <w:r>
        <w:rPr>
          <w:rFonts w:hint="eastAsia" w:ascii="黑体" w:hAnsi="宋体" w:eastAsia="黑体"/>
          <w:sz w:val="28"/>
          <w:szCs w:val="28"/>
        </w:rPr>
        <w:t>六、分项报价明细表</w:t>
      </w:r>
      <w:bookmarkEnd w:id="121"/>
    </w:p>
    <w:p>
      <w:pPr>
        <w:pStyle w:val="6"/>
        <w:jc w:val="left"/>
        <w:rPr>
          <w:rFonts w:ascii="黑体" w:cs="微软雅黑" w:hAnsiTheme="minorEastAsia"/>
          <w:b w:val="0"/>
          <w:color w:val="auto"/>
          <w:kern w:val="0"/>
          <w:sz w:val="21"/>
          <w:szCs w:val="21"/>
        </w:rPr>
      </w:pPr>
      <w:bookmarkStart w:id="122" w:name="_Toc19680"/>
      <w:r>
        <w:rPr>
          <w:rFonts w:hint="eastAsia" w:ascii="黑体" w:hAnsi="华文中宋" w:cs="宋体"/>
          <w:b w:val="0"/>
          <w:bCs w:val="0"/>
          <w:color w:val="auto"/>
          <w:spacing w:val="6"/>
          <w:kern w:val="0"/>
          <w:sz w:val="21"/>
          <w:szCs w:val="21"/>
        </w:rPr>
        <w:t xml:space="preserve">附件6-1 </w:t>
      </w:r>
      <w:r>
        <w:rPr>
          <w:rFonts w:hint="eastAsia" w:ascii="黑体" w:cs="微软雅黑" w:hAnsiTheme="minorEastAsia"/>
          <w:b w:val="0"/>
          <w:color w:val="auto"/>
          <w:spacing w:val="-2"/>
          <w:kern w:val="0"/>
          <w:sz w:val="21"/>
          <w:szCs w:val="21"/>
        </w:rPr>
        <w:t>分</w:t>
      </w:r>
      <w:r>
        <w:rPr>
          <w:rFonts w:hint="eastAsia" w:ascii="黑体" w:cs="微软雅黑" w:hAnsiTheme="minorEastAsia"/>
          <w:b w:val="0"/>
          <w:color w:val="auto"/>
          <w:kern w:val="0"/>
          <w:sz w:val="21"/>
          <w:szCs w:val="21"/>
        </w:rPr>
        <w:t>项</w:t>
      </w:r>
      <w:r>
        <w:rPr>
          <w:rFonts w:hint="eastAsia" w:ascii="黑体" w:cs="微软雅黑" w:hAnsiTheme="minorEastAsia"/>
          <w:b w:val="0"/>
          <w:color w:val="auto"/>
          <w:spacing w:val="-2"/>
          <w:kern w:val="0"/>
          <w:sz w:val="21"/>
          <w:szCs w:val="21"/>
        </w:rPr>
        <w:t>报</w:t>
      </w:r>
      <w:r>
        <w:rPr>
          <w:rFonts w:hint="eastAsia" w:ascii="黑体" w:cs="微软雅黑" w:hAnsiTheme="minorEastAsia"/>
          <w:b w:val="0"/>
          <w:color w:val="auto"/>
          <w:kern w:val="0"/>
          <w:sz w:val="21"/>
          <w:szCs w:val="21"/>
        </w:rPr>
        <w:t>价明细</w:t>
      </w:r>
      <w:r>
        <w:rPr>
          <w:rFonts w:hint="eastAsia" w:ascii="黑体" w:cs="微软雅黑" w:hAnsiTheme="minorEastAsia"/>
          <w:b w:val="0"/>
          <w:color w:val="auto"/>
          <w:spacing w:val="-2"/>
          <w:kern w:val="0"/>
          <w:sz w:val="21"/>
          <w:szCs w:val="21"/>
        </w:rPr>
        <w:t>表</w:t>
      </w:r>
      <w:r>
        <w:rPr>
          <w:rFonts w:hint="eastAsia" w:ascii="黑体" w:cs="微软雅黑" w:hAnsiTheme="minorEastAsia"/>
          <w:b w:val="0"/>
          <w:color w:val="auto"/>
          <w:kern w:val="0"/>
          <w:sz w:val="21"/>
          <w:szCs w:val="21"/>
        </w:rPr>
        <w:t>说明</w:t>
      </w:r>
      <w:bookmarkEnd w:id="122"/>
    </w:p>
    <w:p>
      <w:pPr>
        <w:autoSpaceDE w:val="0"/>
        <w:autoSpaceDN w:val="0"/>
        <w:adjustRightInd w:val="0"/>
        <w:snapToGrid w:val="0"/>
        <w:spacing w:line="360" w:lineRule="auto"/>
        <w:jc w:val="center"/>
        <w:rPr>
          <w:rFonts w:ascii="黑体" w:eastAsia="黑体" w:cs="微软雅黑" w:hAnsiTheme="minorEastAsia"/>
          <w:b/>
          <w:color w:val="auto"/>
          <w:kern w:val="0"/>
          <w:sz w:val="28"/>
          <w:szCs w:val="28"/>
        </w:rPr>
      </w:pPr>
      <w:r>
        <w:rPr>
          <w:rFonts w:hint="eastAsia" w:ascii="黑体" w:eastAsia="黑体" w:cs="微软雅黑" w:hAnsiTheme="minorEastAsia"/>
          <w:b/>
          <w:color w:val="auto"/>
          <w:spacing w:val="-2"/>
          <w:kern w:val="0"/>
          <w:sz w:val="28"/>
          <w:szCs w:val="28"/>
        </w:rPr>
        <w:t>分</w:t>
      </w:r>
      <w:r>
        <w:rPr>
          <w:rFonts w:hint="eastAsia" w:ascii="黑体" w:eastAsia="黑体" w:cs="微软雅黑" w:hAnsiTheme="minorEastAsia"/>
          <w:b/>
          <w:color w:val="auto"/>
          <w:kern w:val="0"/>
          <w:sz w:val="28"/>
          <w:szCs w:val="28"/>
        </w:rPr>
        <w:t>项</w:t>
      </w:r>
      <w:r>
        <w:rPr>
          <w:rFonts w:hint="eastAsia" w:ascii="黑体" w:eastAsia="黑体" w:cs="微软雅黑" w:hAnsiTheme="minorEastAsia"/>
          <w:b/>
          <w:color w:val="auto"/>
          <w:spacing w:val="-2"/>
          <w:kern w:val="0"/>
          <w:sz w:val="28"/>
          <w:szCs w:val="28"/>
        </w:rPr>
        <w:t>报</w:t>
      </w:r>
      <w:r>
        <w:rPr>
          <w:rFonts w:hint="eastAsia" w:ascii="黑体" w:eastAsia="黑体" w:cs="微软雅黑" w:hAnsiTheme="minorEastAsia"/>
          <w:b/>
          <w:color w:val="auto"/>
          <w:kern w:val="0"/>
          <w:sz w:val="28"/>
          <w:szCs w:val="28"/>
        </w:rPr>
        <w:t>价</w:t>
      </w:r>
      <w:r>
        <w:rPr>
          <w:rFonts w:hint="eastAsia" w:ascii="黑体" w:eastAsia="黑体" w:cs="微软雅黑" w:hAnsiTheme="minorEastAsia"/>
          <w:b/>
          <w:color w:val="auto"/>
          <w:spacing w:val="-2"/>
          <w:kern w:val="0"/>
          <w:sz w:val="28"/>
          <w:szCs w:val="28"/>
        </w:rPr>
        <w:t>明细表</w:t>
      </w:r>
      <w:r>
        <w:rPr>
          <w:rFonts w:hint="eastAsia" w:ascii="黑体" w:eastAsia="黑体" w:cs="微软雅黑" w:hAnsiTheme="minorEastAsia"/>
          <w:b/>
          <w:color w:val="auto"/>
          <w:kern w:val="0"/>
          <w:sz w:val="28"/>
          <w:szCs w:val="28"/>
        </w:rPr>
        <w:t>说明</w:t>
      </w:r>
    </w:p>
    <w:p>
      <w:pPr>
        <w:autoSpaceDE w:val="0"/>
        <w:autoSpaceDN w:val="0"/>
        <w:adjustRightInd w:val="0"/>
        <w:snapToGrid w:val="0"/>
        <w:spacing w:line="360" w:lineRule="auto"/>
        <w:jc w:val="left"/>
        <w:rPr>
          <w:color w:val="auto"/>
        </w:rPr>
      </w:pPr>
      <w:r>
        <w:rPr>
          <w:rFonts w:hint="eastAsia" w:cs="微软雅黑" w:asciiTheme="minorEastAsia" w:hAnsiTheme="minorEastAsia" w:eastAsiaTheme="minorEastAsia"/>
          <w:color w:val="auto"/>
          <w:kern w:val="0"/>
          <w:szCs w:val="21"/>
        </w:rPr>
        <w:t>备注：分项报价明细表为采购项目的投标报价的</w:t>
      </w:r>
      <w:r>
        <w:rPr>
          <w:rFonts w:hint="eastAsia" w:cs="微软雅黑" w:asciiTheme="minorEastAsia" w:hAnsiTheme="minorEastAsia" w:eastAsiaTheme="minorEastAsia"/>
          <w:color w:val="auto"/>
          <w:kern w:val="0"/>
          <w:position w:val="-1"/>
          <w:szCs w:val="21"/>
        </w:rPr>
        <w:t>分项项目</w:t>
      </w:r>
      <w:r>
        <w:rPr>
          <w:rFonts w:hint="eastAsia" w:cs="微软雅黑" w:asciiTheme="minorEastAsia" w:hAnsiTheme="minorEastAsia" w:eastAsiaTheme="minorEastAsia"/>
          <w:color w:val="auto"/>
          <w:kern w:val="0"/>
          <w:szCs w:val="21"/>
        </w:rPr>
        <w:t>构成明细，投标人应按招标文件第二章相关要求编制，并说明。</w:t>
      </w:r>
    </w:p>
    <w:p>
      <w:pPr>
        <w:pStyle w:val="6"/>
        <w:jc w:val="left"/>
        <w:rPr>
          <w:rFonts w:ascii="黑体" w:cs="微软雅黑" w:hAnsiTheme="minorEastAsia"/>
          <w:b w:val="0"/>
          <w:color w:val="auto"/>
          <w:kern w:val="0"/>
          <w:sz w:val="21"/>
          <w:szCs w:val="21"/>
        </w:rPr>
      </w:pPr>
      <w:bookmarkStart w:id="123" w:name="_Toc31568"/>
      <w:r>
        <w:rPr>
          <w:rFonts w:hint="eastAsia" w:ascii="黑体" w:hAnsi="华文中宋" w:cs="宋体"/>
          <w:b w:val="0"/>
          <w:bCs w:val="0"/>
          <w:color w:val="auto"/>
          <w:spacing w:val="6"/>
          <w:kern w:val="0"/>
          <w:sz w:val="21"/>
          <w:szCs w:val="21"/>
        </w:rPr>
        <w:t xml:space="preserve">附件6-2 </w:t>
      </w:r>
      <w:r>
        <w:rPr>
          <w:rFonts w:hint="eastAsia" w:ascii="黑体" w:cs="微软雅黑" w:hAnsiTheme="minorEastAsia"/>
          <w:b w:val="0"/>
          <w:color w:val="auto"/>
          <w:spacing w:val="-2"/>
          <w:kern w:val="0"/>
          <w:position w:val="-3"/>
          <w:sz w:val="21"/>
          <w:szCs w:val="21"/>
        </w:rPr>
        <w:t>分</w:t>
      </w:r>
      <w:r>
        <w:rPr>
          <w:rFonts w:hint="eastAsia" w:ascii="黑体" w:cs="微软雅黑" w:hAnsiTheme="minorEastAsia"/>
          <w:b w:val="0"/>
          <w:color w:val="auto"/>
          <w:kern w:val="0"/>
          <w:position w:val="-3"/>
          <w:sz w:val="21"/>
          <w:szCs w:val="21"/>
        </w:rPr>
        <w:t>项</w:t>
      </w:r>
      <w:r>
        <w:rPr>
          <w:rFonts w:hint="eastAsia" w:ascii="黑体" w:cs="微软雅黑" w:hAnsiTheme="minorEastAsia"/>
          <w:b w:val="0"/>
          <w:color w:val="auto"/>
          <w:spacing w:val="-2"/>
          <w:kern w:val="0"/>
          <w:position w:val="-3"/>
          <w:sz w:val="21"/>
          <w:szCs w:val="21"/>
        </w:rPr>
        <w:t>报</w:t>
      </w:r>
      <w:r>
        <w:rPr>
          <w:rFonts w:hint="eastAsia" w:ascii="黑体" w:cs="微软雅黑" w:hAnsiTheme="minorEastAsia"/>
          <w:b w:val="0"/>
          <w:color w:val="auto"/>
          <w:kern w:val="0"/>
          <w:position w:val="-3"/>
          <w:sz w:val="21"/>
          <w:szCs w:val="21"/>
        </w:rPr>
        <w:t>价明细表</w:t>
      </w:r>
      <w:bookmarkEnd w:id="123"/>
    </w:p>
    <w:p>
      <w:pPr>
        <w:adjustRightInd w:val="0"/>
        <w:snapToGrid w:val="0"/>
        <w:spacing w:line="360" w:lineRule="auto"/>
        <w:jc w:val="center"/>
        <w:rPr>
          <w:rFonts w:ascii="黑体" w:eastAsia="黑体" w:cs="微软雅黑" w:hAnsiTheme="minorEastAsia"/>
          <w:b/>
          <w:color w:val="auto"/>
          <w:kern w:val="0"/>
          <w:position w:val="-3"/>
          <w:sz w:val="28"/>
          <w:szCs w:val="28"/>
        </w:rPr>
      </w:pPr>
      <w:r>
        <w:rPr>
          <w:rFonts w:hint="eastAsia" w:ascii="黑体" w:eastAsia="黑体" w:cs="微软雅黑" w:hAnsiTheme="minorEastAsia"/>
          <w:b/>
          <w:color w:val="auto"/>
          <w:spacing w:val="-2"/>
          <w:kern w:val="0"/>
          <w:position w:val="-3"/>
          <w:sz w:val="28"/>
          <w:szCs w:val="28"/>
        </w:rPr>
        <w:t>分</w:t>
      </w:r>
      <w:r>
        <w:rPr>
          <w:rFonts w:hint="eastAsia" w:ascii="黑体" w:eastAsia="黑体" w:cs="微软雅黑" w:hAnsiTheme="minorEastAsia"/>
          <w:b/>
          <w:color w:val="auto"/>
          <w:kern w:val="0"/>
          <w:position w:val="-3"/>
          <w:sz w:val="28"/>
          <w:szCs w:val="28"/>
        </w:rPr>
        <w:t>项</w:t>
      </w:r>
      <w:r>
        <w:rPr>
          <w:rFonts w:hint="eastAsia" w:ascii="黑体" w:eastAsia="黑体" w:cs="微软雅黑" w:hAnsiTheme="minorEastAsia"/>
          <w:b/>
          <w:color w:val="auto"/>
          <w:spacing w:val="-2"/>
          <w:kern w:val="0"/>
          <w:position w:val="-3"/>
          <w:sz w:val="28"/>
          <w:szCs w:val="28"/>
        </w:rPr>
        <w:t>报</w:t>
      </w:r>
      <w:r>
        <w:rPr>
          <w:rFonts w:hint="eastAsia" w:ascii="黑体" w:eastAsia="黑体" w:cs="微软雅黑" w:hAnsiTheme="minorEastAsia"/>
          <w:b/>
          <w:color w:val="auto"/>
          <w:kern w:val="0"/>
          <w:position w:val="-3"/>
          <w:sz w:val="28"/>
          <w:szCs w:val="28"/>
        </w:rPr>
        <w:t>价明细表</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采购代理编号：                       项目名称：</w:t>
      </w:r>
    </w:p>
    <w:p>
      <w:pPr>
        <w:adjustRightInd w:val="0"/>
        <w:snapToGrid w:val="0"/>
        <w:spacing w:line="360" w:lineRule="auto"/>
        <w:rPr>
          <w:rFonts w:ascii="宋体" w:hAnsi="宋体"/>
          <w:color w:val="auto"/>
          <w:szCs w:val="21"/>
        </w:rPr>
      </w:pPr>
      <w:r>
        <w:rPr>
          <w:rFonts w:hint="eastAsia" w:asciiTheme="minorEastAsia" w:hAnsiTheme="minorEastAsia" w:eastAsiaTheme="minorEastAsia"/>
          <w:color w:val="auto"/>
          <w:szCs w:val="21"/>
        </w:rPr>
        <w:t>包号：                       包名称：</w:t>
      </w:r>
      <w:r>
        <w:rPr>
          <w:rFonts w:hint="eastAsia" w:ascii="宋体" w:hAnsi="宋体"/>
          <w:color w:val="auto"/>
          <w:szCs w:val="21"/>
        </w:rPr>
        <w:t xml:space="preserve"> </w:t>
      </w:r>
    </w:p>
    <w:tbl>
      <w:tblPr>
        <w:tblStyle w:val="48"/>
        <w:tblW w:w="8874" w:type="dxa"/>
        <w:tblInd w:w="15"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s="微软雅黑"/>
                <w:color w:val="auto"/>
                <w:kern w:val="0"/>
                <w:position w:val="-1"/>
                <w:szCs w:val="21"/>
              </w:rPr>
              <w:t>分项项目名称</w:t>
            </w:r>
          </w:p>
        </w:tc>
        <w:tc>
          <w:tcPr>
            <w:tcW w:w="2126" w:type="dxa"/>
            <w:vMerge w:val="restart"/>
            <w:tcBorders>
              <w:top w:val="double" w:color="auto" w:sz="4"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宋体" w:hAnsi="宋体"/>
                <w:color w:val="auto"/>
                <w:szCs w:val="21"/>
              </w:rPr>
            </w:pPr>
            <w:r>
              <w:rPr>
                <w:rFonts w:hint="eastAsia" w:ascii="宋体" w:hAnsi="宋体"/>
                <w:color w:val="auto"/>
                <w:szCs w:val="21"/>
              </w:rPr>
              <w:t>服务（含配套货物）项目特征描述</w:t>
            </w:r>
          </w:p>
        </w:tc>
        <w:tc>
          <w:tcPr>
            <w:tcW w:w="1200" w:type="dxa"/>
            <w:vMerge w:val="restart"/>
            <w:tcBorders>
              <w:top w:val="double" w:color="auto" w:sz="4"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right="-20"/>
              <w:jc w:val="center"/>
              <w:rPr>
                <w:rFonts w:ascii="宋体" w:hAnsi="宋体"/>
                <w:color w:val="auto"/>
                <w:szCs w:val="21"/>
              </w:rPr>
            </w:pPr>
            <w:r>
              <w:rPr>
                <w:rFonts w:hint="eastAsia" w:ascii="宋体" w:hAnsi="宋体"/>
                <w:color w:val="auto"/>
                <w:szCs w:val="21"/>
              </w:rPr>
              <w:t>配套货物</w:t>
            </w:r>
          </w:p>
          <w:p>
            <w:pPr>
              <w:autoSpaceDE w:val="0"/>
              <w:autoSpaceDN w:val="0"/>
              <w:adjustRightInd w:val="0"/>
              <w:snapToGrid w:val="0"/>
              <w:spacing w:line="360" w:lineRule="auto"/>
              <w:ind w:right="-20"/>
              <w:jc w:val="center"/>
              <w:rPr>
                <w:rFonts w:ascii="宋体" w:hAnsi="宋体"/>
                <w:color w:val="auto"/>
                <w:szCs w:val="21"/>
              </w:rPr>
            </w:pPr>
            <w:r>
              <w:rPr>
                <w:rFonts w:hint="eastAsia" w:ascii="宋体" w:hAnsi="宋体"/>
                <w:color w:val="auto"/>
                <w:szCs w:val="21"/>
              </w:rPr>
              <w:t>（品牌/产地）</w:t>
            </w:r>
          </w:p>
        </w:tc>
        <w:tc>
          <w:tcPr>
            <w:tcW w:w="1092" w:type="dxa"/>
            <w:vMerge w:val="restart"/>
            <w:tcBorders>
              <w:top w:val="double" w:color="auto" w:sz="4" w:space="0"/>
              <w:left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olor w:val="auto"/>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s="微软雅黑"/>
                <w:color w:val="auto"/>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s="微软雅黑"/>
                <w:color w:val="auto"/>
                <w:kern w:val="0"/>
                <w:position w:val="-1"/>
                <w:szCs w:val="21"/>
              </w:rPr>
              <w:t>备注</w:t>
            </w:r>
          </w:p>
        </w:tc>
      </w:tr>
      <w:tr>
        <w:tblPrEx>
          <w:tblCellMar>
            <w:top w:w="0" w:type="dxa"/>
            <w:left w:w="0" w:type="dxa"/>
            <w:bottom w:w="0" w:type="dxa"/>
            <w:right w:w="0" w:type="dxa"/>
          </w:tblCellMar>
        </w:tblPrEx>
        <w:trPr>
          <w:trHeight w:val="750" w:hRule="exact"/>
        </w:trPr>
        <w:tc>
          <w:tcPr>
            <w:tcW w:w="1716" w:type="dxa"/>
            <w:gridSpan w:val="2"/>
            <w:vMerge w:val="continue"/>
            <w:tcBorders>
              <w:left w:val="double" w:color="auto" w:sz="4" w:space="0"/>
              <w:bottom w:val="single" w:color="auto" w:sz="6" w:space="0"/>
              <w:right w:val="single" w:color="auto" w:sz="6" w:space="0"/>
            </w:tcBorders>
          </w:tcPr>
          <w:p>
            <w:pPr>
              <w:autoSpaceDE w:val="0"/>
              <w:autoSpaceDN w:val="0"/>
              <w:adjustRightInd w:val="0"/>
              <w:snapToGrid w:val="0"/>
              <w:spacing w:line="360" w:lineRule="auto"/>
              <w:ind w:left="352" w:right="-20"/>
              <w:jc w:val="left"/>
              <w:rPr>
                <w:rFonts w:ascii="宋体" w:hAnsi="宋体"/>
                <w:color w:val="auto"/>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宋体" w:hAnsi="宋体"/>
                <w:color w:val="auto"/>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right="-20"/>
              <w:jc w:val="center"/>
              <w:rPr>
                <w:rFonts w:ascii="宋体" w:hAnsi="宋体"/>
                <w:color w:val="auto"/>
                <w:kern w:val="0"/>
                <w:szCs w:val="21"/>
              </w:rPr>
            </w:pPr>
          </w:p>
        </w:tc>
        <w:tc>
          <w:tcPr>
            <w:tcW w:w="1092" w:type="dxa"/>
            <w:vMerge w:val="continue"/>
            <w:tcBorders>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宋体" w:hAnsi="宋体"/>
                <w:color w:val="auto"/>
                <w:kern w:val="0"/>
                <w:szCs w:val="21"/>
              </w:rPr>
            </w:pPr>
          </w:p>
        </w:tc>
        <w:tc>
          <w:tcPr>
            <w:tcW w:w="91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宋体" w:hAnsi="宋体"/>
                <w:color w:val="auto"/>
                <w:kern w:val="0"/>
                <w:szCs w:val="21"/>
              </w:rPr>
            </w:pPr>
            <w:r>
              <w:rPr>
                <w:rFonts w:hint="eastAsia" w:ascii="宋体" w:hAnsi="宋体" w:cs="微软雅黑"/>
                <w:color w:val="auto"/>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left="70" w:right="-20"/>
              <w:jc w:val="center"/>
              <w:rPr>
                <w:rFonts w:ascii="宋体" w:hAnsi="宋体"/>
                <w:color w:val="auto"/>
                <w:kern w:val="0"/>
                <w:szCs w:val="21"/>
              </w:rPr>
            </w:pPr>
            <w:r>
              <w:rPr>
                <w:rFonts w:hint="eastAsia" w:ascii="宋体" w:hAnsi="宋体"/>
                <w:color w:val="auto"/>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ind w:left="422" w:right="-20"/>
              <w:jc w:val="left"/>
              <w:rPr>
                <w:rFonts w:ascii="宋体" w:hAnsi="宋体"/>
                <w:color w:val="auto"/>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auto"/>
              </w:rPr>
            </w:pPr>
            <w:r>
              <w:rPr>
                <w:rFonts w:hint="eastAsia" w:ascii="宋体" w:hAnsi="宋体" w:cs="宋体"/>
                <w:color w:val="auto"/>
              </w:rPr>
              <w:t>1</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olor w:val="auto"/>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auto"/>
              </w:rPr>
            </w:pPr>
            <w:r>
              <w:rPr>
                <w:rFonts w:hint="eastAsia" w:ascii="宋体" w:hAnsi="宋体" w:cs="宋体"/>
                <w:color w:val="auto"/>
              </w:rPr>
              <w:t>2</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olor w:val="auto"/>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宋体" w:hAnsi="宋体"/>
                <w:color w:val="auto"/>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auto"/>
              </w:rPr>
            </w:pPr>
            <w:r>
              <w:rPr>
                <w:rFonts w:hint="eastAsia" w:ascii="宋体" w:hAnsi="宋体" w:cs="宋体"/>
                <w:color w:val="auto"/>
              </w:rPr>
              <w:t>3</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olor w:val="auto"/>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宋体" w:hAnsi="宋体"/>
                <w:color w:val="auto"/>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auto"/>
              </w:rPr>
            </w:pPr>
            <w:r>
              <w:rPr>
                <w:rFonts w:hint="eastAsia" w:ascii="宋体" w:hAnsi="宋体" w:cs="宋体"/>
                <w:color w:val="auto"/>
              </w:rPr>
              <w:t>4</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olor w:val="auto"/>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91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宋体" w:hAnsi="宋体"/>
                <w:color w:val="auto"/>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auto"/>
              </w:rPr>
            </w:pPr>
            <w:r>
              <w:rPr>
                <w:rFonts w:hint="eastAsia" w:ascii="宋体" w:hAnsi="宋体" w:cs="宋体"/>
                <w:color w:val="auto"/>
              </w:rPr>
              <w:t>5</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olor w:val="auto"/>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91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宋体" w:hAnsi="宋体"/>
                <w:color w:val="auto"/>
                <w:kern w:val="0"/>
                <w:szCs w:val="21"/>
              </w:rPr>
            </w:pPr>
          </w:p>
        </w:tc>
      </w:tr>
      <w:tr>
        <w:trPr>
          <w:trHeight w:val="430"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color w:val="auto"/>
              </w:rPr>
            </w:pPr>
            <w:r>
              <w:rPr>
                <w:color w:val="auto"/>
              </w:rPr>
              <w:t>…</w:t>
            </w:r>
          </w:p>
        </w:tc>
        <w:tc>
          <w:tcPr>
            <w:tcW w:w="138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ind w:left="527" w:right="507"/>
              <w:jc w:val="center"/>
              <w:rPr>
                <w:rFonts w:ascii="宋体" w:hAnsi="宋体"/>
                <w:color w:val="auto"/>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宋体" w:hAnsi="宋体"/>
                <w:color w:val="auto"/>
                <w:kern w:val="0"/>
                <w:szCs w:val="21"/>
              </w:rPr>
            </w:pPr>
          </w:p>
        </w:tc>
        <w:tc>
          <w:tcPr>
            <w:tcW w:w="91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宋体" w:hAnsi="宋体"/>
                <w:color w:val="auto"/>
                <w:kern w:val="0"/>
                <w:szCs w:val="21"/>
              </w:rPr>
            </w:pPr>
          </w:p>
        </w:tc>
      </w:tr>
      <w:tr>
        <w:trPr>
          <w:trHeight w:val="561" w:hRule="exact"/>
        </w:trPr>
        <w:tc>
          <w:tcPr>
            <w:tcW w:w="7044" w:type="dxa"/>
            <w:gridSpan w:val="6"/>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微软雅黑"/>
                <w:color w:val="auto"/>
                <w:kern w:val="0"/>
                <w:position w:val="-1"/>
                <w:szCs w:val="21"/>
              </w:rPr>
              <w:t>投标报价（元）：</w:t>
            </w:r>
          </w:p>
        </w:tc>
        <w:tc>
          <w:tcPr>
            <w:tcW w:w="916" w:type="dxa"/>
            <w:tcBorders>
              <w:top w:val="single" w:color="auto" w:sz="6" w:space="0"/>
              <w:left w:val="single" w:color="auto" w:sz="6" w:space="0"/>
              <w:bottom w:val="single" w:color="auto" w:sz="4" w:space="0"/>
              <w:right w:val="single" w:color="auto" w:sz="6" w:space="0"/>
            </w:tcBorders>
          </w:tcPr>
          <w:p>
            <w:pPr>
              <w:autoSpaceDE w:val="0"/>
              <w:autoSpaceDN w:val="0"/>
              <w:adjustRightInd w:val="0"/>
              <w:snapToGrid w:val="0"/>
              <w:spacing w:line="360" w:lineRule="auto"/>
              <w:jc w:val="left"/>
              <w:rPr>
                <w:rFonts w:ascii="宋体" w:hAnsi="宋体"/>
                <w:color w:val="auto"/>
                <w:kern w:val="0"/>
                <w:szCs w:val="21"/>
              </w:rPr>
            </w:pPr>
          </w:p>
        </w:tc>
        <w:tc>
          <w:tcPr>
            <w:tcW w:w="914" w:type="dxa"/>
            <w:tcBorders>
              <w:top w:val="single" w:color="auto" w:sz="6" w:space="0"/>
              <w:left w:val="single" w:color="auto" w:sz="6" w:space="0"/>
              <w:bottom w:val="single" w:color="auto" w:sz="4" w:space="0"/>
              <w:right w:val="double" w:color="auto" w:sz="4" w:space="0"/>
            </w:tcBorders>
          </w:tcPr>
          <w:p>
            <w:pPr>
              <w:autoSpaceDE w:val="0"/>
              <w:autoSpaceDN w:val="0"/>
              <w:adjustRightInd w:val="0"/>
              <w:snapToGrid w:val="0"/>
              <w:spacing w:line="360" w:lineRule="auto"/>
              <w:jc w:val="left"/>
              <w:rPr>
                <w:rFonts w:ascii="宋体" w:hAnsi="宋体"/>
                <w:color w:val="auto"/>
                <w:kern w:val="0"/>
                <w:szCs w:val="21"/>
              </w:rPr>
            </w:pPr>
          </w:p>
        </w:tc>
      </w:tr>
    </w:tbl>
    <w:p>
      <w:pPr>
        <w:adjustRightInd w:val="0"/>
        <w:snapToGrid w:val="0"/>
        <w:spacing w:line="360" w:lineRule="auto"/>
        <w:rPr>
          <w:rFonts w:ascii="宋体" w:hAnsi="宋体"/>
          <w:color w:val="auto"/>
          <w:szCs w:val="21"/>
        </w:rPr>
      </w:pPr>
      <w:r>
        <w:rPr>
          <w:rFonts w:hint="eastAsia" w:ascii="宋体" w:hAnsi="宋体"/>
          <w:color w:val="auto"/>
          <w:szCs w:val="21"/>
        </w:rPr>
        <w:t>备注：</w:t>
      </w:r>
      <w:r>
        <w:rPr>
          <w:rFonts w:hint="eastAsia" w:asciiTheme="minorEastAsia" w:hAnsiTheme="minorEastAsia" w:eastAsiaTheme="minorEastAsia"/>
          <w:color w:val="auto"/>
          <w:szCs w:val="21"/>
        </w:rPr>
        <w:t>（1）</w:t>
      </w:r>
      <w:r>
        <w:rPr>
          <w:rFonts w:hint="eastAsia" w:asciiTheme="minorEastAsia" w:hAnsiTheme="minorEastAsia" w:eastAsiaTheme="minorEastAsia"/>
          <w:b/>
          <w:color w:val="auto"/>
          <w:szCs w:val="21"/>
        </w:rPr>
        <w:t>本表应对应</w:t>
      </w:r>
      <w:r>
        <w:rPr>
          <w:rFonts w:hint="eastAsia" w:ascii="宋体" w:hAnsi="宋体"/>
          <w:color w:val="auto"/>
          <w:szCs w:val="21"/>
        </w:rPr>
        <w:t>“</w:t>
      </w:r>
      <w:r>
        <w:rPr>
          <w:rFonts w:hint="eastAsia" w:asciiTheme="minorEastAsia" w:hAnsiTheme="minorEastAsia" w:eastAsiaTheme="minorEastAsia"/>
          <w:b/>
          <w:color w:val="auto"/>
          <w:szCs w:val="21"/>
        </w:rPr>
        <w:t>开标一览表</w:t>
      </w:r>
      <w:r>
        <w:rPr>
          <w:rFonts w:hint="eastAsia" w:ascii="宋体" w:hAnsi="宋体"/>
          <w:color w:val="auto"/>
          <w:szCs w:val="21"/>
        </w:rPr>
        <w:t>”</w:t>
      </w:r>
      <w:r>
        <w:rPr>
          <w:rFonts w:hint="eastAsia" w:asciiTheme="minorEastAsia" w:hAnsiTheme="minorEastAsia" w:eastAsiaTheme="minorEastAsia"/>
          <w:b/>
          <w:color w:val="auto"/>
          <w:szCs w:val="21"/>
        </w:rPr>
        <w:t>，按包填写</w:t>
      </w:r>
      <w:r>
        <w:rPr>
          <w:rFonts w:hint="eastAsia" w:asciiTheme="minorEastAsia" w:hAnsiTheme="minorEastAsia" w:eastAsiaTheme="minorEastAsia"/>
          <w:color w:val="auto"/>
          <w:szCs w:val="21"/>
        </w:rPr>
        <w:t>。</w:t>
      </w:r>
      <w:r>
        <w:rPr>
          <w:rFonts w:hint="eastAsia" w:ascii="宋体" w:hAnsi="宋体"/>
          <w:color w:val="auto"/>
          <w:szCs w:val="21"/>
        </w:rPr>
        <w:t>投标人如果不提供分项报价明细表，其投标无效。</w:t>
      </w:r>
    </w:p>
    <w:p>
      <w:pPr>
        <w:adjustRightInd w:val="0"/>
        <w:snapToGrid w:val="0"/>
        <w:spacing w:line="360" w:lineRule="auto"/>
        <w:ind w:firstLine="420" w:firstLineChars="200"/>
        <w:rPr>
          <w:rFonts w:ascii="宋体" w:hAnsi="宋体"/>
          <w:color w:val="auto"/>
          <w:szCs w:val="21"/>
        </w:rPr>
      </w:pPr>
      <w:r>
        <w:rPr>
          <w:rFonts w:hint="eastAsia" w:asciiTheme="minorEastAsia" w:hAnsiTheme="minorEastAsia" w:eastAsiaTheme="minorEastAsia"/>
          <w:color w:val="auto"/>
          <w:szCs w:val="21"/>
        </w:rPr>
        <w:t>（2）</w:t>
      </w:r>
      <w:r>
        <w:rPr>
          <w:rFonts w:hint="eastAsia" w:ascii="宋体" w:hAnsi="宋体"/>
          <w:color w:val="auto"/>
          <w:szCs w:val="21"/>
        </w:rPr>
        <w:t>不得填写“免费”或“赠与”，也不得进行“零”报价，否则投标无效。</w:t>
      </w:r>
    </w:p>
    <w:p>
      <w:pPr>
        <w:adjustRightInd w:val="0"/>
        <w:snapToGrid w:val="0"/>
        <w:spacing w:line="360" w:lineRule="auto"/>
        <w:ind w:firstLine="420" w:firstLineChars="200"/>
        <w:rPr>
          <w:rFonts w:ascii="宋体" w:hAnsi="宋体"/>
          <w:color w:val="auto"/>
          <w:szCs w:val="21"/>
        </w:rPr>
      </w:pPr>
      <w:r>
        <w:rPr>
          <w:rFonts w:hint="eastAsia" w:asciiTheme="minorEastAsia" w:hAnsiTheme="minorEastAsia" w:eastAsiaTheme="minorEastAsia"/>
          <w:color w:val="auto"/>
          <w:szCs w:val="21"/>
        </w:rPr>
        <w:t>（3）</w:t>
      </w:r>
      <w:r>
        <w:rPr>
          <w:rFonts w:hint="eastAsia" w:ascii="宋体" w:hAnsi="宋体"/>
          <w:color w:val="auto"/>
          <w:szCs w:val="21"/>
        </w:rPr>
        <w:t>投标人在提交投标文件的截止时间前修改“开标一览表”中的投标报价的，</w:t>
      </w:r>
      <w:r>
        <w:rPr>
          <w:rFonts w:hint="eastAsia" w:ascii="宋体" w:hAnsi="宋体"/>
          <w:bCs/>
          <w:color w:val="auto"/>
          <w:szCs w:val="21"/>
        </w:rPr>
        <w:t>应按第二章第14.6款规定修改本表相应内容</w:t>
      </w:r>
      <w:r>
        <w:rPr>
          <w:rFonts w:hint="eastAsia" w:ascii="宋体" w:hAnsi="宋体"/>
          <w:color w:val="auto"/>
          <w:szCs w:val="21"/>
        </w:rPr>
        <w:t>。否则，分项报价按投标报价修改的相同比例进行调整，其风险由投标人自已承担。</w:t>
      </w: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t>投标人名称（盖单位章）：</w:t>
      </w:r>
    </w:p>
    <w:p>
      <w:pPr>
        <w:adjustRightInd w:val="0"/>
        <w:snapToGrid w:val="0"/>
        <w:spacing w:line="360" w:lineRule="auto"/>
        <w:rPr>
          <w:rFonts w:ascii="宋体" w:hAnsi="宋体"/>
          <w:color w:val="auto"/>
          <w:szCs w:val="21"/>
        </w:rPr>
      </w:pPr>
      <w:r>
        <w:rPr>
          <w:rFonts w:hint="eastAsia" w:ascii="宋体" w:hAnsi="宋体"/>
          <w:color w:val="auto"/>
          <w:szCs w:val="21"/>
        </w:rPr>
        <w:t>法定代表人或其授权的代理人（签字或印章）：</w:t>
      </w:r>
    </w:p>
    <w:p>
      <w:pPr>
        <w:adjustRightInd w:val="0"/>
        <w:snapToGrid w:val="0"/>
        <w:spacing w:before="156" w:beforeLines="50" w:line="360" w:lineRule="auto"/>
        <w:jc w:val="left"/>
        <w:rPr>
          <w:rFonts w:ascii="宋体" w:hAnsi="宋体" w:cs="宋体"/>
          <w:color w:val="auto"/>
          <w:szCs w:val="21"/>
        </w:rPr>
      </w:pPr>
      <w:r>
        <w:rPr>
          <w:rFonts w:hint="eastAsia" w:ascii="宋体" w:hAnsi="宋体"/>
          <w:color w:val="auto"/>
          <w:szCs w:val="21"/>
        </w:rPr>
        <w:t>日期： 年 月 日</w:t>
      </w:r>
    </w:p>
    <w:p>
      <w:bookmarkStart w:id="124" w:name="_Toc14808"/>
    </w:p>
    <w:p>
      <w:pPr>
        <w:pStyle w:val="5"/>
        <w:adjustRightInd w:val="0"/>
        <w:snapToGrid w:val="0"/>
        <w:spacing w:before="0" w:after="0" w:line="360" w:lineRule="auto"/>
        <w:jc w:val="center"/>
        <w:rPr>
          <w:rFonts w:ascii="黑体" w:hAnsi="宋体" w:eastAsia="黑体"/>
          <w:sz w:val="28"/>
          <w:szCs w:val="28"/>
        </w:rPr>
      </w:pPr>
      <w:r>
        <w:rPr>
          <w:rFonts w:hint="eastAsia" w:ascii="黑体" w:hAnsi="宋体" w:eastAsia="黑体"/>
          <w:sz w:val="28"/>
          <w:szCs w:val="28"/>
        </w:rPr>
        <w:t>七、采购需求响应</w:t>
      </w:r>
      <w:bookmarkEnd w:id="124"/>
    </w:p>
    <w:p>
      <w:pPr>
        <w:adjustRightInd w:val="0"/>
        <w:snapToGrid w:val="0"/>
        <w:spacing w:line="360" w:lineRule="auto"/>
        <w:rPr>
          <w:rFonts w:asciiTheme="minorEastAsia" w:hAnsiTheme="minorEastAsia" w:eastAsiaTheme="minorEastAsia"/>
          <w:b/>
          <w:szCs w:val="21"/>
        </w:rPr>
      </w:pPr>
    </w:p>
    <w:p>
      <w:pPr>
        <w:adjustRightInd w:val="0"/>
        <w:snapToGrid w:val="0"/>
        <w:spacing w:line="360" w:lineRule="auto"/>
        <w:rPr>
          <w:b/>
        </w:rPr>
      </w:pPr>
      <w:r>
        <w:rPr>
          <w:rFonts w:hint="eastAsia" w:asciiTheme="minorEastAsia" w:hAnsiTheme="minorEastAsia" w:eastAsiaTheme="minorEastAsia"/>
          <w:b/>
          <w:szCs w:val="21"/>
        </w:rPr>
        <w:t>备注</w:t>
      </w:r>
      <w:r>
        <w:rPr>
          <w:rFonts w:hint="eastAsia" w:asciiTheme="minorEastAsia" w:hAnsiTheme="minorEastAsia" w:eastAsiaTheme="minorEastAsia"/>
          <w:bCs/>
          <w:szCs w:val="21"/>
        </w:rPr>
        <w:t>：</w:t>
      </w:r>
      <w:r>
        <w:rPr>
          <w:rFonts w:hint="eastAsia"/>
          <w:b/>
        </w:rPr>
        <w:t>投标人应按招标文件第五章采购需求自行编写采购需求响应文件（其内容可包括，且不限于详细的技术指标和性能、售后服务和技术服务的组织及保证措施等，格式自拟）。</w:t>
      </w:r>
    </w:p>
    <w:p>
      <w:pPr>
        <w:pStyle w:val="27"/>
        <w:adjustRightInd w:val="0"/>
        <w:snapToGrid w:val="0"/>
        <w:spacing w:line="360" w:lineRule="auto"/>
        <w:ind w:left="-88" w:leftChars="-42"/>
        <w:rPr>
          <w:rFonts w:ascii="宋体" w:hAnsi="宋体"/>
          <w:bCs/>
          <w:sz w:val="21"/>
          <w:szCs w:val="21"/>
        </w:rPr>
      </w:pPr>
    </w:p>
    <w:p/>
    <w:p/>
    <w:p/>
    <w:p>
      <w:pPr>
        <w:pStyle w:val="27"/>
        <w:tabs>
          <w:tab w:val="left" w:pos="6208"/>
        </w:tabs>
        <w:adjustRightInd w:val="0"/>
        <w:snapToGrid w:val="0"/>
        <w:spacing w:line="360" w:lineRule="auto"/>
        <w:ind w:left="-88" w:leftChars="-42"/>
        <w:rPr>
          <w:rFonts w:ascii="宋体" w:hAnsi="宋体"/>
          <w:bCs/>
          <w:sz w:val="21"/>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u w:val="single"/>
        </w:rPr>
      </w:pPr>
      <w:r>
        <w:rPr>
          <w:rFonts w:hint="eastAsia" w:ascii="宋体" w:hAnsi="宋体"/>
          <w:szCs w:val="21"/>
        </w:rPr>
        <w:t>法定代表人或其授权的代理人（签字或印章）：</w:t>
      </w:r>
    </w:p>
    <w:p>
      <w:pPr>
        <w:adjustRightInd w:val="0"/>
        <w:snapToGrid w:val="0"/>
        <w:spacing w:line="360" w:lineRule="auto"/>
        <w:rPr>
          <w:rFonts w:ascii="宋体" w:hAnsi="宋体"/>
          <w:szCs w:val="21"/>
        </w:rPr>
      </w:pPr>
      <w:r>
        <w:rPr>
          <w:rFonts w:hint="eastAsia" w:ascii="宋体" w:hAnsi="宋体"/>
          <w:szCs w:val="21"/>
        </w:rPr>
        <w:t>日期： 年 月 日</w:t>
      </w:r>
    </w:p>
    <w:p/>
    <w:p>
      <w:pPr>
        <w:pStyle w:val="6"/>
        <w:adjustRightInd w:val="0"/>
        <w:snapToGrid w:val="0"/>
        <w:spacing w:before="156" w:beforeLines="50" w:after="0" w:line="360" w:lineRule="auto"/>
        <w:rPr>
          <w:rFonts w:ascii="黑体" w:hAnsi="黑体"/>
          <w:b w:val="0"/>
          <w:sz w:val="21"/>
          <w:szCs w:val="21"/>
        </w:rPr>
      </w:pPr>
      <w:bookmarkStart w:id="125" w:name="_Toc20651261"/>
      <w:bookmarkStart w:id="126" w:name="_Toc28091181"/>
      <w:bookmarkStart w:id="127" w:name="_Toc170"/>
      <w:r>
        <w:rPr>
          <w:rFonts w:hint="eastAsia" w:ascii="黑体" w:hAnsi="黑体" w:cs="宋体"/>
          <w:b w:val="0"/>
          <w:spacing w:val="6"/>
          <w:kern w:val="0"/>
          <w:sz w:val="21"/>
          <w:szCs w:val="21"/>
        </w:rPr>
        <w:t>附件7-1 响应</w:t>
      </w:r>
      <w:r>
        <w:rPr>
          <w:rFonts w:hint="eastAsia" w:ascii="黑体" w:hAnsi="黑体"/>
          <w:b w:val="0"/>
          <w:sz w:val="21"/>
          <w:szCs w:val="21"/>
        </w:rPr>
        <w:t>-览表</w:t>
      </w:r>
      <w:bookmarkEnd w:id="125"/>
      <w:bookmarkEnd w:id="126"/>
      <w:bookmarkEnd w:id="127"/>
    </w:p>
    <w:p>
      <w:pPr>
        <w:adjustRightInd w:val="0"/>
        <w:snapToGrid w:val="0"/>
        <w:spacing w:before="156" w:beforeLines="50" w:line="360" w:lineRule="auto"/>
        <w:jc w:val="center"/>
        <w:rPr>
          <w:rFonts w:ascii="黑体" w:hAnsi="黑体" w:eastAsia="黑体"/>
          <w:b/>
          <w:bCs/>
          <w:sz w:val="28"/>
          <w:szCs w:val="28"/>
        </w:rPr>
      </w:pPr>
      <w:r>
        <w:rPr>
          <w:rFonts w:hint="eastAsia" w:ascii="黑体" w:hAnsi="黑体" w:eastAsia="黑体"/>
          <w:b/>
          <w:bCs/>
          <w:sz w:val="28"/>
          <w:szCs w:val="28"/>
        </w:rPr>
        <w:t>响应-览表</w:t>
      </w:r>
    </w:p>
    <w:p>
      <w:pPr>
        <w:jc w:val="center"/>
        <w:rPr>
          <w:rFonts w:ascii="宋体" w:hAnsi="宋体"/>
          <w:szCs w:val="21"/>
        </w:rPr>
      </w:pPr>
    </w:p>
    <w:tbl>
      <w:tblPr>
        <w:tblStyle w:val="48"/>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9"/>
        <w:gridCol w:w="957"/>
        <w:gridCol w:w="2124"/>
        <w:gridCol w:w="2127"/>
        <w:gridCol w:w="992"/>
        <w:gridCol w:w="709"/>
        <w:gridCol w:w="751"/>
        <w:gridCol w:w="9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429" w:type="dxa"/>
            <w:vMerge w:val="restart"/>
            <w:noWrap/>
            <w:vAlign w:val="center"/>
          </w:tcPr>
          <w:p>
            <w:pPr>
              <w:jc w:val="center"/>
              <w:rPr>
                <w:szCs w:val="21"/>
              </w:rPr>
            </w:pPr>
            <w:r>
              <w:rPr>
                <w:rFonts w:hint="eastAsia"/>
                <w:szCs w:val="21"/>
              </w:rPr>
              <w:t>包号</w:t>
            </w:r>
          </w:p>
        </w:tc>
        <w:tc>
          <w:tcPr>
            <w:tcW w:w="957" w:type="dxa"/>
            <w:vMerge w:val="restart"/>
            <w:tcBorders>
              <w:right w:val="single" w:color="auto" w:sz="4" w:space="0"/>
            </w:tcBorders>
            <w:noWrap/>
            <w:vAlign w:val="center"/>
          </w:tcPr>
          <w:p>
            <w:pPr>
              <w:jc w:val="center"/>
              <w:rPr>
                <w:szCs w:val="21"/>
              </w:rPr>
            </w:pPr>
            <w:r>
              <w:rPr>
                <w:rFonts w:hint="eastAsia"/>
                <w:szCs w:val="21"/>
              </w:rPr>
              <w:t>包名称</w:t>
            </w:r>
          </w:p>
        </w:tc>
        <w:tc>
          <w:tcPr>
            <w:tcW w:w="2124" w:type="dxa"/>
            <w:vMerge w:val="restart"/>
            <w:tcBorders>
              <w:left w:val="single" w:color="auto" w:sz="4" w:space="0"/>
            </w:tcBorders>
            <w:noWrap/>
            <w:vAlign w:val="center"/>
          </w:tcPr>
          <w:p>
            <w:pPr>
              <w:jc w:val="center"/>
              <w:rPr>
                <w:szCs w:val="21"/>
              </w:rPr>
            </w:pPr>
            <w:r>
              <w:rPr>
                <w:rFonts w:hint="eastAsia"/>
                <w:szCs w:val="21"/>
              </w:rPr>
              <w:t>分项项目名称</w:t>
            </w:r>
          </w:p>
          <w:p>
            <w:pPr>
              <w:jc w:val="center"/>
              <w:rPr>
                <w:szCs w:val="21"/>
              </w:rPr>
            </w:pPr>
            <w:r>
              <w:rPr>
                <w:rFonts w:hint="eastAsia"/>
                <w:szCs w:val="21"/>
              </w:rPr>
              <w:t>（条目号/品目名称）</w:t>
            </w:r>
          </w:p>
        </w:tc>
        <w:tc>
          <w:tcPr>
            <w:tcW w:w="2127" w:type="dxa"/>
            <w:vMerge w:val="restart"/>
            <w:noWrap/>
            <w:vAlign w:val="center"/>
          </w:tcPr>
          <w:p>
            <w:pPr>
              <w:jc w:val="center"/>
              <w:rPr>
                <w:szCs w:val="21"/>
              </w:rPr>
            </w:pPr>
            <w:r>
              <w:rPr>
                <w:rFonts w:hint="eastAsia"/>
                <w:szCs w:val="21"/>
              </w:rPr>
              <w:t>主要技术参数或规格</w:t>
            </w:r>
          </w:p>
        </w:tc>
        <w:tc>
          <w:tcPr>
            <w:tcW w:w="992" w:type="dxa"/>
            <w:vMerge w:val="restart"/>
            <w:noWrap/>
            <w:vAlign w:val="center"/>
          </w:tcPr>
          <w:p>
            <w:pPr>
              <w:jc w:val="center"/>
              <w:rPr>
                <w:szCs w:val="21"/>
              </w:rPr>
            </w:pPr>
            <w:r>
              <w:rPr>
                <w:rFonts w:hint="eastAsia"/>
                <w:szCs w:val="21"/>
              </w:rPr>
              <w:t>数量</w:t>
            </w:r>
          </w:p>
          <w:p>
            <w:pPr>
              <w:jc w:val="center"/>
              <w:rPr>
                <w:szCs w:val="21"/>
              </w:rPr>
            </w:pPr>
            <w:r>
              <w:rPr>
                <w:rFonts w:hint="eastAsia"/>
                <w:szCs w:val="21"/>
              </w:rPr>
              <w:t>（台套）</w:t>
            </w:r>
          </w:p>
        </w:tc>
        <w:tc>
          <w:tcPr>
            <w:tcW w:w="1460" w:type="dxa"/>
            <w:gridSpan w:val="2"/>
            <w:noWrap/>
            <w:vAlign w:val="center"/>
          </w:tcPr>
          <w:p>
            <w:pPr>
              <w:jc w:val="center"/>
              <w:rPr>
                <w:szCs w:val="21"/>
              </w:rPr>
            </w:pPr>
            <w:r>
              <w:rPr>
                <w:rFonts w:hint="eastAsia"/>
                <w:szCs w:val="21"/>
              </w:rPr>
              <w:t>交货</w:t>
            </w:r>
          </w:p>
        </w:tc>
        <w:tc>
          <w:tcPr>
            <w:tcW w:w="971" w:type="dxa"/>
            <w:vMerge w:val="restart"/>
            <w:noWrap/>
            <w:vAlign w:val="center"/>
          </w:tcPr>
          <w:p>
            <w:pPr>
              <w:jc w:val="center"/>
              <w:rPr>
                <w:szCs w:val="21"/>
              </w:rPr>
            </w:pPr>
            <w:r>
              <w:rPr>
                <w:rFonts w:hint="eastAsia"/>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429" w:type="dxa"/>
            <w:vMerge w:val="continue"/>
            <w:noWrap/>
            <w:vAlign w:val="center"/>
          </w:tcPr>
          <w:p>
            <w:pPr>
              <w:jc w:val="center"/>
              <w:rPr>
                <w:szCs w:val="21"/>
              </w:rPr>
            </w:pPr>
          </w:p>
        </w:tc>
        <w:tc>
          <w:tcPr>
            <w:tcW w:w="957" w:type="dxa"/>
            <w:vMerge w:val="continue"/>
            <w:tcBorders>
              <w:right w:val="single" w:color="auto" w:sz="4" w:space="0"/>
            </w:tcBorders>
            <w:noWrap/>
            <w:vAlign w:val="center"/>
          </w:tcPr>
          <w:p>
            <w:pPr>
              <w:jc w:val="center"/>
              <w:rPr>
                <w:szCs w:val="21"/>
              </w:rPr>
            </w:pPr>
          </w:p>
        </w:tc>
        <w:tc>
          <w:tcPr>
            <w:tcW w:w="2124" w:type="dxa"/>
            <w:vMerge w:val="continue"/>
            <w:tcBorders>
              <w:left w:val="single" w:color="auto" w:sz="4" w:space="0"/>
            </w:tcBorders>
            <w:noWrap/>
            <w:vAlign w:val="center"/>
          </w:tcPr>
          <w:p>
            <w:pPr>
              <w:jc w:val="center"/>
              <w:rPr>
                <w:szCs w:val="21"/>
              </w:rPr>
            </w:pPr>
          </w:p>
        </w:tc>
        <w:tc>
          <w:tcPr>
            <w:tcW w:w="2127" w:type="dxa"/>
            <w:vMerge w:val="continue"/>
            <w:noWrap/>
            <w:vAlign w:val="center"/>
          </w:tcPr>
          <w:p>
            <w:pPr>
              <w:jc w:val="center"/>
              <w:rPr>
                <w:szCs w:val="21"/>
              </w:rPr>
            </w:pPr>
          </w:p>
        </w:tc>
        <w:tc>
          <w:tcPr>
            <w:tcW w:w="992" w:type="dxa"/>
            <w:vMerge w:val="continue"/>
            <w:noWrap/>
            <w:vAlign w:val="center"/>
          </w:tcPr>
          <w:p>
            <w:pPr>
              <w:jc w:val="center"/>
              <w:rPr>
                <w:szCs w:val="21"/>
              </w:rPr>
            </w:pPr>
          </w:p>
        </w:tc>
        <w:tc>
          <w:tcPr>
            <w:tcW w:w="709" w:type="dxa"/>
            <w:noWrap/>
            <w:vAlign w:val="center"/>
          </w:tcPr>
          <w:p>
            <w:pPr>
              <w:jc w:val="center"/>
              <w:rPr>
                <w:szCs w:val="21"/>
              </w:rPr>
            </w:pPr>
            <w:r>
              <w:rPr>
                <w:rFonts w:hint="eastAsia"/>
                <w:szCs w:val="21"/>
              </w:rPr>
              <w:t>时间</w:t>
            </w:r>
          </w:p>
        </w:tc>
        <w:tc>
          <w:tcPr>
            <w:tcW w:w="751" w:type="dxa"/>
            <w:noWrap/>
            <w:vAlign w:val="center"/>
          </w:tcPr>
          <w:p>
            <w:pPr>
              <w:jc w:val="center"/>
              <w:rPr>
                <w:szCs w:val="21"/>
              </w:rPr>
            </w:pPr>
            <w:r>
              <w:rPr>
                <w:rFonts w:hint="eastAsia"/>
                <w:szCs w:val="21"/>
              </w:rPr>
              <w:t>地点</w:t>
            </w:r>
          </w:p>
        </w:tc>
        <w:tc>
          <w:tcPr>
            <w:tcW w:w="971" w:type="dxa"/>
            <w:vMerge w:val="continue"/>
            <w:noWrap/>
          </w:tcPr>
          <w:p>
            <w:pP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tcPr>
          <w:p>
            <w:pPr>
              <w:rPr>
                <w:szCs w:val="21"/>
              </w:rPr>
            </w:pPr>
          </w:p>
        </w:tc>
        <w:tc>
          <w:tcPr>
            <w:tcW w:w="957" w:type="dxa"/>
            <w:tcBorders>
              <w:right w:val="single" w:color="auto" w:sz="4" w:space="0"/>
            </w:tcBorders>
            <w:noWrap/>
          </w:tcPr>
          <w:p>
            <w:pPr>
              <w:rPr>
                <w:szCs w:val="21"/>
              </w:rPr>
            </w:pPr>
          </w:p>
        </w:tc>
        <w:tc>
          <w:tcPr>
            <w:tcW w:w="2124" w:type="dxa"/>
            <w:tcBorders>
              <w:left w:val="single" w:color="auto" w:sz="4" w:space="0"/>
            </w:tcBorders>
            <w:noWrap/>
          </w:tcPr>
          <w:p>
            <w:pPr>
              <w:rPr>
                <w:szCs w:val="21"/>
              </w:rPr>
            </w:pPr>
          </w:p>
        </w:tc>
        <w:tc>
          <w:tcPr>
            <w:tcW w:w="2127" w:type="dxa"/>
            <w:noWrap/>
          </w:tcPr>
          <w:p>
            <w:pPr>
              <w:rPr>
                <w:szCs w:val="21"/>
              </w:rPr>
            </w:pPr>
          </w:p>
        </w:tc>
        <w:tc>
          <w:tcPr>
            <w:tcW w:w="992" w:type="dxa"/>
            <w:noWrap/>
          </w:tcPr>
          <w:p>
            <w:pPr>
              <w:rPr>
                <w:szCs w:val="21"/>
              </w:rPr>
            </w:pPr>
          </w:p>
        </w:tc>
        <w:tc>
          <w:tcPr>
            <w:tcW w:w="709" w:type="dxa"/>
            <w:tcBorders>
              <w:bottom w:val="single" w:color="auto" w:sz="4" w:space="0"/>
            </w:tcBorders>
            <w:noWrap/>
          </w:tcPr>
          <w:p>
            <w:pPr>
              <w:rPr>
                <w:szCs w:val="21"/>
              </w:rPr>
            </w:pPr>
          </w:p>
        </w:tc>
        <w:tc>
          <w:tcPr>
            <w:tcW w:w="751" w:type="dxa"/>
            <w:tcBorders>
              <w:bottom w:val="single" w:color="auto" w:sz="4" w:space="0"/>
            </w:tcBorders>
            <w:noWrap/>
          </w:tcPr>
          <w:p>
            <w:pPr>
              <w:rPr>
                <w:szCs w:val="21"/>
              </w:rPr>
            </w:pPr>
          </w:p>
        </w:tc>
        <w:tc>
          <w:tcPr>
            <w:tcW w:w="971" w:type="dxa"/>
            <w:noWrap/>
          </w:tcPr>
          <w:p>
            <w:pP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tcPr>
          <w:p>
            <w:pPr>
              <w:rPr>
                <w:szCs w:val="21"/>
              </w:rPr>
            </w:pPr>
          </w:p>
        </w:tc>
        <w:tc>
          <w:tcPr>
            <w:tcW w:w="957" w:type="dxa"/>
            <w:tcBorders>
              <w:right w:val="single" w:color="auto" w:sz="4" w:space="0"/>
            </w:tcBorders>
            <w:noWrap/>
          </w:tcPr>
          <w:p>
            <w:pPr>
              <w:rPr>
                <w:szCs w:val="21"/>
              </w:rPr>
            </w:pPr>
          </w:p>
        </w:tc>
        <w:tc>
          <w:tcPr>
            <w:tcW w:w="2124" w:type="dxa"/>
            <w:tcBorders>
              <w:left w:val="single" w:color="auto" w:sz="4" w:space="0"/>
            </w:tcBorders>
            <w:noWrap/>
          </w:tcPr>
          <w:p>
            <w:pPr>
              <w:rPr>
                <w:szCs w:val="21"/>
              </w:rPr>
            </w:pPr>
          </w:p>
        </w:tc>
        <w:tc>
          <w:tcPr>
            <w:tcW w:w="2127" w:type="dxa"/>
            <w:noWrap/>
          </w:tcPr>
          <w:p>
            <w:pPr>
              <w:rPr>
                <w:szCs w:val="21"/>
              </w:rPr>
            </w:pPr>
          </w:p>
        </w:tc>
        <w:tc>
          <w:tcPr>
            <w:tcW w:w="992" w:type="dxa"/>
            <w:noWrap/>
          </w:tcPr>
          <w:p>
            <w:pPr>
              <w:rPr>
                <w:szCs w:val="21"/>
              </w:rPr>
            </w:pPr>
          </w:p>
        </w:tc>
        <w:tc>
          <w:tcPr>
            <w:tcW w:w="709" w:type="dxa"/>
            <w:tcBorders>
              <w:top w:val="single" w:color="auto" w:sz="4" w:space="0"/>
              <w:bottom w:val="single" w:color="auto" w:sz="4" w:space="0"/>
            </w:tcBorders>
            <w:noWrap/>
          </w:tcPr>
          <w:p>
            <w:pPr>
              <w:rPr>
                <w:szCs w:val="21"/>
              </w:rPr>
            </w:pPr>
          </w:p>
        </w:tc>
        <w:tc>
          <w:tcPr>
            <w:tcW w:w="751" w:type="dxa"/>
            <w:tcBorders>
              <w:top w:val="single" w:color="auto" w:sz="4" w:space="0"/>
              <w:bottom w:val="single" w:color="auto" w:sz="4" w:space="0"/>
            </w:tcBorders>
            <w:noWrap/>
          </w:tcPr>
          <w:p>
            <w:pPr>
              <w:rPr>
                <w:szCs w:val="21"/>
              </w:rPr>
            </w:pPr>
          </w:p>
        </w:tc>
        <w:tc>
          <w:tcPr>
            <w:tcW w:w="971" w:type="dxa"/>
            <w:noWrap/>
          </w:tcPr>
          <w:p>
            <w:pP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tcPr>
          <w:p>
            <w:pPr>
              <w:rPr>
                <w:szCs w:val="21"/>
              </w:rPr>
            </w:pPr>
          </w:p>
        </w:tc>
        <w:tc>
          <w:tcPr>
            <w:tcW w:w="957" w:type="dxa"/>
            <w:tcBorders>
              <w:right w:val="single" w:color="auto" w:sz="4" w:space="0"/>
            </w:tcBorders>
            <w:noWrap/>
          </w:tcPr>
          <w:p>
            <w:pPr>
              <w:rPr>
                <w:szCs w:val="21"/>
              </w:rPr>
            </w:pPr>
          </w:p>
        </w:tc>
        <w:tc>
          <w:tcPr>
            <w:tcW w:w="2124" w:type="dxa"/>
            <w:tcBorders>
              <w:left w:val="single" w:color="auto" w:sz="4" w:space="0"/>
            </w:tcBorders>
            <w:noWrap/>
          </w:tcPr>
          <w:p>
            <w:pPr>
              <w:rPr>
                <w:szCs w:val="21"/>
              </w:rPr>
            </w:pPr>
          </w:p>
        </w:tc>
        <w:tc>
          <w:tcPr>
            <w:tcW w:w="2127" w:type="dxa"/>
            <w:noWrap/>
          </w:tcPr>
          <w:p>
            <w:pPr>
              <w:rPr>
                <w:szCs w:val="21"/>
              </w:rPr>
            </w:pPr>
          </w:p>
        </w:tc>
        <w:tc>
          <w:tcPr>
            <w:tcW w:w="992" w:type="dxa"/>
            <w:noWrap/>
          </w:tcPr>
          <w:p>
            <w:pPr>
              <w:rPr>
                <w:szCs w:val="21"/>
              </w:rPr>
            </w:pPr>
          </w:p>
        </w:tc>
        <w:tc>
          <w:tcPr>
            <w:tcW w:w="709" w:type="dxa"/>
            <w:tcBorders>
              <w:top w:val="single" w:color="auto" w:sz="4" w:space="0"/>
              <w:bottom w:val="single" w:color="auto" w:sz="4" w:space="0"/>
            </w:tcBorders>
            <w:noWrap/>
          </w:tcPr>
          <w:p>
            <w:pPr>
              <w:rPr>
                <w:szCs w:val="21"/>
              </w:rPr>
            </w:pPr>
          </w:p>
        </w:tc>
        <w:tc>
          <w:tcPr>
            <w:tcW w:w="751" w:type="dxa"/>
            <w:tcBorders>
              <w:top w:val="single" w:color="auto" w:sz="4" w:space="0"/>
              <w:bottom w:val="single" w:color="auto" w:sz="4" w:space="0"/>
            </w:tcBorders>
            <w:noWrap/>
          </w:tcPr>
          <w:p>
            <w:pPr>
              <w:rPr>
                <w:szCs w:val="21"/>
              </w:rPr>
            </w:pPr>
          </w:p>
        </w:tc>
        <w:tc>
          <w:tcPr>
            <w:tcW w:w="971" w:type="dxa"/>
            <w:noWrap/>
          </w:tcPr>
          <w:p>
            <w:pP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tcPr>
          <w:p>
            <w:pPr>
              <w:rPr>
                <w:szCs w:val="21"/>
              </w:rPr>
            </w:pPr>
          </w:p>
        </w:tc>
        <w:tc>
          <w:tcPr>
            <w:tcW w:w="957" w:type="dxa"/>
            <w:tcBorders>
              <w:right w:val="single" w:color="auto" w:sz="4" w:space="0"/>
            </w:tcBorders>
            <w:noWrap/>
          </w:tcPr>
          <w:p>
            <w:pPr>
              <w:rPr>
                <w:szCs w:val="21"/>
              </w:rPr>
            </w:pPr>
          </w:p>
        </w:tc>
        <w:tc>
          <w:tcPr>
            <w:tcW w:w="2124" w:type="dxa"/>
            <w:tcBorders>
              <w:left w:val="single" w:color="auto" w:sz="4" w:space="0"/>
            </w:tcBorders>
            <w:noWrap/>
          </w:tcPr>
          <w:p>
            <w:pPr>
              <w:rPr>
                <w:szCs w:val="21"/>
              </w:rPr>
            </w:pPr>
          </w:p>
        </w:tc>
        <w:tc>
          <w:tcPr>
            <w:tcW w:w="2127" w:type="dxa"/>
            <w:noWrap/>
          </w:tcPr>
          <w:p>
            <w:pPr>
              <w:rPr>
                <w:szCs w:val="21"/>
              </w:rPr>
            </w:pPr>
          </w:p>
        </w:tc>
        <w:tc>
          <w:tcPr>
            <w:tcW w:w="992" w:type="dxa"/>
            <w:noWrap/>
          </w:tcPr>
          <w:p>
            <w:pPr>
              <w:rPr>
                <w:szCs w:val="21"/>
              </w:rPr>
            </w:pPr>
          </w:p>
        </w:tc>
        <w:tc>
          <w:tcPr>
            <w:tcW w:w="709" w:type="dxa"/>
            <w:tcBorders>
              <w:top w:val="single" w:color="auto" w:sz="4" w:space="0"/>
              <w:bottom w:val="single" w:color="auto" w:sz="4" w:space="0"/>
            </w:tcBorders>
            <w:noWrap/>
          </w:tcPr>
          <w:p>
            <w:pPr>
              <w:rPr>
                <w:szCs w:val="21"/>
              </w:rPr>
            </w:pPr>
          </w:p>
        </w:tc>
        <w:tc>
          <w:tcPr>
            <w:tcW w:w="751" w:type="dxa"/>
            <w:tcBorders>
              <w:top w:val="single" w:color="auto" w:sz="4" w:space="0"/>
              <w:bottom w:val="single" w:color="auto" w:sz="4" w:space="0"/>
            </w:tcBorders>
            <w:noWrap/>
          </w:tcPr>
          <w:p>
            <w:pPr>
              <w:rPr>
                <w:szCs w:val="21"/>
              </w:rPr>
            </w:pPr>
          </w:p>
        </w:tc>
        <w:tc>
          <w:tcPr>
            <w:tcW w:w="971" w:type="dxa"/>
            <w:noWrap/>
          </w:tcPr>
          <w:p>
            <w:pP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tcPr>
          <w:p>
            <w:pPr>
              <w:rPr>
                <w:szCs w:val="21"/>
              </w:rPr>
            </w:pPr>
          </w:p>
        </w:tc>
        <w:tc>
          <w:tcPr>
            <w:tcW w:w="957" w:type="dxa"/>
            <w:tcBorders>
              <w:right w:val="single" w:color="auto" w:sz="4" w:space="0"/>
            </w:tcBorders>
            <w:noWrap/>
          </w:tcPr>
          <w:p>
            <w:pPr>
              <w:rPr>
                <w:szCs w:val="21"/>
              </w:rPr>
            </w:pPr>
          </w:p>
        </w:tc>
        <w:tc>
          <w:tcPr>
            <w:tcW w:w="2124" w:type="dxa"/>
            <w:tcBorders>
              <w:left w:val="single" w:color="auto" w:sz="4" w:space="0"/>
            </w:tcBorders>
            <w:noWrap/>
          </w:tcPr>
          <w:p>
            <w:pPr>
              <w:rPr>
                <w:szCs w:val="21"/>
              </w:rPr>
            </w:pPr>
          </w:p>
        </w:tc>
        <w:tc>
          <w:tcPr>
            <w:tcW w:w="2127" w:type="dxa"/>
            <w:noWrap/>
          </w:tcPr>
          <w:p>
            <w:pPr>
              <w:rPr>
                <w:szCs w:val="21"/>
              </w:rPr>
            </w:pPr>
          </w:p>
        </w:tc>
        <w:tc>
          <w:tcPr>
            <w:tcW w:w="992" w:type="dxa"/>
            <w:noWrap/>
          </w:tcPr>
          <w:p>
            <w:pPr>
              <w:rPr>
                <w:szCs w:val="21"/>
              </w:rPr>
            </w:pPr>
          </w:p>
        </w:tc>
        <w:tc>
          <w:tcPr>
            <w:tcW w:w="709" w:type="dxa"/>
            <w:tcBorders>
              <w:top w:val="single" w:color="auto" w:sz="4" w:space="0"/>
            </w:tcBorders>
            <w:noWrap/>
          </w:tcPr>
          <w:p>
            <w:pPr>
              <w:rPr>
                <w:szCs w:val="21"/>
              </w:rPr>
            </w:pPr>
          </w:p>
        </w:tc>
        <w:tc>
          <w:tcPr>
            <w:tcW w:w="751" w:type="dxa"/>
            <w:tcBorders>
              <w:top w:val="single" w:color="auto" w:sz="4" w:space="0"/>
            </w:tcBorders>
            <w:noWrap/>
          </w:tcPr>
          <w:p>
            <w:pPr>
              <w:rPr>
                <w:szCs w:val="21"/>
              </w:rPr>
            </w:pPr>
          </w:p>
        </w:tc>
        <w:tc>
          <w:tcPr>
            <w:tcW w:w="971" w:type="dxa"/>
            <w:noWrap/>
          </w:tcPr>
          <w:p>
            <w:pPr>
              <w:rPr>
                <w:szCs w:val="21"/>
              </w:rPr>
            </w:pPr>
          </w:p>
        </w:tc>
      </w:tr>
    </w:tbl>
    <w:p>
      <w:pPr>
        <w:adjustRightInd w:val="0"/>
        <w:snapToGrid w:val="0"/>
        <w:spacing w:line="360" w:lineRule="auto"/>
        <w:rPr>
          <w:rFonts w:ascii="宋体" w:hAnsi="宋体"/>
          <w:b/>
          <w:bCs/>
          <w:szCs w:val="21"/>
        </w:rPr>
      </w:pPr>
      <w:r>
        <w:rPr>
          <w:rFonts w:hint="eastAsia" w:ascii="宋体" w:hAnsi="宋体"/>
          <w:b/>
          <w:bCs/>
          <w:szCs w:val="21"/>
        </w:rPr>
        <w:t>投标人必须将采购需求以本表形式列出</w:t>
      </w:r>
    </w:p>
    <w:p>
      <w:pPr>
        <w:adjustRightInd w:val="0"/>
        <w:snapToGrid w:val="0"/>
        <w:spacing w:line="360" w:lineRule="auto"/>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黑体" w:hAnsi="宋体" w:eastAsia="黑体"/>
          <w:sz w:val="28"/>
          <w:szCs w:val="28"/>
        </w:rPr>
        <w:sectPr>
          <w:headerReference r:id="rId6" w:type="first"/>
          <w:headerReference r:id="rId4" w:type="default"/>
          <w:footerReference r:id="rId7" w:type="default"/>
          <w:headerReference r:id="rId5" w:type="even"/>
          <w:pgSz w:w="11906" w:h="16838"/>
          <w:pgMar w:top="1474" w:right="1474" w:bottom="1474" w:left="1588" w:header="851" w:footer="992" w:gutter="0"/>
          <w:cols w:space="720" w:num="1"/>
          <w:docGrid w:type="lines" w:linePitch="312" w:charSpace="0"/>
        </w:sectPr>
      </w:pPr>
    </w:p>
    <w:p>
      <w:pPr>
        <w:pStyle w:val="5"/>
        <w:adjustRightInd w:val="0"/>
        <w:snapToGrid w:val="0"/>
        <w:spacing w:before="156" w:beforeLines="50" w:after="0" w:line="360" w:lineRule="auto"/>
        <w:jc w:val="center"/>
        <w:rPr>
          <w:rFonts w:ascii="黑体" w:hAnsi="黑体" w:eastAsia="黑体"/>
          <w:sz w:val="28"/>
          <w:szCs w:val="28"/>
        </w:rPr>
      </w:pPr>
      <w:bookmarkStart w:id="128" w:name="_Toc17701"/>
      <w:r>
        <w:rPr>
          <w:rFonts w:hint="eastAsia" w:ascii="黑体" w:hAnsi="黑体" w:eastAsia="黑体"/>
          <w:sz w:val="28"/>
          <w:szCs w:val="28"/>
        </w:rPr>
        <w:t>八、商务、合同条款偏离表</w:t>
      </w:r>
      <w:bookmarkEnd w:id="128"/>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采购代理编号：                       项目名称：</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包号：                      包名称：</w:t>
      </w:r>
    </w:p>
    <w:tbl>
      <w:tblPr>
        <w:tblStyle w:val="48"/>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r>
              <w:rPr>
                <w:rFonts w:hint="eastAsia" w:asciiTheme="minorEastAsia" w:hAnsiTheme="minorEastAsia" w:eastAsiaTheme="minorEastAsia"/>
                <w:bCs/>
                <w:szCs w:val="21"/>
              </w:rPr>
              <w:t>序</w:t>
            </w:r>
            <w:r>
              <w:rPr>
                <w:rFonts w:hint="eastAsia" w:asciiTheme="minorEastAsia" w:hAnsiTheme="minorEastAsia" w:eastAsiaTheme="minorEastAsia"/>
                <w:szCs w:val="21"/>
              </w:rPr>
              <w:t>号</w:t>
            </w: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招标文件章节</w:t>
            </w:r>
            <w:r>
              <w:rPr>
                <w:rFonts w:hint="eastAsia" w:asciiTheme="minorEastAsia" w:hAnsiTheme="minorEastAsia" w:eastAsiaTheme="minorEastAsia"/>
                <w:bCs/>
                <w:szCs w:val="21"/>
              </w:rPr>
              <w:t>条</w:t>
            </w:r>
            <w:r>
              <w:rPr>
                <w:rFonts w:hint="eastAsia" w:asciiTheme="minorEastAsia" w:hAnsiTheme="minorEastAsia" w:eastAsiaTheme="minorEastAsia"/>
                <w:szCs w:val="21"/>
              </w:rPr>
              <w:t>款号</w:t>
            </w: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r>
              <w:rPr>
                <w:rFonts w:hint="eastAsia"/>
              </w:rPr>
              <w:t>招标文件要求</w:t>
            </w:r>
          </w:p>
        </w:tc>
        <w:tc>
          <w:tcPr>
            <w:tcW w:w="2082" w:type="dxa"/>
            <w:tcBorders>
              <w:right w:val="single" w:color="auto" w:sz="4" w:space="0"/>
            </w:tcBorders>
            <w:vAlign w:val="center"/>
          </w:tcPr>
          <w:p>
            <w:pPr>
              <w:adjustRightInd w:val="0"/>
              <w:snapToGrid w:val="0"/>
              <w:spacing w:before="50" w:line="360" w:lineRule="auto"/>
              <w:jc w:val="center"/>
              <w:rPr>
                <w:rFonts w:asciiTheme="minorEastAsia" w:hAnsiTheme="minorEastAsia" w:eastAsiaTheme="minorEastAsia"/>
                <w:szCs w:val="21"/>
              </w:rPr>
            </w:pPr>
            <w:r>
              <w:rPr>
                <w:rFonts w:hint="eastAsia"/>
              </w:rPr>
              <w:t>投标文件的应答</w:t>
            </w: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tcPr>
          <w:p>
            <w:pPr>
              <w:adjustRightInd w:val="0"/>
              <w:snapToGrid w:val="0"/>
              <w:spacing w:before="50" w:line="360" w:lineRule="auto"/>
            </w:pPr>
          </w:p>
        </w:tc>
        <w:tc>
          <w:tcPr>
            <w:tcW w:w="2082" w:type="dxa"/>
            <w:tcBorders>
              <w:right w:val="single" w:color="auto" w:sz="4" w:space="0"/>
            </w:tcBorders>
          </w:tcPr>
          <w:p>
            <w:pPr>
              <w:adjustRightInd w:val="0"/>
              <w:snapToGrid w:val="0"/>
              <w:spacing w:before="50" w:line="360" w:lineRule="auto"/>
            </w:pPr>
          </w:p>
        </w:tc>
        <w:tc>
          <w:tcPr>
            <w:tcW w:w="1942" w:type="dxa"/>
            <w:tcBorders>
              <w:left w:val="single" w:color="auto" w:sz="4" w:space="0"/>
            </w:tcBorders>
          </w:tcPr>
          <w:p>
            <w:pPr>
              <w:adjustRightInd w:val="0"/>
              <w:snapToGrid w:val="0"/>
              <w:spacing w:before="50" w:line="360" w:lineRule="auto"/>
              <w:ind w:left="-88" w:leftChars="-42"/>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bl>
    <w:p>
      <w:pPr>
        <w:adjustRightInd w:val="0"/>
        <w:snapToGrid w:val="0"/>
        <w:spacing w:before="50" w:line="360" w:lineRule="auto"/>
        <w:ind w:left="-88" w:leftChars="-42"/>
        <w:rPr>
          <w:rFonts w:ascii="宋体" w:hAnsi="宋体"/>
          <w:szCs w:val="21"/>
        </w:rPr>
      </w:pPr>
      <w:r>
        <w:rPr>
          <w:rFonts w:hint="eastAsia" w:asciiTheme="minorEastAsia" w:hAnsiTheme="minorEastAsia" w:eastAsiaTheme="minorEastAsia"/>
          <w:b/>
          <w:szCs w:val="21"/>
        </w:rPr>
        <w:t>备注</w:t>
      </w:r>
      <w:r>
        <w:rPr>
          <w:rFonts w:hint="eastAsia" w:asciiTheme="minorEastAsia" w:hAnsiTheme="minorEastAsia" w:eastAsiaTheme="minorEastAsia"/>
          <w:szCs w:val="21"/>
        </w:rPr>
        <w:t>：（1）</w:t>
      </w:r>
      <w:r>
        <w:rPr>
          <w:rFonts w:hint="eastAsia" w:ascii="宋体" w:hAnsi="宋体"/>
          <w:szCs w:val="21"/>
        </w:rPr>
        <w:t>投标人应根据招标文件第六章“政府采购合同专用条款”填写本表，并逐条响应/偏离；</w:t>
      </w:r>
    </w:p>
    <w:p>
      <w:pPr>
        <w:adjustRightInd w:val="0"/>
        <w:snapToGrid w:val="0"/>
        <w:spacing w:before="50" w:line="360" w:lineRule="auto"/>
        <w:ind w:left="-88" w:leftChars="-42" w:firstLine="420" w:firstLineChars="200"/>
        <w:rPr>
          <w:rFonts w:ascii="宋体" w:hAnsi="宋体"/>
          <w:b/>
          <w:szCs w:val="21"/>
        </w:rPr>
      </w:pPr>
      <w:r>
        <w:rPr>
          <w:rFonts w:hint="eastAsia" w:asciiTheme="minorEastAsia" w:hAnsiTheme="minorEastAsia" w:eastAsiaTheme="minorEastAsia"/>
          <w:szCs w:val="21"/>
        </w:rPr>
        <w:t>（2）</w:t>
      </w:r>
      <w:r>
        <w:rPr>
          <w:rFonts w:hint="eastAsia" w:ascii="宋体" w:hAnsi="宋体"/>
          <w:b/>
          <w:szCs w:val="21"/>
        </w:rPr>
        <w:t>投标人如果对招标文件第二章投标须知及第六章政府采购合同条款的响应有偏离，应将偏离条款逐条如实应答，并作出说明；</w:t>
      </w:r>
    </w:p>
    <w:p>
      <w:pPr>
        <w:adjustRightInd w:val="0"/>
        <w:snapToGrid w:val="0"/>
        <w:spacing w:before="50" w:line="360" w:lineRule="auto"/>
        <w:ind w:left="-88" w:leftChars="-42" w:firstLine="420" w:firstLineChars="200"/>
        <w:rPr>
          <w:rFonts w:ascii="宋体" w:hAnsi="宋体"/>
          <w:szCs w:val="21"/>
        </w:rPr>
      </w:pPr>
      <w:r>
        <w:rPr>
          <w:rFonts w:hint="eastAsia" w:asciiTheme="minorEastAsia" w:hAnsiTheme="minorEastAsia" w:eastAsiaTheme="minorEastAsia"/>
          <w:szCs w:val="21"/>
        </w:rPr>
        <w:t>（3）</w:t>
      </w:r>
      <w:r>
        <w:rPr>
          <w:rFonts w:hint="eastAsia" w:ascii="宋体" w:hAnsi="宋体"/>
          <w:szCs w:val="21"/>
        </w:rPr>
        <w:t>如不提供此表，则视为投标人不满足招标文件第六章的所有条款要求，</w:t>
      </w:r>
      <w:r>
        <w:rPr>
          <w:rFonts w:hint="eastAsia" w:asciiTheme="minorEastAsia" w:hAnsiTheme="minorEastAsia" w:eastAsiaTheme="minorEastAsia"/>
          <w:szCs w:val="21"/>
        </w:rPr>
        <w:t>其投标无效</w:t>
      </w:r>
      <w:r>
        <w:rPr>
          <w:rFonts w:hint="eastAsia" w:ascii="宋体" w:hAnsi="宋体"/>
          <w:szCs w:val="21"/>
        </w:rPr>
        <w:t>。</w:t>
      </w:r>
    </w:p>
    <w:p>
      <w:pPr>
        <w:adjustRightInd w:val="0"/>
        <w:snapToGrid w:val="0"/>
        <w:spacing w:before="50" w:line="360" w:lineRule="auto"/>
        <w:ind w:left="-88" w:leftChars="-42" w:firstLine="420" w:firstLineChars="200"/>
        <w:rPr>
          <w:rFonts w:ascii="宋体" w:hAnsi="宋体"/>
          <w:szCs w:val="21"/>
        </w:rPr>
      </w:pPr>
      <w:r>
        <w:rPr>
          <w:rFonts w:hint="eastAsia" w:asciiTheme="minorEastAsia" w:hAnsiTheme="minorEastAsia" w:eastAsiaTheme="minorEastAsia"/>
          <w:szCs w:val="21"/>
        </w:rPr>
        <w:t>（4）在采购人与中标人签订合同时，如中标人未在投标文件“商务、合同条款偏离表”中列出偏离说明，无论已发生或即将发生任何情形，均视为完全符合招标文件要求，并写入合同。若中标人在合同签订前，以上述事项为借口而不履行合同签订手续及执行合同，则视作拒绝与采购人签订合同。</w:t>
      </w:r>
    </w:p>
    <w:p>
      <w:pPr>
        <w:adjustRightInd w:val="0"/>
        <w:snapToGrid w:val="0"/>
        <w:spacing w:before="50" w:line="360" w:lineRule="auto"/>
        <w:rPr>
          <w:rFonts w:asciiTheme="minorEastAsia" w:hAnsiTheme="minorEastAsia" w:eastAsiaTheme="minorEastAsia"/>
          <w:szCs w:val="21"/>
        </w:rPr>
      </w:pPr>
    </w:p>
    <w:p>
      <w:pPr>
        <w:adjustRightInd w:val="0"/>
        <w:snapToGrid w:val="0"/>
        <w:spacing w:before="50" w:line="360" w:lineRule="auto"/>
        <w:rPr>
          <w:rFonts w:ascii="宋体" w:hAnsi="宋体"/>
          <w:szCs w:val="21"/>
        </w:rPr>
      </w:pPr>
    </w:p>
    <w:p>
      <w:pPr>
        <w:adjustRightInd w:val="0"/>
        <w:snapToGrid w:val="0"/>
        <w:spacing w:before="50" w:line="360" w:lineRule="auto"/>
        <w:rPr>
          <w:rFonts w:ascii="宋体" w:hAnsi="宋体"/>
          <w:szCs w:val="21"/>
        </w:rPr>
      </w:pPr>
      <w:r>
        <w:rPr>
          <w:rFonts w:hint="eastAsia" w:ascii="宋体" w:hAnsi="宋体"/>
          <w:szCs w:val="21"/>
        </w:rPr>
        <w:t>投标人名称（盖单位章）：</w:t>
      </w:r>
    </w:p>
    <w:p>
      <w:pPr>
        <w:adjustRightInd w:val="0"/>
        <w:snapToGrid w:val="0"/>
        <w:spacing w:before="50" w:line="360" w:lineRule="auto"/>
        <w:rPr>
          <w:rFonts w:ascii="宋体" w:hAnsi="宋体"/>
          <w:szCs w:val="21"/>
        </w:rPr>
      </w:pPr>
      <w:r>
        <w:rPr>
          <w:rFonts w:hint="eastAsia" w:ascii="宋体" w:hAnsi="宋体"/>
          <w:szCs w:val="21"/>
        </w:rPr>
        <w:t>法定代表人或其授权的代理人（签字或印章）：</w:t>
      </w:r>
    </w:p>
    <w:p>
      <w:pPr>
        <w:adjustRightInd w:val="0"/>
        <w:snapToGrid w:val="0"/>
        <w:spacing w:before="50" w:line="360" w:lineRule="auto"/>
        <w:rPr>
          <w:rFonts w:ascii="黑体" w:hAnsi="宋体" w:eastAsia="黑体"/>
          <w:b/>
          <w:bCs/>
          <w:sz w:val="28"/>
          <w:szCs w:val="28"/>
        </w:rPr>
      </w:pPr>
      <w:r>
        <w:rPr>
          <w:rFonts w:hint="eastAsia" w:ascii="宋体" w:hAnsi="宋体"/>
          <w:szCs w:val="21"/>
        </w:rPr>
        <w:t>日       期： 年 月 日</w:t>
      </w:r>
      <w:r>
        <w:rPr>
          <w:rFonts w:ascii="黑体" w:hAnsi="宋体" w:eastAsia="黑体"/>
          <w:sz w:val="28"/>
          <w:szCs w:val="28"/>
        </w:rPr>
        <w:br w:type="page"/>
      </w:r>
    </w:p>
    <w:p>
      <w:pPr>
        <w:pStyle w:val="5"/>
        <w:adjustRightInd w:val="0"/>
        <w:snapToGrid w:val="0"/>
        <w:spacing w:before="156" w:beforeLines="50" w:after="0" w:line="360" w:lineRule="auto"/>
        <w:jc w:val="center"/>
        <w:rPr>
          <w:rFonts w:ascii="黑体" w:hAnsi="宋体" w:eastAsia="黑体"/>
          <w:sz w:val="28"/>
          <w:szCs w:val="28"/>
        </w:rPr>
      </w:pPr>
      <w:bookmarkStart w:id="129" w:name="_Toc3152"/>
      <w:r>
        <w:rPr>
          <w:rFonts w:hint="eastAsia" w:ascii="黑体" w:hAnsi="宋体" w:eastAsia="黑体"/>
          <w:sz w:val="28"/>
          <w:szCs w:val="28"/>
        </w:rPr>
        <w:t>九、采购需求偏离表</w:t>
      </w:r>
      <w:bookmarkEnd w:id="129"/>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采购代理编号：                       项目名称：</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包号：                      包名称：</w:t>
      </w:r>
    </w:p>
    <w:tbl>
      <w:tblPr>
        <w:tblStyle w:val="48"/>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r>
              <w:rPr>
                <w:rFonts w:hint="eastAsia" w:asciiTheme="minorEastAsia" w:hAnsiTheme="minorEastAsia" w:eastAsiaTheme="minorEastAsia"/>
                <w:bCs/>
                <w:szCs w:val="21"/>
              </w:rPr>
              <w:t>序</w:t>
            </w:r>
            <w:r>
              <w:rPr>
                <w:rFonts w:hint="eastAsia" w:asciiTheme="minorEastAsia" w:hAnsiTheme="minorEastAsia" w:eastAsiaTheme="minorEastAsia"/>
                <w:szCs w:val="21"/>
              </w:rPr>
              <w:t>号</w:t>
            </w: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招标文件章节</w:t>
            </w:r>
            <w:r>
              <w:rPr>
                <w:rFonts w:hint="eastAsia" w:asciiTheme="minorEastAsia" w:hAnsiTheme="minorEastAsia" w:eastAsiaTheme="minorEastAsia"/>
                <w:bCs/>
                <w:szCs w:val="21"/>
              </w:rPr>
              <w:t>条</w:t>
            </w:r>
            <w:r>
              <w:rPr>
                <w:rFonts w:hint="eastAsia" w:asciiTheme="minorEastAsia" w:hAnsiTheme="minorEastAsia" w:eastAsiaTheme="minorEastAsia"/>
                <w:szCs w:val="21"/>
              </w:rPr>
              <w:t>款号</w:t>
            </w:r>
          </w:p>
        </w:tc>
        <w:tc>
          <w:tcPr>
            <w:tcW w:w="1985" w:type="dxa"/>
            <w:tcBorders>
              <w:right w:val="single" w:color="auto" w:sz="4" w:space="0"/>
            </w:tcBorders>
          </w:tcPr>
          <w:p>
            <w:pPr>
              <w:adjustRightInd w:val="0"/>
              <w:snapToGrid w:val="0"/>
              <w:spacing w:before="50" w:line="360" w:lineRule="auto"/>
              <w:jc w:val="center"/>
            </w:pPr>
            <w:r>
              <w:rPr>
                <w:rFonts w:hint="eastAsia"/>
              </w:rPr>
              <w:t>招标文件要求</w:t>
            </w:r>
          </w:p>
        </w:tc>
        <w:tc>
          <w:tcPr>
            <w:tcW w:w="2126" w:type="dxa"/>
            <w:tcBorders>
              <w:left w:val="single" w:color="auto" w:sz="4" w:space="0"/>
            </w:tcBorders>
          </w:tcPr>
          <w:p>
            <w:pPr>
              <w:adjustRightInd w:val="0"/>
              <w:snapToGrid w:val="0"/>
              <w:spacing w:before="50" w:line="360" w:lineRule="auto"/>
              <w:jc w:val="center"/>
            </w:pPr>
            <w:r>
              <w:rPr>
                <w:rFonts w:hint="eastAsia"/>
              </w:rPr>
              <w:t>投标文件应答</w:t>
            </w: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szCs w:val="21"/>
              </w:rPr>
            </w:pPr>
          </w:p>
        </w:tc>
      </w:tr>
    </w:tbl>
    <w:p>
      <w:pPr>
        <w:adjustRightInd w:val="0"/>
        <w:snapToGrid w:val="0"/>
        <w:spacing w:before="50" w:line="360" w:lineRule="auto"/>
        <w:ind w:left="-88" w:leftChars="-42"/>
        <w:rPr>
          <w:rFonts w:ascii="宋体" w:hAnsi="宋体"/>
          <w:szCs w:val="21"/>
        </w:rPr>
      </w:pPr>
      <w:r>
        <w:rPr>
          <w:rFonts w:hint="eastAsia" w:asciiTheme="minorEastAsia" w:hAnsiTheme="minorEastAsia" w:eastAsiaTheme="minorEastAsia"/>
          <w:b/>
          <w:szCs w:val="21"/>
        </w:rPr>
        <w:t>备注</w:t>
      </w:r>
      <w:r>
        <w:rPr>
          <w:rFonts w:hint="eastAsia" w:asciiTheme="minorEastAsia" w:hAnsiTheme="minorEastAsia" w:eastAsiaTheme="minorEastAsia"/>
          <w:szCs w:val="21"/>
        </w:rPr>
        <w:t>：</w:t>
      </w:r>
      <w:r>
        <w:rPr>
          <w:rFonts w:hint="eastAsia" w:ascii="宋体" w:hAnsi="宋体"/>
          <w:szCs w:val="21"/>
        </w:rPr>
        <w:t>（1）投标人应根据招标文件第五章“采购需求”第二节“技术要求”填写本表，并逐条响</w:t>
      </w:r>
    </w:p>
    <w:p>
      <w:pPr>
        <w:adjustRightInd w:val="0"/>
        <w:snapToGrid w:val="0"/>
        <w:spacing w:before="50" w:line="360" w:lineRule="auto"/>
        <w:ind w:left="-88" w:leftChars="-42"/>
        <w:rPr>
          <w:rFonts w:ascii="宋体" w:hAnsi="宋体"/>
          <w:szCs w:val="21"/>
        </w:rPr>
      </w:pPr>
      <w:r>
        <w:rPr>
          <w:rFonts w:hint="eastAsia" w:ascii="宋体" w:hAnsi="宋体"/>
          <w:szCs w:val="21"/>
        </w:rPr>
        <w:t>应/偏离；</w:t>
      </w:r>
    </w:p>
    <w:p>
      <w:pPr>
        <w:adjustRightInd w:val="0"/>
        <w:snapToGrid w:val="0"/>
        <w:spacing w:before="50" w:line="360" w:lineRule="auto"/>
        <w:ind w:left="-88" w:leftChars="-42" w:firstLine="420" w:firstLineChars="200"/>
        <w:rPr>
          <w:rFonts w:asciiTheme="minorEastAsia" w:hAnsiTheme="minorEastAsia" w:eastAsiaTheme="minorEastAsia"/>
          <w:color w:val="FF0000"/>
          <w:szCs w:val="21"/>
        </w:rPr>
      </w:pPr>
      <w:r>
        <w:rPr>
          <w:rFonts w:hint="eastAsia" w:asciiTheme="minorEastAsia" w:hAnsiTheme="minorEastAsia" w:eastAsiaTheme="minorEastAsia"/>
          <w:szCs w:val="21"/>
        </w:rPr>
        <w:t>（2）</w:t>
      </w:r>
      <w:r>
        <w:rPr>
          <w:rFonts w:hint="eastAsia" w:asciiTheme="minorEastAsia" w:hAnsiTheme="minorEastAsia" w:eastAsiaTheme="minorEastAsia"/>
          <w:b/>
          <w:szCs w:val="21"/>
        </w:rPr>
        <w:t>投标人如果对招标文件第五章中采购需求的响应有偏离，应将偏离条款逐条如实应答，并作出说明</w:t>
      </w:r>
      <w:r>
        <w:rPr>
          <w:rFonts w:hint="eastAsia" w:asciiTheme="minorEastAsia" w:hAnsiTheme="minorEastAsia" w:eastAsiaTheme="minorEastAsia"/>
          <w:szCs w:val="21"/>
        </w:rPr>
        <w:t>；</w:t>
      </w:r>
    </w:p>
    <w:p>
      <w:pPr>
        <w:adjustRightInd w:val="0"/>
        <w:snapToGrid w:val="0"/>
        <w:spacing w:before="50" w:line="360" w:lineRule="auto"/>
        <w:ind w:left="-88" w:leftChars="-42" w:firstLine="420" w:firstLineChars="200"/>
        <w:rPr>
          <w:rFonts w:asciiTheme="minorEastAsia" w:hAnsiTheme="minorEastAsia" w:eastAsiaTheme="minorEastAsia"/>
          <w:szCs w:val="21"/>
        </w:rPr>
      </w:pPr>
      <w:r>
        <w:rPr>
          <w:rFonts w:hint="eastAsia" w:asciiTheme="minorEastAsia" w:hAnsiTheme="minorEastAsia" w:eastAsiaTheme="minorEastAsia"/>
          <w:szCs w:val="21"/>
        </w:rPr>
        <w:t>（3）如不提供此表，则视为投标人不满足招标文件第五章的所有条款要求，其投标无效。</w:t>
      </w:r>
    </w:p>
    <w:p>
      <w:pPr>
        <w:adjustRightInd w:val="0"/>
        <w:snapToGrid w:val="0"/>
        <w:spacing w:before="50" w:line="360" w:lineRule="auto"/>
        <w:ind w:left="-88" w:leftChars="-42" w:firstLine="420" w:firstLineChars="200"/>
        <w:rPr>
          <w:rFonts w:asciiTheme="minorEastAsia" w:hAnsiTheme="minorEastAsia" w:eastAsiaTheme="minorEastAsia"/>
          <w:szCs w:val="21"/>
        </w:rPr>
      </w:pPr>
      <w:r>
        <w:rPr>
          <w:rFonts w:hint="eastAsia" w:asciiTheme="minorEastAsia" w:hAnsiTheme="minorEastAsia" w:eastAsiaTheme="minorEastAsia"/>
          <w:szCs w:val="21"/>
        </w:rPr>
        <w:t>（4）在采购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采购人签订合同。</w:t>
      </w:r>
    </w:p>
    <w:p>
      <w:pPr>
        <w:adjustRightInd w:val="0"/>
        <w:snapToGrid w:val="0"/>
        <w:spacing w:before="50" w:line="360" w:lineRule="auto"/>
        <w:rPr>
          <w:rFonts w:asciiTheme="minorEastAsia" w:hAnsiTheme="minorEastAsia" w:eastAsiaTheme="minorEastAsia"/>
          <w:szCs w:val="21"/>
        </w:rPr>
      </w:pPr>
    </w:p>
    <w:p>
      <w:pPr>
        <w:adjustRightInd w:val="0"/>
        <w:snapToGrid w:val="0"/>
        <w:spacing w:before="50" w:line="360" w:lineRule="auto"/>
        <w:rPr>
          <w:rFonts w:ascii="宋体" w:hAnsi="宋体"/>
          <w:szCs w:val="21"/>
        </w:rPr>
      </w:pPr>
    </w:p>
    <w:p>
      <w:pPr>
        <w:adjustRightInd w:val="0"/>
        <w:snapToGrid w:val="0"/>
        <w:spacing w:before="50" w:line="360" w:lineRule="auto"/>
        <w:rPr>
          <w:rFonts w:ascii="宋体" w:hAnsi="宋体"/>
          <w:szCs w:val="21"/>
        </w:rPr>
      </w:pPr>
      <w:r>
        <w:rPr>
          <w:rFonts w:hint="eastAsia" w:ascii="宋体" w:hAnsi="宋体"/>
          <w:szCs w:val="21"/>
        </w:rPr>
        <w:t>投标人名称（盖单位章）：</w:t>
      </w:r>
    </w:p>
    <w:p>
      <w:pPr>
        <w:adjustRightInd w:val="0"/>
        <w:snapToGrid w:val="0"/>
        <w:spacing w:before="50" w:line="360" w:lineRule="auto"/>
        <w:rPr>
          <w:rFonts w:ascii="宋体" w:hAnsi="宋体"/>
          <w:szCs w:val="21"/>
        </w:rPr>
      </w:pPr>
      <w:r>
        <w:rPr>
          <w:rFonts w:hint="eastAsia" w:ascii="宋体" w:hAnsi="宋体"/>
          <w:szCs w:val="21"/>
        </w:rPr>
        <w:t>法定代表人或其授权的代理人（签字或印章）：</w:t>
      </w:r>
    </w:p>
    <w:p>
      <w:pPr>
        <w:adjustRightInd w:val="0"/>
        <w:snapToGrid w:val="0"/>
        <w:spacing w:before="50" w:line="360" w:lineRule="auto"/>
        <w:rPr>
          <w:rFonts w:ascii="宋体" w:hAnsi="宋体"/>
          <w:szCs w:val="21"/>
        </w:rPr>
      </w:pPr>
      <w:r>
        <w:rPr>
          <w:rFonts w:hint="eastAsia" w:ascii="宋体" w:hAnsi="宋体"/>
          <w:szCs w:val="21"/>
        </w:rPr>
        <w:t>日      期：年月_日</w:t>
      </w:r>
    </w:p>
    <w:p>
      <w:pPr>
        <w:pStyle w:val="5"/>
        <w:adjustRightInd w:val="0"/>
        <w:snapToGrid w:val="0"/>
        <w:spacing w:before="0" w:after="0" w:line="360" w:lineRule="auto"/>
        <w:jc w:val="center"/>
        <w:rPr>
          <w:rFonts w:ascii="宋体" w:hAnsi="宋体"/>
          <w:szCs w:val="21"/>
        </w:rPr>
        <w:sectPr>
          <w:pgSz w:w="11906" w:h="16838"/>
          <w:pgMar w:top="1474" w:right="1474" w:bottom="1474" w:left="1474" w:header="851" w:footer="992" w:gutter="0"/>
          <w:cols w:space="720" w:num="1"/>
          <w:docGrid w:type="lines" w:linePitch="312" w:charSpace="0"/>
        </w:sectPr>
      </w:pPr>
      <w:r>
        <w:rPr>
          <w:rFonts w:ascii="宋体" w:hAnsi="宋体"/>
          <w:szCs w:val="21"/>
        </w:rPr>
        <w:br w:type="page"/>
      </w:r>
    </w:p>
    <w:p>
      <w:pPr>
        <w:pStyle w:val="5"/>
        <w:adjustRightInd w:val="0"/>
        <w:snapToGrid w:val="0"/>
        <w:spacing w:before="0" w:after="0" w:line="360" w:lineRule="auto"/>
        <w:jc w:val="center"/>
        <w:rPr>
          <w:rFonts w:ascii="黑体" w:hAnsi="宋体" w:eastAsia="黑体"/>
          <w:sz w:val="28"/>
          <w:szCs w:val="28"/>
        </w:rPr>
      </w:pPr>
      <w:bookmarkStart w:id="130" w:name="_Toc6825"/>
      <w:r>
        <w:rPr>
          <w:rFonts w:hint="eastAsia" w:ascii="宋体" w:hAnsi="宋体"/>
          <w:szCs w:val="21"/>
        </w:rPr>
        <w:t>十</w:t>
      </w:r>
      <w:r>
        <w:rPr>
          <w:rFonts w:hint="eastAsia" w:ascii="黑体" w:hAnsi="宋体" w:eastAsia="黑体"/>
          <w:sz w:val="28"/>
          <w:szCs w:val="28"/>
        </w:rPr>
        <w:t>、享受政府采购政策优惠的证明资料</w:t>
      </w:r>
      <w:bookmarkEnd w:id="130"/>
    </w:p>
    <w:p>
      <w:pPr>
        <w:adjustRightInd w:val="0"/>
        <w:snapToGrid w:val="0"/>
        <w:spacing w:line="360" w:lineRule="auto"/>
        <w:rPr>
          <w:rFonts w:ascii="黑体" w:hAnsi="华文中宋" w:eastAsia="黑体" w:cs="宋体"/>
          <w:bCs/>
          <w:spacing w:val="6"/>
          <w:kern w:val="0"/>
          <w:szCs w:val="21"/>
        </w:rPr>
      </w:pPr>
    </w:p>
    <w:p>
      <w:pPr>
        <w:adjustRightInd w:val="0"/>
        <w:snapToGrid w:val="0"/>
        <w:spacing w:line="360" w:lineRule="auto"/>
        <w:ind w:firstLine="444" w:firstLineChars="200"/>
        <w:rPr>
          <w:rFonts w:cs="宋体" w:asciiTheme="minorEastAsia" w:hAnsiTheme="minorEastAsia" w:eastAsiaTheme="minorEastAsia"/>
          <w:bCs/>
          <w:spacing w:val="6"/>
          <w:kern w:val="0"/>
          <w:szCs w:val="21"/>
        </w:rPr>
      </w:pPr>
      <w:r>
        <w:rPr>
          <w:rFonts w:hint="eastAsia" w:cs="宋体" w:asciiTheme="minorEastAsia" w:hAnsiTheme="minorEastAsia" w:eastAsiaTheme="minorEastAsia"/>
          <w:bCs/>
          <w:spacing w:val="6"/>
          <w:kern w:val="0"/>
          <w:szCs w:val="21"/>
        </w:rPr>
        <w:t>投标人符合第二章第34条要求的，应提供下列证明资料，并填写相关数据。否则，评审时不予以考虑。</w:t>
      </w:r>
    </w:p>
    <w:p>
      <w:pPr>
        <w:adjustRightInd w:val="0"/>
        <w:snapToGrid w:val="0"/>
        <w:spacing w:line="360" w:lineRule="auto"/>
        <w:rPr>
          <w:rFonts w:ascii="黑体" w:hAnsi="华文中宋" w:eastAsia="黑体" w:cs="宋体"/>
          <w:bCs/>
          <w:spacing w:val="6"/>
          <w:kern w:val="0"/>
          <w:szCs w:val="21"/>
        </w:rPr>
      </w:pPr>
    </w:p>
    <w:p>
      <w:pPr>
        <w:pStyle w:val="6"/>
        <w:rPr>
          <w:rFonts w:ascii="黑体" w:hAnsi="华文中宋" w:cs="宋体"/>
          <w:b w:val="0"/>
          <w:bCs w:val="0"/>
          <w:spacing w:val="6"/>
          <w:kern w:val="0"/>
          <w:sz w:val="21"/>
          <w:szCs w:val="21"/>
        </w:rPr>
      </w:pPr>
      <w:bookmarkStart w:id="131" w:name="_Toc7935"/>
      <w:r>
        <w:rPr>
          <w:rFonts w:hint="eastAsia" w:ascii="黑体" w:hAnsi="华文中宋" w:cs="宋体"/>
          <w:b w:val="0"/>
          <w:bCs w:val="0"/>
          <w:spacing w:val="6"/>
          <w:kern w:val="0"/>
          <w:sz w:val="21"/>
          <w:szCs w:val="21"/>
        </w:rPr>
        <w:t>附件10-1小型、微型企业声明函</w:t>
      </w:r>
      <w:bookmarkEnd w:id="131"/>
    </w:p>
    <w:p>
      <w:pPr>
        <w:widowControl/>
        <w:adjustRightInd w:val="0"/>
        <w:snapToGrid w:val="0"/>
        <w:spacing w:line="360" w:lineRule="auto"/>
        <w:jc w:val="center"/>
        <w:rPr>
          <w:rFonts w:ascii="黑体" w:hAnsi="黑体" w:eastAsia="黑体" w:cs="宋体"/>
          <w:b/>
          <w:bCs/>
          <w:spacing w:val="6"/>
          <w:kern w:val="0"/>
          <w:sz w:val="28"/>
          <w:szCs w:val="28"/>
        </w:rPr>
      </w:pPr>
      <w:r>
        <w:rPr>
          <w:rFonts w:hint="eastAsia" w:ascii="黑体" w:hAnsi="黑体" w:eastAsia="黑体" w:cs="黑体"/>
          <w:b/>
          <w:bCs/>
          <w:spacing w:val="6"/>
          <w:kern w:val="0"/>
          <w:sz w:val="28"/>
          <w:szCs w:val="28"/>
        </w:rPr>
        <w:t>小型、微型企业</w:t>
      </w:r>
      <w:r>
        <w:rPr>
          <w:rFonts w:hint="eastAsia" w:ascii="黑体" w:hAnsi="黑体" w:eastAsia="黑体" w:cs="宋体"/>
          <w:b/>
          <w:bCs/>
          <w:spacing w:val="6"/>
          <w:kern w:val="0"/>
          <w:sz w:val="28"/>
          <w:szCs w:val="28"/>
        </w:rPr>
        <w:t>声明函</w:t>
      </w:r>
    </w:p>
    <w:p>
      <w:pPr>
        <w:widowControl/>
        <w:adjustRightInd w:val="0"/>
        <w:snapToGrid w:val="0"/>
        <w:spacing w:line="360" w:lineRule="auto"/>
        <w:jc w:val="center"/>
        <w:rPr>
          <w:rFonts w:ascii="宋体" w:hAnsi="宋体" w:cs="宋体"/>
          <w:b/>
          <w:spacing w:val="6"/>
          <w:kern w:val="0"/>
          <w:szCs w:val="21"/>
        </w:rPr>
      </w:pPr>
      <w:r>
        <w:rPr>
          <w:rFonts w:hint="eastAsia" w:ascii="宋体" w:hAnsi="宋体" w:cs="宋体"/>
          <w:b/>
          <w:spacing w:val="6"/>
          <w:kern w:val="0"/>
          <w:szCs w:val="21"/>
        </w:rPr>
        <w:t>(不满足以下条件的无需填写)</w:t>
      </w:r>
    </w:p>
    <w:p>
      <w:pPr>
        <w:widowControl/>
        <w:adjustRightInd w:val="0"/>
        <w:snapToGrid w:val="0"/>
        <w:spacing w:line="360" w:lineRule="auto"/>
        <w:ind w:firstLine="444" w:firstLineChars="200"/>
        <w:jc w:val="left"/>
        <w:rPr>
          <w:rFonts w:ascii="宋体" w:hAnsi="宋体" w:cs="宋体"/>
          <w:spacing w:val="6"/>
          <w:kern w:val="0"/>
          <w:szCs w:val="21"/>
        </w:rPr>
      </w:pPr>
    </w:p>
    <w:p>
      <w:pPr>
        <w:pStyle w:val="191"/>
        <w:adjustRightInd w:val="0"/>
        <w:snapToGrid w:val="0"/>
        <w:spacing w:before="50" w:line="360" w:lineRule="auto"/>
        <w:ind w:left="-88" w:leftChars="-42" w:firstLine="420" w:firstLineChars="200"/>
        <w:rPr>
          <w:rFonts w:ascii="宋体" w:hAnsi="宋体"/>
          <w:kern w:val="2"/>
          <w:sz w:val="21"/>
          <w:szCs w:val="21"/>
        </w:rPr>
      </w:pPr>
      <w:r>
        <w:rPr>
          <w:rFonts w:hint="eastAsia" w:ascii="宋体" w:hAnsi="宋体"/>
          <w:kern w:val="2"/>
          <w:sz w:val="21"/>
          <w:szCs w:val="21"/>
        </w:rPr>
        <w:t>本公司（联合体）郑重声明，根据《政府采购促进中小企业发展管理办法》（财库﹝</w:t>
      </w:r>
      <w:r>
        <w:rPr>
          <w:rFonts w:ascii="宋体" w:hAnsi="宋体"/>
          <w:kern w:val="2"/>
          <w:sz w:val="21"/>
          <w:szCs w:val="21"/>
        </w:rPr>
        <w:t xml:space="preserve">2020﹞46 </w:t>
      </w:r>
      <w:r>
        <w:rPr>
          <w:rFonts w:hint="eastAsia" w:ascii="宋体" w:hAnsi="宋体"/>
          <w:kern w:val="2"/>
          <w:sz w:val="21"/>
          <w:szCs w:val="21"/>
        </w:rPr>
        <w:t>号）的规定，本公司（联合体）参加</w:t>
      </w:r>
      <w:r>
        <w:rPr>
          <w:rFonts w:ascii="宋体" w:hAnsi="宋体"/>
          <w:kern w:val="2"/>
          <w:sz w:val="21"/>
          <w:szCs w:val="21"/>
        </w:rPr>
        <w:t xml:space="preserve"> </w:t>
      </w:r>
      <w:r>
        <w:rPr>
          <w:rFonts w:hint="eastAsia" w:ascii="宋体" w:hAnsi="宋体"/>
          <w:kern w:val="2"/>
          <w:sz w:val="21"/>
          <w:szCs w:val="21"/>
        </w:rPr>
        <w:t>（单位名称）</w:t>
      </w:r>
      <w:r>
        <w:rPr>
          <w:rFonts w:ascii="宋体" w:hAnsi="宋体"/>
          <w:kern w:val="2"/>
          <w:sz w:val="21"/>
          <w:szCs w:val="21"/>
        </w:rPr>
        <w:t xml:space="preserve"> </w:t>
      </w:r>
      <w:r>
        <w:rPr>
          <w:rFonts w:hint="eastAsia" w:ascii="宋体" w:hAnsi="宋体"/>
          <w:kern w:val="2"/>
          <w:sz w:val="21"/>
          <w:szCs w:val="21"/>
        </w:rPr>
        <w:t>的</w:t>
      </w:r>
      <w:r>
        <w:rPr>
          <w:rFonts w:ascii="宋体" w:hAnsi="宋体"/>
          <w:kern w:val="2"/>
          <w:sz w:val="21"/>
          <w:szCs w:val="21"/>
        </w:rPr>
        <w:t xml:space="preserve"> </w:t>
      </w:r>
      <w:r>
        <w:rPr>
          <w:rFonts w:hint="eastAsia" w:ascii="宋体" w:hAnsi="宋体"/>
          <w:kern w:val="2"/>
          <w:sz w:val="21"/>
          <w:szCs w:val="21"/>
        </w:rPr>
        <w:t>（项目名称）</w:t>
      </w:r>
      <w:r>
        <w:rPr>
          <w:rFonts w:ascii="宋体" w:hAnsi="宋体"/>
          <w:kern w:val="2"/>
          <w:sz w:val="21"/>
          <w:szCs w:val="21"/>
        </w:rPr>
        <w:t xml:space="preserve"> </w:t>
      </w:r>
      <w:r>
        <w:rPr>
          <w:rFonts w:hint="eastAsia" w:ascii="宋体" w:hAnsi="宋体"/>
          <w:kern w:val="2"/>
          <w:sz w:val="21"/>
          <w:szCs w:val="21"/>
        </w:rPr>
        <w:t>采购活动，提供的货物全部由符合政策要求的中小企业制造。相关企业（含联合体中的中小企业、签订分包意向协议的中小企业）的具体情况如下：</w:t>
      </w:r>
    </w:p>
    <w:p>
      <w:pPr>
        <w:pStyle w:val="191"/>
        <w:adjustRightInd w:val="0"/>
        <w:snapToGrid w:val="0"/>
        <w:spacing w:before="50" w:line="360" w:lineRule="auto"/>
        <w:ind w:left="-88" w:leftChars="-42" w:firstLine="420" w:firstLineChars="200"/>
        <w:rPr>
          <w:rFonts w:ascii="宋体" w:hAnsi="宋体"/>
          <w:kern w:val="2"/>
          <w:sz w:val="21"/>
          <w:szCs w:val="21"/>
        </w:rPr>
      </w:pPr>
      <w:r>
        <w:rPr>
          <w:rFonts w:ascii="宋体" w:hAnsi="宋体"/>
          <w:kern w:val="2"/>
          <w:sz w:val="21"/>
          <w:szCs w:val="21"/>
        </w:rPr>
        <w:t xml:space="preserve">1. </w:t>
      </w:r>
      <w:r>
        <w:rPr>
          <w:rFonts w:hint="eastAsia" w:ascii="宋体" w:hAnsi="宋体"/>
          <w:kern w:val="2"/>
          <w:sz w:val="21"/>
          <w:szCs w:val="21"/>
          <w:u w:val="single"/>
        </w:rPr>
        <w:t>（标的名称）</w:t>
      </w:r>
      <w:r>
        <w:rPr>
          <w:rFonts w:ascii="宋体" w:hAnsi="宋体"/>
          <w:kern w:val="2"/>
          <w:sz w:val="21"/>
          <w:szCs w:val="21"/>
          <w:u w:val="single"/>
        </w:rPr>
        <w:t xml:space="preserve"> </w:t>
      </w:r>
      <w:r>
        <w:rPr>
          <w:rFonts w:hint="eastAsia" w:ascii="宋体" w:hAnsi="宋体"/>
          <w:kern w:val="2"/>
          <w:sz w:val="21"/>
          <w:szCs w:val="21"/>
        </w:rPr>
        <w:t>，属于</w:t>
      </w:r>
      <w:r>
        <w:rPr>
          <w:rFonts w:ascii="宋体" w:hAnsi="宋体"/>
          <w:kern w:val="2"/>
          <w:sz w:val="21"/>
          <w:szCs w:val="21"/>
          <w:u w:val="single"/>
        </w:rPr>
        <w:t xml:space="preserve"> </w:t>
      </w:r>
      <w:r>
        <w:rPr>
          <w:rFonts w:hint="eastAsia" w:ascii="宋体" w:hAnsi="宋体"/>
          <w:kern w:val="2"/>
          <w:sz w:val="21"/>
          <w:szCs w:val="21"/>
          <w:u w:val="single"/>
        </w:rPr>
        <w:t>（采购文件中明确的所属行业）</w:t>
      </w:r>
      <w:r>
        <w:rPr>
          <w:rFonts w:hint="eastAsia" w:ascii="宋体" w:hAnsi="宋体"/>
          <w:kern w:val="2"/>
          <w:sz w:val="21"/>
          <w:szCs w:val="21"/>
        </w:rPr>
        <w:t>行业</w:t>
      </w:r>
      <w:r>
        <w:rPr>
          <w:rFonts w:ascii="宋体" w:hAnsi="宋体"/>
          <w:kern w:val="2"/>
          <w:sz w:val="21"/>
          <w:szCs w:val="21"/>
        </w:rPr>
        <w:t xml:space="preserve"> </w:t>
      </w:r>
      <w:r>
        <w:rPr>
          <w:rFonts w:hint="eastAsia" w:ascii="宋体" w:hAnsi="宋体"/>
          <w:kern w:val="2"/>
          <w:sz w:val="21"/>
          <w:szCs w:val="21"/>
        </w:rPr>
        <w:t>；制造商为</w:t>
      </w:r>
      <w:r>
        <w:rPr>
          <w:rFonts w:ascii="宋体" w:hAnsi="宋体"/>
          <w:kern w:val="2"/>
          <w:sz w:val="21"/>
          <w:szCs w:val="21"/>
        </w:rPr>
        <w:t xml:space="preserve"> </w:t>
      </w:r>
      <w:r>
        <w:rPr>
          <w:rFonts w:hint="eastAsia" w:ascii="宋体" w:hAnsi="宋体"/>
          <w:kern w:val="2"/>
          <w:sz w:val="21"/>
          <w:szCs w:val="21"/>
          <w:u w:val="single"/>
        </w:rPr>
        <w:t>（企业名称）</w:t>
      </w:r>
      <w:r>
        <w:rPr>
          <w:rFonts w:ascii="宋体" w:hAnsi="宋体"/>
          <w:kern w:val="2"/>
          <w:sz w:val="21"/>
          <w:szCs w:val="21"/>
        </w:rPr>
        <w:t xml:space="preserve"> </w:t>
      </w:r>
      <w:r>
        <w:rPr>
          <w:rFonts w:hint="eastAsia" w:ascii="宋体" w:hAnsi="宋体"/>
          <w:kern w:val="2"/>
          <w:sz w:val="21"/>
          <w:szCs w:val="21"/>
        </w:rPr>
        <w:t>，从业人员</w:t>
      </w:r>
      <w:r>
        <w:rPr>
          <w:rFonts w:ascii="宋体" w:hAnsi="宋体"/>
          <w:kern w:val="2"/>
          <w:sz w:val="21"/>
          <w:szCs w:val="21"/>
          <w:u w:val="single"/>
        </w:rPr>
        <w:t xml:space="preserve">   </w:t>
      </w:r>
      <w:r>
        <w:rPr>
          <w:rFonts w:hint="eastAsia" w:ascii="宋体" w:hAnsi="宋体"/>
          <w:kern w:val="2"/>
          <w:sz w:val="21"/>
          <w:szCs w:val="21"/>
        </w:rPr>
        <w:t>人，营业收入为</w:t>
      </w:r>
      <w:r>
        <w:rPr>
          <w:rFonts w:ascii="宋体" w:hAnsi="宋体"/>
          <w:kern w:val="2"/>
          <w:sz w:val="21"/>
          <w:szCs w:val="21"/>
          <w:u w:val="single"/>
        </w:rPr>
        <w:t xml:space="preserve">   </w:t>
      </w:r>
      <w:r>
        <w:rPr>
          <w:rFonts w:hint="eastAsia" w:ascii="宋体" w:hAnsi="宋体"/>
          <w:kern w:val="2"/>
          <w:sz w:val="21"/>
          <w:szCs w:val="21"/>
        </w:rPr>
        <w:t>万元，资产总额为</w:t>
      </w:r>
      <w:r>
        <w:rPr>
          <w:rFonts w:ascii="宋体" w:hAnsi="宋体"/>
          <w:kern w:val="2"/>
          <w:sz w:val="21"/>
          <w:szCs w:val="21"/>
          <w:u w:val="single"/>
        </w:rPr>
        <w:t xml:space="preserve">   </w:t>
      </w:r>
      <w:r>
        <w:rPr>
          <w:rFonts w:hint="eastAsia" w:ascii="宋体" w:hAnsi="宋体"/>
          <w:kern w:val="2"/>
          <w:sz w:val="21"/>
          <w:szCs w:val="21"/>
        </w:rPr>
        <w:t>万元，属于</w:t>
      </w:r>
      <w:r>
        <w:rPr>
          <w:rFonts w:ascii="宋体" w:hAnsi="宋体"/>
          <w:kern w:val="2"/>
          <w:sz w:val="21"/>
          <w:szCs w:val="21"/>
          <w:u w:val="single"/>
        </w:rPr>
        <w:t xml:space="preserve"> </w:t>
      </w:r>
      <w:r>
        <w:rPr>
          <w:rFonts w:hint="eastAsia" w:ascii="宋体" w:hAnsi="宋体"/>
          <w:kern w:val="2"/>
          <w:sz w:val="21"/>
          <w:szCs w:val="21"/>
          <w:u w:val="single"/>
        </w:rPr>
        <w:t>（中型企业、小型企业、微型企业）</w:t>
      </w:r>
      <w:r>
        <w:rPr>
          <w:rFonts w:ascii="宋体" w:hAnsi="宋体"/>
          <w:kern w:val="2"/>
          <w:sz w:val="21"/>
          <w:szCs w:val="21"/>
          <w:u w:val="single"/>
        </w:rPr>
        <w:t xml:space="preserve"> </w:t>
      </w:r>
      <w:r>
        <w:rPr>
          <w:rFonts w:hint="eastAsia" w:ascii="宋体" w:hAnsi="宋体"/>
          <w:kern w:val="2"/>
          <w:sz w:val="21"/>
          <w:szCs w:val="21"/>
        </w:rPr>
        <w:t>；</w:t>
      </w:r>
    </w:p>
    <w:p>
      <w:pPr>
        <w:pStyle w:val="191"/>
        <w:adjustRightInd w:val="0"/>
        <w:snapToGrid w:val="0"/>
        <w:spacing w:before="50" w:line="360" w:lineRule="auto"/>
        <w:ind w:left="-88" w:leftChars="-42" w:firstLine="420" w:firstLineChars="200"/>
        <w:rPr>
          <w:rFonts w:ascii="宋体" w:hAnsi="宋体"/>
          <w:kern w:val="2"/>
          <w:sz w:val="21"/>
          <w:szCs w:val="21"/>
        </w:rPr>
      </w:pPr>
      <w:r>
        <w:rPr>
          <w:rFonts w:ascii="宋体" w:hAnsi="宋体"/>
          <w:kern w:val="2"/>
          <w:sz w:val="21"/>
          <w:szCs w:val="21"/>
        </w:rPr>
        <w:t xml:space="preserve">2. </w:t>
      </w:r>
      <w:r>
        <w:rPr>
          <w:rFonts w:hint="eastAsia" w:ascii="宋体" w:hAnsi="宋体"/>
          <w:kern w:val="2"/>
          <w:sz w:val="21"/>
          <w:szCs w:val="21"/>
          <w:u w:val="single"/>
        </w:rPr>
        <w:t>（标的名称）</w:t>
      </w:r>
      <w:r>
        <w:rPr>
          <w:rFonts w:ascii="宋体" w:hAnsi="宋体"/>
          <w:kern w:val="2"/>
          <w:sz w:val="21"/>
          <w:szCs w:val="21"/>
          <w:u w:val="single"/>
        </w:rPr>
        <w:t xml:space="preserve"> </w:t>
      </w:r>
      <w:r>
        <w:rPr>
          <w:rFonts w:hint="eastAsia" w:ascii="宋体" w:hAnsi="宋体"/>
          <w:kern w:val="2"/>
          <w:sz w:val="21"/>
          <w:szCs w:val="21"/>
        </w:rPr>
        <w:t>，属于</w:t>
      </w:r>
      <w:r>
        <w:rPr>
          <w:rFonts w:ascii="宋体" w:hAnsi="宋体"/>
          <w:kern w:val="2"/>
          <w:sz w:val="21"/>
          <w:szCs w:val="21"/>
          <w:u w:val="single"/>
        </w:rPr>
        <w:t xml:space="preserve"> </w:t>
      </w:r>
      <w:r>
        <w:rPr>
          <w:rFonts w:hint="eastAsia" w:ascii="宋体" w:hAnsi="宋体"/>
          <w:kern w:val="2"/>
          <w:sz w:val="21"/>
          <w:szCs w:val="21"/>
          <w:u w:val="single"/>
        </w:rPr>
        <w:t>（采购文件中明确的所属行业）</w:t>
      </w:r>
      <w:r>
        <w:rPr>
          <w:rFonts w:hint="eastAsia" w:ascii="宋体" w:hAnsi="宋体"/>
          <w:kern w:val="2"/>
          <w:sz w:val="21"/>
          <w:szCs w:val="21"/>
        </w:rPr>
        <w:t>行业</w:t>
      </w:r>
      <w:r>
        <w:rPr>
          <w:rFonts w:ascii="宋体" w:hAnsi="宋体"/>
          <w:kern w:val="2"/>
          <w:sz w:val="21"/>
          <w:szCs w:val="21"/>
        </w:rPr>
        <w:t xml:space="preserve"> </w:t>
      </w:r>
      <w:r>
        <w:rPr>
          <w:rFonts w:hint="eastAsia" w:ascii="宋体" w:hAnsi="宋体"/>
          <w:kern w:val="2"/>
          <w:sz w:val="21"/>
          <w:szCs w:val="21"/>
        </w:rPr>
        <w:t>；制造商为</w:t>
      </w:r>
      <w:r>
        <w:rPr>
          <w:rFonts w:ascii="宋体" w:hAnsi="宋体"/>
          <w:kern w:val="2"/>
          <w:sz w:val="21"/>
          <w:szCs w:val="21"/>
        </w:rPr>
        <w:t xml:space="preserve"> </w:t>
      </w:r>
      <w:r>
        <w:rPr>
          <w:rFonts w:hint="eastAsia" w:ascii="宋体" w:hAnsi="宋体"/>
          <w:kern w:val="2"/>
          <w:sz w:val="21"/>
          <w:szCs w:val="21"/>
          <w:u w:val="single"/>
        </w:rPr>
        <w:t>（企业名称）</w:t>
      </w:r>
      <w:r>
        <w:rPr>
          <w:rFonts w:ascii="宋体" w:hAnsi="宋体"/>
          <w:kern w:val="2"/>
          <w:sz w:val="21"/>
          <w:szCs w:val="21"/>
        </w:rPr>
        <w:t xml:space="preserve"> </w:t>
      </w:r>
      <w:r>
        <w:rPr>
          <w:rFonts w:hint="eastAsia" w:ascii="宋体" w:hAnsi="宋体"/>
          <w:kern w:val="2"/>
          <w:sz w:val="21"/>
          <w:szCs w:val="21"/>
        </w:rPr>
        <w:t>，从业人员</w:t>
      </w:r>
      <w:r>
        <w:rPr>
          <w:rFonts w:ascii="宋体" w:hAnsi="宋体"/>
          <w:kern w:val="2"/>
          <w:sz w:val="21"/>
          <w:szCs w:val="21"/>
          <w:u w:val="single"/>
        </w:rPr>
        <w:t xml:space="preserve">   </w:t>
      </w:r>
      <w:r>
        <w:rPr>
          <w:rFonts w:hint="eastAsia" w:ascii="宋体" w:hAnsi="宋体"/>
          <w:kern w:val="2"/>
          <w:sz w:val="21"/>
          <w:szCs w:val="21"/>
        </w:rPr>
        <w:t>人，营业收入为</w:t>
      </w:r>
      <w:r>
        <w:rPr>
          <w:rFonts w:ascii="宋体" w:hAnsi="宋体"/>
          <w:kern w:val="2"/>
          <w:sz w:val="21"/>
          <w:szCs w:val="21"/>
          <w:u w:val="single"/>
        </w:rPr>
        <w:t xml:space="preserve">   </w:t>
      </w:r>
      <w:r>
        <w:rPr>
          <w:rFonts w:hint="eastAsia" w:ascii="宋体" w:hAnsi="宋体"/>
          <w:kern w:val="2"/>
          <w:sz w:val="21"/>
          <w:szCs w:val="21"/>
        </w:rPr>
        <w:t>万元，资产总额为</w:t>
      </w:r>
      <w:r>
        <w:rPr>
          <w:rFonts w:ascii="宋体" w:hAnsi="宋体"/>
          <w:kern w:val="2"/>
          <w:sz w:val="21"/>
          <w:szCs w:val="21"/>
          <w:u w:val="single"/>
        </w:rPr>
        <w:t xml:space="preserve">   </w:t>
      </w:r>
      <w:r>
        <w:rPr>
          <w:rFonts w:hint="eastAsia" w:ascii="宋体" w:hAnsi="宋体"/>
          <w:kern w:val="2"/>
          <w:sz w:val="21"/>
          <w:szCs w:val="21"/>
        </w:rPr>
        <w:t>万元，属于</w:t>
      </w:r>
      <w:r>
        <w:rPr>
          <w:rFonts w:ascii="宋体" w:hAnsi="宋体"/>
          <w:kern w:val="2"/>
          <w:sz w:val="21"/>
          <w:szCs w:val="21"/>
          <w:u w:val="single"/>
        </w:rPr>
        <w:t xml:space="preserve"> </w:t>
      </w:r>
      <w:r>
        <w:rPr>
          <w:rFonts w:hint="eastAsia" w:ascii="宋体" w:hAnsi="宋体"/>
          <w:kern w:val="2"/>
          <w:sz w:val="21"/>
          <w:szCs w:val="21"/>
          <w:u w:val="single"/>
        </w:rPr>
        <w:t>（中型企业、小型企业、微型企业）</w:t>
      </w:r>
      <w:r>
        <w:rPr>
          <w:rFonts w:ascii="宋体" w:hAnsi="宋体"/>
          <w:kern w:val="2"/>
          <w:sz w:val="21"/>
          <w:szCs w:val="21"/>
          <w:u w:val="single"/>
        </w:rPr>
        <w:t xml:space="preserve"> </w:t>
      </w:r>
      <w:r>
        <w:rPr>
          <w:rFonts w:hint="eastAsia" w:ascii="宋体" w:hAnsi="宋体"/>
          <w:kern w:val="2"/>
          <w:sz w:val="21"/>
          <w:szCs w:val="21"/>
        </w:rPr>
        <w:t>；</w:t>
      </w:r>
    </w:p>
    <w:p>
      <w:pPr>
        <w:pStyle w:val="191"/>
        <w:adjustRightInd w:val="0"/>
        <w:snapToGrid w:val="0"/>
        <w:spacing w:before="50" w:line="360" w:lineRule="auto"/>
        <w:ind w:left="-88" w:leftChars="-42" w:firstLine="420" w:firstLineChars="200"/>
        <w:rPr>
          <w:rFonts w:ascii="宋体" w:hAnsi="宋体"/>
          <w:kern w:val="2"/>
          <w:sz w:val="21"/>
          <w:szCs w:val="21"/>
        </w:rPr>
      </w:pPr>
      <w:r>
        <w:rPr>
          <w:rFonts w:hint="eastAsia" w:ascii="宋体" w:hAnsi="宋体"/>
          <w:kern w:val="2"/>
          <w:sz w:val="21"/>
          <w:szCs w:val="21"/>
        </w:rPr>
        <w:t>……</w:t>
      </w:r>
    </w:p>
    <w:p>
      <w:pPr>
        <w:pStyle w:val="191"/>
        <w:adjustRightInd w:val="0"/>
        <w:snapToGrid w:val="0"/>
        <w:spacing w:before="50" w:line="360" w:lineRule="auto"/>
        <w:ind w:left="-88" w:leftChars="-42" w:firstLine="420" w:firstLineChars="200"/>
        <w:rPr>
          <w:rFonts w:ascii="宋体" w:hAnsi="宋体"/>
          <w:kern w:val="2"/>
          <w:sz w:val="21"/>
          <w:szCs w:val="21"/>
        </w:rPr>
      </w:pPr>
      <w:r>
        <w:rPr>
          <w:rFonts w:hint="eastAsia" w:ascii="宋体" w:hAnsi="宋体"/>
          <w:kern w:val="2"/>
          <w:sz w:val="21"/>
          <w:szCs w:val="21"/>
        </w:rPr>
        <w:t>以上企业，不属于大企业的分支机构，不存在控股股东为大企业的情形，也不存在与大企业的负责人为同一人的情形。</w:t>
      </w:r>
    </w:p>
    <w:p>
      <w:pPr>
        <w:pStyle w:val="191"/>
        <w:adjustRightInd w:val="0"/>
        <w:snapToGrid w:val="0"/>
        <w:spacing w:before="50" w:line="360" w:lineRule="auto"/>
        <w:ind w:left="-88" w:leftChars="-42" w:firstLine="420" w:firstLineChars="200"/>
        <w:rPr>
          <w:rFonts w:ascii="宋体" w:hAnsi="宋体"/>
          <w:kern w:val="2"/>
          <w:sz w:val="21"/>
          <w:szCs w:val="21"/>
        </w:rPr>
      </w:pPr>
      <w:r>
        <w:rPr>
          <w:rFonts w:hint="eastAsia" w:ascii="宋体" w:hAnsi="宋体"/>
          <w:kern w:val="2"/>
          <w:sz w:val="21"/>
          <w:szCs w:val="21"/>
        </w:rPr>
        <w:t>本企业对上述声明内容的真实性负责。如有虚假，将依法承担相应责任。</w:t>
      </w:r>
    </w:p>
    <w:p>
      <w:pPr>
        <w:pStyle w:val="191"/>
        <w:adjustRightInd w:val="0"/>
        <w:snapToGrid w:val="0"/>
        <w:spacing w:before="50" w:line="360" w:lineRule="auto"/>
        <w:ind w:left="-88" w:leftChars="-42" w:firstLine="420" w:firstLineChars="200"/>
        <w:rPr>
          <w:rFonts w:ascii="宋体" w:hAnsi="宋体"/>
          <w:kern w:val="2"/>
          <w:sz w:val="21"/>
          <w:szCs w:val="21"/>
        </w:rPr>
      </w:pPr>
      <w:r>
        <w:rPr>
          <w:rFonts w:hint="eastAsia" w:ascii="宋体" w:hAnsi="宋体"/>
          <w:kern w:val="2"/>
          <w:sz w:val="21"/>
          <w:szCs w:val="21"/>
        </w:rPr>
        <w:t>企业名称（盖章）：</w:t>
      </w:r>
      <w:r>
        <w:rPr>
          <w:rFonts w:hint="eastAsia" w:ascii="宋体" w:hAnsi="宋体" w:cs="仿宋_GB2312"/>
          <w:kern w:val="2"/>
          <w:sz w:val="21"/>
          <w:szCs w:val="21"/>
          <w:u w:val="single"/>
        </w:rPr>
        <w:t xml:space="preserve">              </w:t>
      </w:r>
    </w:p>
    <w:p>
      <w:pPr>
        <w:pStyle w:val="191"/>
        <w:adjustRightInd w:val="0"/>
        <w:snapToGrid w:val="0"/>
        <w:spacing w:before="50" w:line="360" w:lineRule="auto"/>
        <w:ind w:left="-88" w:leftChars="-42" w:firstLine="420" w:firstLineChars="200"/>
        <w:rPr>
          <w:rFonts w:ascii="宋体" w:hAnsi="宋体"/>
          <w:kern w:val="2"/>
          <w:sz w:val="21"/>
          <w:szCs w:val="21"/>
        </w:rPr>
      </w:pPr>
      <w:r>
        <w:rPr>
          <w:rFonts w:hint="eastAsia" w:ascii="宋体" w:hAnsi="宋体"/>
          <w:kern w:val="2"/>
          <w:sz w:val="21"/>
          <w:szCs w:val="21"/>
        </w:rPr>
        <w:t>日</w:t>
      </w:r>
      <w:r>
        <w:rPr>
          <w:rFonts w:ascii="宋体" w:hAnsi="宋体"/>
          <w:kern w:val="2"/>
          <w:sz w:val="21"/>
          <w:szCs w:val="21"/>
        </w:rPr>
        <w:t xml:space="preserve"> </w:t>
      </w:r>
      <w:r>
        <w:rPr>
          <w:rFonts w:hint="eastAsia" w:ascii="宋体" w:hAnsi="宋体"/>
          <w:kern w:val="2"/>
          <w:sz w:val="21"/>
          <w:szCs w:val="21"/>
        </w:rPr>
        <w:t>期：</w:t>
      </w:r>
      <w:r>
        <w:rPr>
          <w:rFonts w:hint="eastAsia" w:ascii="宋体" w:hAnsi="宋体" w:cs="仿宋_GB2312"/>
          <w:kern w:val="2"/>
          <w:sz w:val="21"/>
          <w:szCs w:val="21"/>
          <w:u w:val="single"/>
        </w:rPr>
        <w:t xml:space="preserve">              </w:t>
      </w:r>
    </w:p>
    <w:p>
      <w:pPr>
        <w:pStyle w:val="191"/>
        <w:adjustRightInd w:val="0"/>
        <w:snapToGrid w:val="0"/>
        <w:spacing w:before="50" w:line="360" w:lineRule="auto"/>
        <w:ind w:left="-88" w:leftChars="-42" w:firstLine="420" w:firstLineChars="200"/>
        <w:rPr>
          <w:rFonts w:ascii="宋体" w:hAnsi="宋体"/>
          <w:kern w:val="2"/>
          <w:sz w:val="21"/>
          <w:szCs w:val="21"/>
        </w:rPr>
      </w:pPr>
    </w:p>
    <w:p>
      <w:pPr>
        <w:pStyle w:val="191"/>
        <w:adjustRightInd w:val="0"/>
        <w:snapToGrid w:val="0"/>
        <w:spacing w:before="50" w:line="360" w:lineRule="auto"/>
        <w:ind w:left="-88" w:leftChars="-42" w:firstLine="420" w:firstLineChars="200"/>
        <w:rPr>
          <w:rFonts w:ascii="宋体" w:hAnsi="宋体"/>
          <w:kern w:val="2"/>
          <w:sz w:val="21"/>
          <w:szCs w:val="21"/>
        </w:rPr>
      </w:pPr>
      <w:r>
        <w:rPr>
          <w:rFonts w:hint="eastAsia" w:ascii="Times New Roman" w:hAnsi="Times New Roman"/>
          <w:kern w:val="2"/>
          <w:sz w:val="21"/>
          <w:szCs w:val="24"/>
        </w:rPr>
        <w:t>说明：从业人员、营业收入、资产总额填报上一年度数据，无上一年度数据的新成立企业可不填报。</w:t>
      </w:r>
    </w:p>
    <w:p>
      <w:pPr>
        <w:widowControl/>
        <w:adjustRightInd w:val="0"/>
        <w:snapToGrid w:val="0"/>
        <w:spacing w:line="360" w:lineRule="auto"/>
        <w:ind w:firstLine="444" w:firstLineChars="200"/>
        <w:jc w:val="center"/>
        <w:rPr>
          <w:rFonts w:ascii="宋体" w:hAnsi="宋体" w:cs="宋体"/>
          <w:spacing w:val="6"/>
          <w:kern w:val="0"/>
          <w:szCs w:val="21"/>
          <w:u w:val="single"/>
        </w:rPr>
      </w:pPr>
    </w:p>
    <w:p>
      <w:pPr>
        <w:widowControl/>
        <w:adjustRightInd w:val="0"/>
        <w:snapToGrid w:val="0"/>
        <w:spacing w:line="360" w:lineRule="auto"/>
        <w:rPr>
          <w:rFonts w:ascii="宋体" w:hAnsi="宋体" w:cs="宋体"/>
          <w:spacing w:val="6"/>
          <w:kern w:val="0"/>
          <w:szCs w:val="21"/>
        </w:rPr>
      </w:pPr>
      <w:r>
        <w:rPr>
          <w:rFonts w:ascii="宋体" w:hAnsi="宋体" w:cs="宋体"/>
          <w:spacing w:val="6"/>
          <w:kern w:val="0"/>
          <w:szCs w:val="21"/>
        </w:rPr>
        <w:br w:type="page"/>
      </w:r>
    </w:p>
    <w:p>
      <w:pPr>
        <w:pStyle w:val="6"/>
        <w:adjustRightInd w:val="0"/>
        <w:snapToGrid w:val="0"/>
        <w:spacing w:before="156" w:beforeLines="50" w:after="0" w:line="360" w:lineRule="auto"/>
        <w:jc w:val="left"/>
        <w:rPr>
          <w:rFonts w:ascii="黑体" w:hAnsi="宋体"/>
          <w:b w:val="0"/>
          <w:sz w:val="21"/>
          <w:szCs w:val="21"/>
        </w:rPr>
      </w:pPr>
      <w:bookmarkStart w:id="132" w:name="_Toc28091186"/>
      <w:bookmarkStart w:id="133" w:name="_Toc20651266"/>
      <w:bookmarkStart w:id="134" w:name="_Toc13064"/>
      <w:r>
        <w:rPr>
          <w:rFonts w:hint="eastAsia" w:ascii="黑体" w:hAnsi="华文中宋" w:cs="宋体"/>
          <w:b w:val="0"/>
          <w:bCs w:val="0"/>
          <w:spacing w:val="6"/>
          <w:kern w:val="0"/>
          <w:sz w:val="21"/>
          <w:szCs w:val="21"/>
        </w:rPr>
        <w:t>附页1</w:t>
      </w:r>
      <w:r>
        <w:rPr>
          <w:rFonts w:hint="eastAsia" w:ascii="黑体" w:hAnsi="宋体"/>
          <w:b w:val="0"/>
          <w:sz w:val="21"/>
          <w:szCs w:val="21"/>
        </w:rPr>
        <w:t>价格评审优惠货物清单</w:t>
      </w:r>
      <w:bookmarkEnd w:id="132"/>
      <w:bookmarkEnd w:id="133"/>
      <w:bookmarkEnd w:id="134"/>
    </w:p>
    <w:p>
      <w:pPr>
        <w:adjustRightInd w:val="0"/>
        <w:snapToGrid w:val="0"/>
        <w:spacing w:before="50" w:line="360" w:lineRule="auto"/>
        <w:jc w:val="center"/>
        <w:rPr>
          <w:rFonts w:ascii="宋体" w:hAnsi="宋体"/>
          <w:szCs w:val="21"/>
        </w:rPr>
      </w:pPr>
      <w:r>
        <w:rPr>
          <w:rFonts w:hint="eastAsia" w:ascii="黑体" w:hAnsi="宋体" w:eastAsia="黑体"/>
          <w:b/>
          <w:sz w:val="28"/>
          <w:szCs w:val="28"/>
        </w:rPr>
        <w:t>价格评审优惠货物清单</w:t>
      </w:r>
    </w:p>
    <w:p>
      <w:pPr>
        <w:adjustRightInd w:val="0"/>
        <w:snapToGrid w:val="0"/>
        <w:spacing w:before="50" w:line="360" w:lineRule="auto"/>
        <w:rPr>
          <w:rFonts w:ascii="宋体" w:hAnsi="宋体"/>
          <w:szCs w:val="21"/>
        </w:rPr>
      </w:pPr>
      <w:r>
        <w:rPr>
          <w:rFonts w:hint="eastAsia" w:ascii="宋体" w:hAnsi="宋体"/>
          <w:szCs w:val="21"/>
        </w:rPr>
        <w:t>采购代理编号：</w:t>
      </w:r>
      <w:r>
        <w:rPr>
          <w:rFonts w:hint="eastAsia" w:ascii="宋体" w:hAnsi="宋体"/>
          <w:szCs w:val="21"/>
          <w:u w:val="single"/>
        </w:rPr>
        <w:t>__    ________</w:t>
      </w:r>
      <w:r>
        <w:rPr>
          <w:rFonts w:hint="eastAsia" w:ascii="宋体" w:hAnsi="宋体"/>
          <w:szCs w:val="21"/>
        </w:rPr>
        <w:t xml:space="preserve">                       项目名称：</w:t>
      </w:r>
      <w:r>
        <w:rPr>
          <w:rFonts w:hint="eastAsia" w:ascii="宋体" w:hAnsi="宋体"/>
          <w:szCs w:val="21"/>
          <w:u w:val="single"/>
        </w:rPr>
        <w:t>____            ______</w:t>
      </w:r>
    </w:p>
    <w:p>
      <w:pPr>
        <w:adjustRightInd w:val="0"/>
        <w:snapToGrid w:val="0"/>
        <w:spacing w:before="50" w:line="360" w:lineRule="auto"/>
        <w:rPr>
          <w:rFonts w:ascii="宋体" w:hAnsi="宋体"/>
          <w:szCs w:val="21"/>
        </w:rPr>
      </w:pPr>
      <w:r>
        <w:rPr>
          <w:rFonts w:hint="eastAsia" w:ascii="宋体" w:hAnsi="宋体"/>
          <w:szCs w:val="21"/>
        </w:rPr>
        <w:t>包       号：</w:t>
      </w:r>
      <w:r>
        <w:rPr>
          <w:rFonts w:hint="eastAsia" w:ascii="宋体" w:hAnsi="宋体"/>
          <w:szCs w:val="21"/>
          <w:u w:val="single"/>
        </w:rPr>
        <w:t>__    ________</w:t>
      </w:r>
      <w:r>
        <w:rPr>
          <w:rFonts w:hint="eastAsia" w:ascii="宋体" w:hAnsi="宋体"/>
          <w:szCs w:val="21"/>
        </w:rPr>
        <w:t xml:space="preserve">                        包名称：</w:t>
      </w:r>
      <w:r>
        <w:rPr>
          <w:rFonts w:hint="eastAsia" w:ascii="宋体" w:hAnsi="宋体"/>
          <w:szCs w:val="21"/>
          <w:u w:val="single"/>
        </w:rPr>
        <w:t>___          _______</w:t>
      </w:r>
    </w:p>
    <w:tbl>
      <w:tblPr>
        <w:tblStyle w:val="48"/>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34"/>
        <w:gridCol w:w="1134"/>
        <w:gridCol w:w="1134"/>
        <w:gridCol w:w="1701"/>
        <w:gridCol w:w="1843"/>
        <w:gridCol w:w="11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789" w:type="dxa"/>
            <w:gridSpan w:val="7"/>
            <w:noWrap/>
            <w:vAlign w:val="center"/>
          </w:tcPr>
          <w:p>
            <w:pPr>
              <w:widowControl/>
              <w:adjustRightInd w:val="0"/>
              <w:snapToGrid w:val="0"/>
              <w:spacing w:line="360" w:lineRule="auto"/>
              <w:ind w:firstLine="480" w:firstLineChars="200"/>
              <w:jc w:val="left"/>
              <w:rPr>
                <w:rFonts w:ascii="黑体" w:hAnsi="宋体" w:eastAsia="黑体"/>
                <w:kern w:val="0"/>
                <w:sz w:val="24"/>
              </w:rPr>
            </w:pPr>
            <w:r>
              <w:rPr>
                <w:rFonts w:hint="eastAsia" w:ascii="黑体" w:hAnsi="宋体" w:eastAsia="黑体"/>
                <w:kern w:val="0"/>
                <w:sz w:val="24"/>
              </w:rPr>
              <w:t>以下为投标人提供的享受价格评审优惠的货物，投标人对本表的真实性负责。如有虚假，将依法承担相应责任。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9"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1134"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1134" w:type="dxa"/>
            <w:tcBorders>
              <w:right w:val="single" w:color="auto" w:sz="4" w:space="0"/>
            </w:tcBorders>
            <w:noWrap/>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1134" w:type="dxa"/>
            <w:tcBorders>
              <w:left w:val="single" w:color="auto" w:sz="4" w:space="0"/>
            </w:tcBorders>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4</w:t>
            </w:r>
          </w:p>
        </w:tc>
        <w:tc>
          <w:tcPr>
            <w:tcW w:w="1701"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5</w:t>
            </w:r>
          </w:p>
        </w:tc>
        <w:tc>
          <w:tcPr>
            <w:tcW w:w="1843"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6</w:t>
            </w:r>
          </w:p>
        </w:tc>
        <w:tc>
          <w:tcPr>
            <w:tcW w:w="1134"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709"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134"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货物名称</w:t>
            </w:r>
          </w:p>
        </w:tc>
        <w:tc>
          <w:tcPr>
            <w:tcW w:w="1134" w:type="dxa"/>
            <w:tcBorders>
              <w:right w:val="single" w:color="auto" w:sz="4" w:space="0"/>
            </w:tcBorders>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规格型号</w:t>
            </w:r>
          </w:p>
        </w:tc>
        <w:tc>
          <w:tcPr>
            <w:tcW w:w="1134" w:type="dxa"/>
            <w:tcBorders>
              <w:left w:val="single" w:color="auto" w:sz="4" w:space="0"/>
            </w:tcBorders>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价格（元）</w:t>
            </w:r>
          </w:p>
        </w:tc>
        <w:tc>
          <w:tcPr>
            <w:tcW w:w="1701"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货物制造商名称</w:t>
            </w:r>
          </w:p>
        </w:tc>
        <w:tc>
          <w:tcPr>
            <w:tcW w:w="1843"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货物制造商类型</w:t>
            </w:r>
          </w:p>
        </w:tc>
        <w:tc>
          <w:tcPr>
            <w:tcW w:w="1134"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商标名称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noWrap/>
            <w:vAlign w:val="center"/>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134"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701" w:type="dxa"/>
            <w:noWrap/>
            <w:vAlign w:val="center"/>
          </w:tcPr>
          <w:p>
            <w:pPr>
              <w:adjustRightInd w:val="0"/>
              <w:snapToGrid w:val="0"/>
              <w:spacing w:line="360" w:lineRule="auto"/>
              <w:jc w:val="center"/>
              <w:rPr>
                <w:rFonts w:ascii="宋体" w:hAnsi="宋体"/>
                <w:szCs w:val="21"/>
              </w:rPr>
            </w:pPr>
          </w:p>
        </w:tc>
        <w:tc>
          <w:tcPr>
            <w:tcW w:w="1843" w:type="dxa"/>
            <w:noWrap/>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noWrap/>
            <w:vAlign w:val="center"/>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134"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701" w:type="dxa"/>
            <w:noWrap/>
            <w:vAlign w:val="center"/>
          </w:tcPr>
          <w:p>
            <w:pPr>
              <w:adjustRightInd w:val="0"/>
              <w:snapToGrid w:val="0"/>
              <w:spacing w:line="360" w:lineRule="auto"/>
              <w:jc w:val="center"/>
              <w:rPr>
                <w:rFonts w:ascii="宋体" w:hAnsi="宋体"/>
                <w:szCs w:val="21"/>
              </w:rPr>
            </w:pPr>
          </w:p>
        </w:tc>
        <w:tc>
          <w:tcPr>
            <w:tcW w:w="1843" w:type="dxa"/>
            <w:noWrap/>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noWrap/>
            <w:vAlign w:val="center"/>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134"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701" w:type="dxa"/>
            <w:noWrap/>
            <w:vAlign w:val="center"/>
          </w:tcPr>
          <w:p>
            <w:pPr>
              <w:adjustRightInd w:val="0"/>
              <w:snapToGrid w:val="0"/>
              <w:spacing w:line="360" w:lineRule="auto"/>
              <w:jc w:val="center"/>
              <w:rPr>
                <w:rFonts w:ascii="宋体" w:hAnsi="宋体"/>
                <w:szCs w:val="21"/>
              </w:rPr>
            </w:pPr>
          </w:p>
        </w:tc>
        <w:tc>
          <w:tcPr>
            <w:tcW w:w="1843" w:type="dxa"/>
            <w:noWrap/>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noWrap/>
            <w:vAlign w:val="center"/>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134"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701" w:type="dxa"/>
            <w:noWrap/>
            <w:vAlign w:val="center"/>
          </w:tcPr>
          <w:p>
            <w:pPr>
              <w:adjustRightInd w:val="0"/>
              <w:snapToGrid w:val="0"/>
              <w:spacing w:line="360" w:lineRule="auto"/>
              <w:jc w:val="center"/>
              <w:rPr>
                <w:rFonts w:ascii="宋体" w:hAnsi="宋体"/>
                <w:szCs w:val="21"/>
              </w:rPr>
            </w:pPr>
          </w:p>
        </w:tc>
        <w:tc>
          <w:tcPr>
            <w:tcW w:w="1843" w:type="dxa"/>
            <w:noWrap/>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noWrap/>
            <w:vAlign w:val="center"/>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134"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701" w:type="dxa"/>
            <w:noWrap/>
            <w:vAlign w:val="center"/>
          </w:tcPr>
          <w:p>
            <w:pPr>
              <w:adjustRightInd w:val="0"/>
              <w:snapToGrid w:val="0"/>
              <w:spacing w:line="360" w:lineRule="auto"/>
              <w:jc w:val="center"/>
              <w:rPr>
                <w:rFonts w:ascii="宋体" w:hAnsi="宋体"/>
                <w:szCs w:val="21"/>
              </w:rPr>
            </w:pPr>
          </w:p>
        </w:tc>
        <w:tc>
          <w:tcPr>
            <w:tcW w:w="1843" w:type="dxa"/>
            <w:noWrap/>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noWrap/>
            <w:vAlign w:val="center"/>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134"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701" w:type="dxa"/>
            <w:noWrap/>
            <w:vAlign w:val="center"/>
          </w:tcPr>
          <w:p>
            <w:pPr>
              <w:adjustRightInd w:val="0"/>
              <w:snapToGrid w:val="0"/>
              <w:spacing w:line="360" w:lineRule="auto"/>
              <w:jc w:val="center"/>
              <w:rPr>
                <w:rFonts w:ascii="宋体" w:hAnsi="宋体"/>
                <w:szCs w:val="21"/>
              </w:rPr>
            </w:pPr>
          </w:p>
        </w:tc>
        <w:tc>
          <w:tcPr>
            <w:tcW w:w="1843" w:type="dxa"/>
            <w:noWrap/>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noWrap/>
            <w:vAlign w:val="center"/>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134"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701" w:type="dxa"/>
            <w:noWrap/>
            <w:vAlign w:val="center"/>
          </w:tcPr>
          <w:p>
            <w:pPr>
              <w:adjustRightInd w:val="0"/>
              <w:snapToGrid w:val="0"/>
              <w:spacing w:line="360" w:lineRule="auto"/>
              <w:jc w:val="center"/>
              <w:rPr>
                <w:rFonts w:ascii="宋体" w:hAnsi="宋体"/>
                <w:szCs w:val="21"/>
              </w:rPr>
            </w:pPr>
          </w:p>
        </w:tc>
        <w:tc>
          <w:tcPr>
            <w:tcW w:w="1843" w:type="dxa"/>
            <w:noWrap/>
          </w:tcPr>
          <w:p>
            <w:pPr>
              <w:adjustRightInd w:val="0"/>
              <w:snapToGrid w:val="0"/>
              <w:spacing w:line="360" w:lineRule="auto"/>
              <w:jc w:val="center"/>
              <w:rPr>
                <w:rFonts w:ascii="宋体" w:hAnsi="宋体"/>
                <w:szCs w:val="21"/>
              </w:rPr>
            </w:pPr>
          </w:p>
        </w:tc>
        <w:tc>
          <w:tcPr>
            <w:tcW w:w="1134" w:type="dxa"/>
            <w:noWrap/>
            <w:vAlign w:val="center"/>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noWrap/>
            <w:vAlign w:val="center"/>
          </w:tcPr>
          <w:p>
            <w:pPr>
              <w:adjustRightInd w:val="0"/>
              <w:snapToGrid w:val="0"/>
              <w:spacing w:line="360" w:lineRule="auto"/>
              <w:jc w:val="center"/>
              <w:rPr>
                <w:rFonts w:ascii="宋体" w:hAnsi="宋体"/>
                <w:szCs w:val="21"/>
              </w:rPr>
            </w:pPr>
            <w:r>
              <w:rPr>
                <w:rFonts w:hint="eastAsia" w:ascii="宋体" w:hAnsi="宋体"/>
                <w:szCs w:val="21"/>
              </w:rPr>
              <w:t>小计</w:t>
            </w:r>
          </w:p>
        </w:tc>
        <w:tc>
          <w:tcPr>
            <w:tcW w:w="1134" w:type="dxa"/>
            <w:noWrap/>
            <w:vAlign w:val="center"/>
          </w:tcPr>
          <w:p>
            <w:pPr>
              <w:adjustRightInd w:val="0"/>
              <w:snapToGrid w:val="0"/>
              <w:spacing w:line="360" w:lineRule="auto"/>
              <w:jc w:val="center"/>
              <w:rPr>
                <w:rFonts w:ascii="宋体" w:hAnsi="宋体"/>
                <w:szCs w:val="21"/>
              </w:rPr>
            </w:pPr>
            <w:r>
              <w:rPr>
                <w:rFonts w:hint="eastAsia" w:ascii="宋体" w:hAnsi="宋体"/>
                <w:b/>
                <w:szCs w:val="21"/>
              </w:rPr>
              <w:t>/</w:t>
            </w: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134"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701" w:type="dxa"/>
            <w:noWrap/>
            <w:vAlign w:val="center"/>
          </w:tcPr>
          <w:p>
            <w:pPr>
              <w:adjustRightInd w:val="0"/>
              <w:snapToGrid w:val="0"/>
              <w:spacing w:line="360" w:lineRule="auto"/>
              <w:jc w:val="center"/>
              <w:rPr>
                <w:rFonts w:ascii="宋体" w:hAnsi="宋体"/>
                <w:szCs w:val="21"/>
              </w:rPr>
            </w:pPr>
            <w:r>
              <w:rPr>
                <w:rFonts w:hint="eastAsia" w:ascii="宋体" w:hAnsi="宋体"/>
                <w:b/>
                <w:szCs w:val="21"/>
              </w:rPr>
              <w:t>/</w:t>
            </w:r>
          </w:p>
        </w:tc>
        <w:tc>
          <w:tcPr>
            <w:tcW w:w="1843" w:type="dxa"/>
            <w:noWrap/>
            <w:vAlign w:val="center"/>
          </w:tcPr>
          <w:p>
            <w:pPr>
              <w:adjustRightInd w:val="0"/>
              <w:snapToGrid w:val="0"/>
              <w:spacing w:line="360" w:lineRule="auto"/>
              <w:jc w:val="center"/>
              <w:rPr>
                <w:rFonts w:ascii="宋体" w:hAnsi="宋体"/>
                <w:szCs w:val="21"/>
              </w:rPr>
            </w:pPr>
            <w:r>
              <w:rPr>
                <w:rFonts w:hint="eastAsia" w:ascii="宋体" w:hAnsi="宋体"/>
                <w:b/>
                <w:szCs w:val="21"/>
              </w:rPr>
              <w:t>/</w:t>
            </w:r>
          </w:p>
        </w:tc>
        <w:tc>
          <w:tcPr>
            <w:tcW w:w="1134" w:type="dxa"/>
            <w:noWrap/>
            <w:vAlign w:val="center"/>
          </w:tcPr>
          <w:p>
            <w:pPr>
              <w:adjustRightInd w:val="0"/>
              <w:snapToGrid w:val="0"/>
              <w:spacing w:line="360" w:lineRule="auto"/>
              <w:jc w:val="center"/>
              <w:rPr>
                <w:rFonts w:ascii="宋体" w:hAnsi="宋体"/>
                <w:szCs w:val="21"/>
              </w:rPr>
            </w:pPr>
            <w:r>
              <w:rPr>
                <w:rFonts w:hint="eastAsia" w:ascii="宋体" w:hAnsi="宋体"/>
                <w:b/>
                <w:szCs w:val="21"/>
              </w:rPr>
              <w:t>/</w:t>
            </w:r>
          </w:p>
        </w:tc>
      </w:tr>
    </w:tbl>
    <w:p>
      <w:pPr>
        <w:adjustRightInd w:val="0"/>
        <w:snapToGrid w:val="0"/>
        <w:spacing w:line="360" w:lineRule="auto"/>
        <w:rPr>
          <w:rFonts w:ascii="宋体" w:hAnsi="宋体"/>
          <w:szCs w:val="21"/>
        </w:rPr>
      </w:pPr>
      <w:r>
        <w:rPr>
          <w:rFonts w:hint="eastAsia" w:ascii="宋体" w:hAnsi="宋体"/>
          <w:szCs w:val="21"/>
        </w:rPr>
        <w:t>说明：1、本清单用于计算政府采购价格评审优惠应享受的政府采购政策价格扣除。提供附件10-1、附件10-2、附件10-2的，且提供的货物为小型、微型企业制造的，包括视同小型、微型企业，享受评审中价格扣除的监狱企业、残疾人福利性单位制造的货物。货物制造商类型填写小型、微型企业或监狱企业或残疾人福利性单位。</w:t>
      </w:r>
    </w:p>
    <w:p>
      <w:pPr>
        <w:adjustRightInd w:val="0"/>
        <w:snapToGrid w:val="0"/>
        <w:spacing w:line="360" w:lineRule="auto"/>
        <w:ind w:firstLine="630" w:firstLineChars="300"/>
        <w:rPr>
          <w:rFonts w:ascii="宋体" w:hAnsi="宋体"/>
          <w:szCs w:val="21"/>
        </w:rPr>
      </w:pPr>
      <w:r>
        <w:rPr>
          <w:rFonts w:hint="eastAsia" w:ascii="宋体" w:hAnsi="宋体"/>
          <w:szCs w:val="21"/>
        </w:rPr>
        <w:t>2、栏目4“价格”为综合单价，包含该货物所有隐含的内容，如运输费、保险费、安装调试费、管理费和利润等。</w:t>
      </w:r>
    </w:p>
    <w:p>
      <w:pPr>
        <w:adjustRightInd w:val="0"/>
        <w:snapToGrid w:val="0"/>
        <w:spacing w:line="360" w:lineRule="auto"/>
        <w:ind w:firstLine="630" w:firstLineChars="300"/>
        <w:rPr>
          <w:rFonts w:ascii="宋体" w:hAnsi="宋体"/>
          <w:b/>
          <w:szCs w:val="21"/>
        </w:rPr>
      </w:pPr>
      <w:r>
        <w:rPr>
          <w:rFonts w:hint="eastAsia" w:ascii="宋体" w:hAnsi="宋体"/>
          <w:szCs w:val="21"/>
        </w:rPr>
        <w:t>3、</w:t>
      </w:r>
      <w:r>
        <w:rPr>
          <w:rFonts w:hint="eastAsia" w:ascii="宋体" w:hAnsi="宋体"/>
          <w:bCs/>
          <w:szCs w:val="21"/>
        </w:rPr>
        <w:t>投标人在投标截止时间前修改“开标一览表”中的投标报价的，应按第二章第13.7款规定修改本表相应内容。否则，评审时涉及本表所有优惠不予以考虑。</w:t>
      </w:r>
    </w:p>
    <w:p>
      <w:pPr>
        <w:adjustRightInd w:val="0"/>
        <w:snapToGrid w:val="0"/>
        <w:spacing w:line="360" w:lineRule="auto"/>
        <w:ind w:firstLine="630" w:firstLineChars="300"/>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或其委托代理人（签字或印章）：</w:t>
      </w:r>
    </w:p>
    <w:p>
      <w:pPr>
        <w:adjustRightInd w:val="0"/>
        <w:snapToGrid w:val="0"/>
        <w:spacing w:line="360" w:lineRule="auto"/>
        <w:rPr>
          <w:rFonts w:ascii="宋体" w:hAnsi="宋体"/>
          <w:szCs w:val="21"/>
        </w:rPr>
      </w:pPr>
      <w:r>
        <w:rPr>
          <w:rFonts w:hint="eastAsia" w:ascii="宋体" w:hAnsi="宋体"/>
          <w:szCs w:val="21"/>
        </w:rPr>
        <w:t>日期：年月日</w:t>
      </w:r>
      <w:r>
        <w:rPr>
          <w:rFonts w:hint="eastAsia" w:ascii="宋体" w:hAnsi="宋体"/>
          <w:szCs w:val="21"/>
        </w:rPr>
        <w:br w:type="page"/>
      </w:r>
    </w:p>
    <w:p>
      <w:pPr>
        <w:pStyle w:val="6"/>
        <w:rPr>
          <w:rFonts w:ascii="黑体" w:hAnsi="宋体"/>
          <w:b w:val="0"/>
          <w:spacing w:val="6"/>
          <w:sz w:val="21"/>
          <w:szCs w:val="21"/>
        </w:rPr>
      </w:pPr>
      <w:bookmarkStart w:id="135" w:name="_Toc20651267"/>
      <w:bookmarkStart w:id="136" w:name="_Toc28091187"/>
      <w:bookmarkStart w:id="137" w:name="_Toc17984"/>
      <w:r>
        <w:rPr>
          <w:rFonts w:hint="eastAsia" w:ascii="黑体" w:hAnsi="华文中宋" w:cs="宋体"/>
          <w:b w:val="0"/>
          <w:bCs w:val="0"/>
          <w:spacing w:val="6"/>
          <w:kern w:val="0"/>
          <w:sz w:val="21"/>
          <w:szCs w:val="21"/>
        </w:rPr>
        <w:t xml:space="preserve">附件10-2 </w:t>
      </w:r>
      <w:r>
        <w:rPr>
          <w:rFonts w:hint="eastAsia" w:ascii="黑体" w:hAnsi="宋体"/>
          <w:b w:val="0"/>
          <w:spacing w:val="6"/>
          <w:sz w:val="21"/>
          <w:szCs w:val="21"/>
        </w:rPr>
        <w:t>残疾人福利性单位声明函</w:t>
      </w:r>
      <w:bookmarkEnd w:id="135"/>
      <w:bookmarkEnd w:id="136"/>
      <w:bookmarkEnd w:id="137"/>
    </w:p>
    <w:p>
      <w:pPr>
        <w:adjustRightInd w:val="0"/>
        <w:snapToGrid w:val="0"/>
        <w:spacing w:line="360" w:lineRule="auto"/>
        <w:jc w:val="center"/>
        <w:rPr>
          <w:rFonts w:ascii="黑体" w:hAnsi="黑体" w:eastAsia="黑体"/>
          <w:b/>
          <w:spacing w:val="6"/>
          <w:sz w:val="28"/>
          <w:szCs w:val="28"/>
        </w:rPr>
      </w:pPr>
      <w:r>
        <w:rPr>
          <w:rFonts w:hint="eastAsia" w:ascii="黑体" w:hAnsi="黑体" w:eastAsia="黑体"/>
          <w:b/>
          <w:spacing w:val="6"/>
          <w:sz w:val="28"/>
          <w:szCs w:val="28"/>
        </w:rPr>
        <w:t>残疾人福利性单位声明函</w:t>
      </w:r>
    </w:p>
    <w:p>
      <w:pPr>
        <w:adjustRightInd w:val="0"/>
        <w:snapToGrid w:val="0"/>
        <w:spacing w:line="360" w:lineRule="auto"/>
        <w:jc w:val="center"/>
        <w:rPr>
          <w:rFonts w:ascii="宋体" w:hAnsi="宋体"/>
          <w:b/>
          <w:spacing w:val="6"/>
          <w:szCs w:val="21"/>
        </w:rPr>
      </w:pPr>
      <w:r>
        <w:rPr>
          <w:rFonts w:hint="eastAsia" w:ascii="宋体" w:hAnsi="宋体"/>
          <w:b/>
          <w:spacing w:val="6"/>
          <w:szCs w:val="21"/>
        </w:rPr>
        <w:t>(不属于残疾人福利性单位的无需填写)</w:t>
      </w:r>
    </w:p>
    <w:p>
      <w:pPr>
        <w:adjustRightInd w:val="0"/>
        <w:snapToGrid w:val="0"/>
        <w:spacing w:line="360" w:lineRule="auto"/>
        <w:ind w:firstLine="444" w:firstLineChars="200"/>
        <w:rPr>
          <w:rFonts w:ascii="宋体" w:hAnsi="宋体"/>
          <w:spacing w:val="6"/>
          <w:szCs w:val="21"/>
        </w:rPr>
      </w:pPr>
    </w:p>
    <w:p>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adjustRightInd w:val="0"/>
        <w:snapToGrid w:val="0"/>
        <w:spacing w:line="360" w:lineRule="auto"/>
        <w:ind w:firstLine="444" w:firstLineChars="200"/>
        <w:rPr>
          <w:rFonts w:ascii="宋体" w:hAnsi="宋体"/>
          <w:spacing w:val="6"/>
          <w:szCs w:val="21"/>
        </w:rPr>
      </w:pPr>
    </w:p>
    <w:p>
      <w:pPr>
        <w:adjustRightInd w:val="0"/>
        <w:snapToGrid w:val="0"/>
        <w:spacing w:line="360" w:lineRule="auto"/>
        <w:ind w:firstLine="444" w:firstLineChars="200"/>
        <w:rPr>
          <w:rFonts w:ascii="宋体" w:hAnsi="宋体"/>
          <w:spacing w:val="6"/>
          <w:szCs w:val="21"/>
        </w:rPr>
      </w:pPr>
    </w:p>
    <w:p>
      <w:pPr>
        <w:tabs>
          <w:tab w:val="left" w:pos="4860"/>
        </w:tabs>
        <w:adjustRightInd w:val="0"/>
        <w:snapToGrid w:val="0"/>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单位名称（盖章）：</w:t>
      </w:r>
    </w:p>
    <w:p>
      <w:pPr>
        <w:tabs>
          <w:tab w:val="left" w:pos="4860"/>
        </w:tabs>
        <w:adjustRightInd w:val="0"/>
        <w:snapToGrid w:val="0"/>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日  期：</w:t>
      </w:r>
    </w:p>
    <w:p>
      <w:pPr>
        <w:widowControl/>
        <w:adjustRightInd w:val="0"/>
        <w:snapToGrid w:val="0"/>
        <w:spacing w:line="360" w:lineRule="auto"/>
        <w:jc w:val="left"/>
        <w:rPr>
          <w:rFonts w:ascii="宋体" w:hAnsi="宋体" w:cs="宋体"/>
          <w:kern w:val="0"/>
          <w:szCs w:val="21"/>
        </w:rPr>
      </w:pPr>
    </w:p>
    <w:p>
      <w:pPr>
        <w:widowControl/>
        <w:jc w:val="left"/>
        <w:rPr>
          <w:rFonts w:ascii="黑体" w:hAnsi="华文中宋" w:eastAsia="黑体" w:cs="宋体"/>
          <w:spacing w:val="6"/>
          <w:kern w:val="0"/>
          <w:szCs w:val="21"/>
        </w:rPr>
      </w:pPr>
      <w:r>
        <w:rPr>
          <w:rFonts w:ascii="黑体" w:hAnsi="华文中宋" w:cs="宋体"/>
          <w:b/>
          <w:bCs/>
          <w:spacing w:val="6"/>
          <w:kern w:val="0"/>
          <w:szCs w:val="21"/>
        </w:rPr>
        <w:br w:type="page"/>
      </w:r>
    </w:p>
    <w:p>
      <w:pPr>
        <w:pStyle w:val="6"/>
        <w:rPr>
          <w:rFonts w:ascii="黑体" w:hAnsi="宋体"/>
          <w:b w:val="0"/>
          <w:sz w:val="21"/>
          <w:szCs w:val="21"/>
        </w:rPr>
      </w:pPr>
      <w:bookmarkStart w:id="138" w:name="_Toc20651268"/>
      <w:bookmarkStart w:id="139" w:name="_Toc28091188"/>
      <w:bookmarkStart w:id="140" w:name="_Toc18258"/>
      <w:r>
        <w:rPr>
          <w:rFonts w:hint="eastAsia" w:ascii="黑体" w:hAnsi="宋体" w:cs="宋体"/>
          <w:b w:val="0"/>
          <w:kern w:val="0"/>
          <w:sz w:val="21"/>
          <w:szCs w:val="21"/>
        </w:rPr>
        <w:t xml:space="preserve">附件10-3 </w:t>
      </w:r>
      <w:r>
        <w:rPr>
          <w:rFonts w:hint="eastAsia" w:ascii="黑体" w:hAnsi="宋体"/>
          <w:b w:val="0"/>
          <w:sz w:val="21"/>
          <w:szCs w:val="21"/>
        </w:rPr>
        <w:t>监狱企业证明资料</w:t>
      </w:r>
      <w:bookmarkEnd w:id="138"/>
      <w:bookmarkEnd w:id="139"/>
      <w:bookmarkEnd w:id="140"/>
    </w:p>
    <w:p>
      <w:pPr>
        <w:adjustRightInd w:val="0"/>
        <w:snapToGrid w:val="0"/>
        <w:spacing w:line="360" w:lineRule="auto"/>
        <w:jc w:val="center"/>
        <w:rPr>
          <w:rFonts w:ascii="黑体" w:hAnsi="宋体"/>
          <w:b/>
          <w:sz w:val="28"/>
          <w:szCs w:val="28"/>
        </w:rPr>
      </w:pPr>
      <w:r>
        <w:rPr>
          <w:rFonts w:hint="eastAsia" w:ascii="黑体" w:hAnsi="宋体"/>
          <w:b/>
          <w:sz w:val="28"/>
          <w:szCs w:val="28"/>
        </w:rPr>
        <w:t>监狱企业证明资料</w:t>
      </w:r>
    </w:p>
    <w:p>
      <w:pPr>
        <w:adjustRightInd w:val="0"/>
        <w:snapToGrid w:val="0"/>
        <w:spacing w:line="360" w:lineRule="auto"/>
        <w:jc w:val="center"/>
        <w:rPr>
          <w:rFonts w:ascii="宋体" w:hAnsi="宋体"/>
          <w:b/>
          <w:spacing w:val="6"/>
          <w:szCs w:val="21"/>
        </w:rPr>
      </w:pPr>
      <w:r>
        <w:rPr>
          <w:rFonts w:hint="eastAsia" w:ascii="宋体" w:hAnsi="宋体"/>
          <w:b/>
          <w:spacing w:val="6"/>
          <w:szCs w:val="21"/>
        </w:rPr>
        <w:t>(不属于监狱企业的无需提供)</w:t>
      </w:r>
    </w:p>
    <w:p>
      <w:pPr>
        <w:adjustRightInd w:val="0"/>
        <w:snapToGrid w:val="0"/>
        <w:spacing w:line="360" w:lineRule="auto"/>
        <w:rPr>
          <w:rFonts w:ascii="宋体" w:hAnsi="宋体"/>
          <w:szCs w:val="21"/>
        </w:rPr>
      </w:pPr>
    </w:p>
    <w:p>
      <w:pPr>
        <w:adjustRightInd w:val="0"/>
        <w:snapToGrid w:val="0"/>
        <w:spacing w:line="360" w:lineRule="auto"/>
        <w:ind w:firstLine="444" w:firstLineChars="200"/>
        <w:rPr>
          <w:rFonts w:ascii="宋体" w:hAnsi="宋体"/>
          <w:szCs w:val="21"/>
        </w:rPr>
      </w:pPr>
      <w:r>
        <w:rPr>
          <w:rFonts w:hint="eastAsia" w:ascii="宋体" w:hAnsi="宋体" w:cs="宋体"/>
          <w:bCs/>
          <w:spacing w:val="6"/>
          <w:kern w:val="0"/>
          <w:szCs w:val="21"/>
        </w:rPr>
        <w:t>备注：</w:t>
      </w:r>
      <w:r>
        <w:rPr>
          <w:rFonts w:hint="eastAsia" w:ascii="宋体" w:hAnsi="宋体"/>
          <w:szCs w:val="21"/>
        </w:rPr>
        <w:t>按</w:t>
      </w:r>
      <w:r>
        <w:rPr>
          <w:rFonts w:hint="eastAsia" w:ascii="宋体" w:hAnsi="宋体"/>
          <w:spacing w:val="6"/>
          <w:szCs w:val="21"/>
        </w:rPr>
        <w:t>《</w:t>
      </w:r>
      <w:r>
        <w:rPr>
          <w:rFonts w:hint="eastAsia" w:ascii="宋体" w:hAnsi="宋体"/>
          <w:szCs w:val="21"/>
        </w:rPr>
        <w:t>财政部 司法部关于政府采购支持监狱企业发展有关问题的通知</w:t>
      </w:r>
      <w:r>
        <w:rPr>
          <w:rFonts w:hint="eastAsia" w:ascii="宋体" w:hAnsi="宋体"/>
          <w:spacing w:val="6"/>
          <w:szCs w:val="21"/>
        </w:rPr>
        <w:t>》</w:t>
      </w:r>
      <w:r>
        <w:rPr>
          <w:rFonts w:hint="eastAsia" w:ascii="宋体" w:hAnsi="宋体"/>
          <w:szCs w:val="21"/>
        </w:rPr>
        <w:t>(财库〔2014〕68号)文件规定提供证明文件（复印件）。</w:t>
      </w:r>
    </w:p>
    <w:p>
      <w:pPr>
        <w:adjustRightInd w:val="0"/>
        <w:snapToGrid w:val="0"/>
        <w:spacing w:line="360" w:lineRule="auto"/>
        <w:rPr>
          <w:rFonts w:ascii="黑体" w:hAnsi="华文中宋" w:eastAsia="黑体" w:cs="宋体"/>
          <w:bCs/>
          <w:spacing w:val="6"/>
          <w:kern w:val="0"/>
          <w:szCs w:val="21"/>
        </w:rPr>
      </w:pPr>
      <w:r>
        <w:rPr>
          <w:rFonts w:ascii="黑体" w:hAnsi="华文中宋" w:eastAsia="黑体" w:cs="宋体"/>
          <w:bCs/>
          <w:spacing w:val="6"/>
          <w:kern w:val="0"/>
          <w:szCs w:val="21"/>
        </w:rPr>
        <w:br w:type="page"/>
      </w:r>
    </w:p>
    <w:p>
      <w:pPr>
        <w:pStyle w:val="6"/>
        <w:rPr>
          <w:rFonts w:ascii="黑体" w:hAnsi="宋体"/>
          <w:b w:val="0"/>
          <w:sz w:val="21"/>
          <w:szCs w:val="21"/>
        </w:rPr>
      </w:pPr>
      <w:bookmarkStart w:id="141" w:name="_Toc20651269"/>
      <w:bookmarkStart w:id="142" w:name="_Toc28091189"/>
      <w:bookmarkStart w:id="143" w:name="_Toc23009"/>
      <w:r>
        <w:rPr>
          <w:rFonts w:hint="eastAsia" w:ascii="黑体" w:hAnsi="华文中宋" w:cs="宋体"/>
          <w:b w:val="0"/>
          <w:bCs w:val="0"/>
          <w:spacing w:val="6"/>
          <w:kern w:val="0"/>
          <w:sz w:val="21"/>
          <w:szCs w:val="21"/>
        </w:rPr>
        <w:t xml:space="preserve">附件10-4 </w:t>
      </w:r>
      <w:r>
        <w:rPr>
          <w:rFonts w:hint="eastAsia" w:ascii="黑体" w:hAnsi="宋体"/>
          <w:b w:val="0"/>
          <w:sz w:val="21"/>
          <w:szCs w:val="21"/>
        </w:rPr>
        <w:t>强制采购或者优先采购产品</w:t>
      </w:r>
      <w:r>
        <w:rPr>
          <w:rFonts w:hint="eastAsia" w:ascii="黑体" w:hAnsi="宋体"/>
          <w:b w:val="0"/>
          <w:bCs w:val="0"/>
          <w:sz w:val="21"/>
          <w:szCs w:val="21"/>
        </w:rPr>
        <w:t>的</w:t>
      </w:r>
      <w:r>
        <w:rPr>
          <w:rFonts w:hint="eastAsia" w:ascii="黑体" w:hAnsi="宋体"/>
          <w:b w:val="0"/>
          <w:sz w:val="21"/>
          <w:szCs w:val="21"/>
        </w:rPr>
        <w:t>证明材料</w:t>
      </w:r>
      <w:bookmarkEnd w:id="141"/>
      <w:bookmarkEnd w:id="142"/>
      <w:bookmarkEnd w:id="143"/>
    </w:p>
    <w:p>
      <w:pPr>
        <w:adjustRightInd w:val="0"/>
        <w:snapToGrid w:val="0"/>
        <w:spacing w:line="360" w:lineRule="auto"/>
        <w:jc w:val="center"/>
        <w:rPr>
          <w:rFonts w:ascii="黑体" w:hAnsi="黑体" w:eastAsia="黑体"/>
          <w:b/>
          <w:sz w:val="28"/>
          <w:szCs w:val="28"/>
        </w:rPr>
      </w:pPr>
      <w:r>
        <w:rPr>
          <w:rFonts w:hint="eastAsia" w:ascii="黑体" w:hAnsi="黑体" w:eastAsia="黑体"/>
          <w:b/>
          <w:sz w:val="28"/>
          <w:szCs w:val="28"/>
        </w:rPr>
        <w:t>强制采购或者优先采购产品</w:t>
      </w:r>
      <w:r>
        <w:rPr>
          <w:rFonts w:hint="eastAsia" w:ascii="黑体" w:hAnsi="黑体" w:eastAsia="黑体"/>
          <w:b/>
          <w:bCs/>
          <w:sz w:val="28"/>
          <w:szCs w:val="28"/>
        </w:rPr>
        <w:t>的</w:t>
      </w:r>
      <w:r>
        <w:rPr>
          <w:rFonts w:hint="eastAsia" w:ascii="黑体" w:hAnsi="黑体" w:eastAsia="黑体"/>
          <w:b/>
          <w:sz w:val="28"/>
          <w:szCs w:val="28"/>
        </w:rPr>
        <w:t>证明材料</w:t>
      </w:r>
    </w:p>
    <w:p>
      <w:pPr>
        <w:adjustRightInd w:val="0"/>
        <w:snapToGrid w:val="0"/>
        <w:spacing w:line="360" w:lineRule="auto"/>
        <w:jc w:val="center"/>
        <w:rPr>
          <w:rFonts w:ascii="宋体" w:hAnsi="宋体"/>
          <w:b/>
          <w:spacing w:val="6"/>
          <w:szCs w:val="21"/>
        </w:rPr>
      </w:pPr>
      <w:r>
        <w:rPr>
          <w:rFonts w:hint="eastAsia" w:ascii="宋体" w:hAnsi="宋体"/>
          <w:b/>
          <w:spacing w:val="6"/>
          <w:szCs w:val="21"/>
        </w:rPr>
        <w:t>(不属于强制采购或者优先采购产品的无需提供)</w:t>
      </w:r>
    </w:p>
    <w:p>
      <w:pPr>
        <w:adjustRightInd w:val="0"/>
        <w:snapToGrid w:val="0"/>
        <w:spacing w:line="360" w:lineRule="auto"/>
        <w:ind w:firstLine="420" w:firstLineChars="200"/>
        <w:jc w:val="left"/>
        <w:rPr>
          <w:rFonts w:asciiTheme="minorEastAsia" w:hAnsiTheme="minorEastAsia" w:eastAsiaTheme="minorEastAsia"/>
          <w:szCs w:val="21"/>
        </w:rPr>
      </w:pP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说明：投标人提供的产品</w:t>
      </w:r>
      <w:r>
        <w:rPr>
          <w:rFonts w:hint="eastAsia" w:asciiTheme="minorEastAsia" w:hAnsiTheme="minorEastAsia" w:eastAsiaTheme="minorEastAsia"/>
          <w:bCs/>
          <w:szCs w:val="21"/>
        </w:rPr>
        <w:t>属于强制采购或者优先采购的</w:t>
      </w:r>
      <w:r>
        <w:rPr>
          <w:rFonts w:hint="eastAsia" w:asciiTheme="minorEastAsia" w:hAnsiTheme="minorEastAsia" w:eastAsiaTheme="minorEastAsia"/>
          <w:szCs w:val="21"/>
        </w:rPr>
        <w:t>，应按第二章第34.6款规定提供证明材料，并加盖投标人单位章。</w:t>
      </w:r>
    </w:p>
    <w:p>
      <w:pPr>
        <w:adjustRightInd w:val="0"/>
        <w:snapToGrid w:val="0"/>
        <w:spacing w:line="360" w:lineRule="auto"/>
        <w:ind w:firstLine="420" w:firstLineChars="200"/>
        <w:jc w:val="left"/>
        <w:rPr>
          <w:rFonts w:asciiTheme="minorEastAsia" w:hAnsiTheme="minorEastAsia" w:eastAsiaTheme="minorEastAsia"/>
          <w:szCs w:val="21"/>
        </w:rPr>
      </w:pPr>
    </w:p>
    <w:p>
      <w:pPr>
        <w:adjustRightInd w:val="0"/>
        <w:snapToGrid w:val="0"/>
        <w:spacing w:line="360" w:lineRule="auto"/>
        <w:rPr>
          <w:rFonts w:ascii="黑体" w:hAnsi="宋体" w:eastAsia="黑体"/>
          <w:color w:val="000000"/>
          <w:szCs w:val="21"/>
        </w:rPr>
      </w:pPr>
      <w:r>
        <w:rPr>
          <w:rFonts w:ascii="黑体" w:hAnsi="宋体" w:eastAsia="黑体"/>
          <w:b/>
          <w:sz w:val="28"/>
          <w:szCs w:val="28"/>
        </w:rPr>
        <w:br w:type="page"/>
      </w:r>
    </w:p>
    <w:p>
      <w:pPr>
        <w:pStyle w:val="6"/>
        <w:jc w:val="left"/>
        <w:rPr>
          <w:rFonts w:ascii="黑体" w:hAnsi="宋体"/>
          <w:b w:val="0"/>
          <w:sz w:val="21"/>
          <w:szCs w:val="21"/>
        </w:rPr>
      </w:pPr>
      <w:bookmarkStart w:id="144" w:name="_Toc20651270"/>
      <w:bookmarkStart w:id="145" w:name="_Toc28091190"/>
      <w:bookmarkStart w:id="146" w:name="_Toc20242"/>
      <w:r>
        <w:rPr>
          <w:rFonts w:hint="eastAsia" w:ascii="黑体" w:hAnsi="华文中宋" w:cs="宋体"/>
          <w:b w:val="0"/>
          <w:bCs w:val="0"/>
          <w:spacing w:val="6"/>
          <w:kern w:val="0"/>
          <w:sz w:val="21"/>
          <w:szCs w:val="21"/>
        </w:rPr>
        <w:t>附页2</w:t>
      </w:r>
      <w:r>
        <w:rPr>
          <w:rFonts w:hint="eastAsia" w:ascii="黑体" w:hAnsi="宋体"/>
          <w:b w:val="0"/>
          <w:sz w:val="21"/>
          <w:szCs w:val="21"/>
        </w:rPr>
        <w:t>优先采购产品清单</w:t>
      </w:r>
      <w:bookmarkEnd w:id="144"/>
      <w:bookmarkEnd w:id="145"/>
      <w:bookmarkEnd w:id="146"/>
    </w:p>
    <w:p>
      <w:pPr>
        <w:adjustRightInd w:val="0"/>
        <w:snapToGrid w:val="0"/>
        <w:spacing w:line="360" w:lineRule="auto"/>
        <w:jc w:val="center"/>
        <w:rPr>
          <w:rFonts w:ascii="宋体" w:hAnsi="宋体"/>
          <w:b/>
          <w:spacing w:val="6"/>
          <w:szCs w:val="21"/>
        </w:rPr>
      </w:pPr>
      <w:r>
        <w:rPr>
          <w:rFonts w:hint="eastAsia" w:ascii="黑体" w:hAnsi="宋体" w:eastAsia="黑体"/>
          <w:b/>
          <w:sz w:val="28"/>
          <w:szCs w:val="28"/>
        </w:rPr>
        <w:t>优先采购产品清单</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__    ________</w:t>
      </w:r>
      <w:r>
        <w:rPr>
          <w:rFonts w:hint="eastAsia" w:ascii="宋体" w:hAnsi="宋体"/>
          <w:szCs w:val="21"/>
        </w:rPr>
        <w:t xml:space="preserve">                     项目名称：</w:t>
      </w:r>
      <w:r>
        <w:rPr>
          <w:rFonts w:hint="eastAsia" w:ascii="宋体" w:hAnsi="宋体"/>
          <w:szCs w:val="21"/>
          <w:u w:val="single"/>
        </w:rPr>
        <w:t>____            ______</w:t>
      </w:r>
    </w:p>
    <w:p>
      <w:pPr>
        <w:adjustRightInd w:val="0"/>
        <w:snapToGrid w:val="0"/>
        <w:spacing w:line="360" w:lineRule="auto"/>
        <w:rPr>
          <w:rFonts w:ascii="宋体" w:hAnsi="宋体"/>
          <w:szCs w:val="21"/>
        </w:rPr>
      </w:pPr>
      <w:r>
        <w:rPr>
          <w:rFonts w:hint="eastAsia" w:ascii="宋体" w:hAnsi="宋体"/>
          <w:szCs w:val="21"/>
        </w:rPr>
        <w:t>包       号：</w:t>
      </w:r>
      <w:r>
        <w:rPr>
          <w:rFonts w:hint="eastAsia" w:ascii="宋体" w:hAnsi="宋体"/>
          <w:szCs w:val="21"/>
          <w:u w:val="single"/>
        </w:rPr>
        <w:t>__    ________</w:t>
      </w:r>
      <w:r>
        <w:rPr>
          <w:rFonts w:hint="eastAsia" w:ascii="宋体" w:hAnsi="宋体"/>
          <w:szCs w:val="21"/>
        </w:rPr>
        <w:t xml:space="preserve">                      包名称：</w:t>
      </w:r>
      <w:r>
        <w:rPr>
          <w:rFonts w:hint="eastAsia" w:ascii="宋体" w:hAnsi="宋体"/>
          <w:szCs w:val="21"/>
          <w:u w:val="single"/>
        </w:rPr>
        <w:t>___          _______</w:t>
      </w:r>
    </w:p>
    <w:tbl>
      <w:tblPr>
        <w:tblStyle w:val="48"/>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39"/>
        <w:gridCol w:w="1134"/>
        <w:gridCol w:w="1418"/>
        <w:gridCol w:w="1984"/>
        <w:gridCol w:w="18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7" w:hRule="atLeast"/>
        </w:trPr>
        <w:tc>
          <w:tcPr>
            <w:tcW w:w="8789" w:type="dxa"/>
            <w:gridSpan w:val="6"/>
            <w:noWrap/>
            <w:vAlign w:val="center"/>
          </w:tcPr>
          <w:p>
            <w:pPr>
              <w:widowControl/>
              <w:adjustRightInd w:val="0"/>
              <w:snapToGrid w:val="0"/>
              <w:spacing w:line="360" w:lineRule="auto"/>
              <w:ind w:firstLine="480" w:firstLineChars="200"/>
              <w:jc w:val="left"/>
              <w:rPr>
                <w:rFonts w:ascii="黑体" w:hAnsi="黑体" w:eastAsia="黑体"/>
                <w:kern w:val="0"/>
                <w:sz w:val="24"/>
              </w:rPr>
            </w:pPr>
            <w:r>
              <w:rPr>
                <w:rFonts w:hint="eastAsia" w:ascii="黑体" w:hAnsi="宋体" w:eastAsia="黑体"/>
                <w:kern w:val="0"/>
                <w:sz w:val="24"/>
              </w:rPr>
              <w:t>以下为投标人提供的政府采购优先采购产品，投标人对本表的真实性负责。如有虚假，将依法承担相应责任。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71"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1739"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1134" w:type="dxa"/>
            <w:tcBorders>
              <w:right w:val="single" w:color="auto" w:sz="4" w:space="0"/>
            </w:tcBorders>
            <w:noWrap/>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1418" w:type="dxa"/>
            <w:tcBorders>
              <w:left w:val="single" w:color="auto" w:sz="4" w:space="0"/>
            </w:tcBorders>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4</w:t>
            </w:r>
          </w:p>
        </w:tc>
        <w:tc>
          <w:tcPr>
            <w:tcW w:w="1984"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5</w:t>
            </w:r>
          </w:p>
        </w:tc>
        <w:tc>
          <w:tcPr>
            <w:tcW w:w="1843"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1"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739"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货物名称</w:t>
            </w:r>
          </w:p>
        </w:tc>
        <w:tc>
          <w:tcPr>
            <w:tcW w:w="1134" w:type="dxa"/>
            <w:tcBorders>
              <w:right w:val="single" w:color="auto" w:sz="4" w:space="0"/>
            </w:tcBorders>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规格型号</w:t>
            </w:r>
          </w:p>
        </w:tc>
        <w:tc>
          <w:tcPr>
            <w:tcW w:w="1418" w:type="dxa"/>
            <w:tcBorders>
              <w:left w:val="single" w:color="auto" w:sz="4" w:space="0"/>
            </w:tcBorders>
            <w:noWrap/>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价格（元）</w:t>
            </w:r>
          </w:p>
        </w:tc>
        <w:tc>
          <w:tcPr>
            <w:tcW w:w="1984"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货物制造商名称</w:t>
            </w:r>
          </w:p>
        </w:tc>
        <w:tc>
          <w:tcPr>
            <w:tcW w:w="1843" w:type="dxa"/>
            <w:noWrap/>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政策功能编码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noWrap/>
            <w:vAlign w:val="center"/>
          </w:tcPr>
          <w:p>
            <w:pPr>
              <w:adjustRightInd w:val="0"/>
              <w:snapToGrid w:val="0"/>
              <w:spacing w:line="360" w:lineRule="auto"/>
              <w:jc w:val="left"/>
              <w:rPr>
                <w:rFonts w:ascii="宋体" w:hAnsi="宋体"/>
                <w:b/>
                <w:szCs w:val="21"/>
              </w:rPr>
            </w:pPr>
            <w:r>
              <w:rPr>
                <w:rFonts w:hint="eastAsia" w:ascii="宋体" w:hAnsi="宋体"/>
                <w:b/>
                <w:szCs w:val="21"/>
              </w:rPr>
              <w:t>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noWrap/>
            <w:vAlign w:val="center"/>
          </w:tcPr>
          <w:p>
            <w:pPr>
              <w:adjustRightInd w:val="0"/>
              <w:snapToGrid w:val="0"/>
              <w:spacing w:line="360" w:lineRule="auto"/>
              <w:jc w:val="center"/>
              <w:rPr>
                <w:rFonts w:ascii="宋体" w:hAnsi="宋体"/>
                <w:b/>
                <w:szCs w:val="21"/>
              </w:rPr>
            </w:pPr>
          </w:p>
        </w:tc>
        <w:tc>
          <w:tcPr>
            <w:tcW w:w="1739" w:type="dxa"/>
            <w:noWrap/>
            <w:vAlign w:val="center"/>
          </w:tcPr>
          <w:p>
            <w:pPr>
              <w:adjustRightInd w:val="0"/>
              <w:snapToGrid w:val="0"/>
              <w:spacing w:line="360" w:lineRule="auto"/>
              <w:jc w:val="center"/>
              <w:rPr>
                <w:rFonts w:ascii="宋体" w:hAnsi="宋体"/>
                <w:b/>
                <w:szCs w:val="21"/>
              </w:rPr>
            </w:pPr>
          </w:p>
        </w:tc>
        <w:tc>
          <w:tcPr>
            <w:tcW w:w="1134" w:type="dxa"/>
            <w:tcBorders>
              <w:right w:val="single" w:color="auto" w:sz="4" w:space="0"/>
            </w:tcBorders>
            <w:noWrap/>
            <w:vAlign w:val="center"/>
          </w:tcPr>
          <w:p>
            <w:pPr>
              <w:adjustRightInd w:val="0"/>
              <w:snapToGrid w:val="0"/>
              <w:spacing w:line="360" w:lineRule="auto"/>
              <w:jc w:val="left"/>
              <w:rPr>
                <w:rFonts w:ascii="宋体" w:hAnsi="宋体"/>
                <w:b/>
                <w:szCs w:val="21"/>
              </w:rPr>
            </w:pPr>
          </w:p>
        </w:tc>
        <w:tc>
          <w:tcPr>
            <w:tcW w:w="1418" w:type="dxa"/>
            <w:tcBorders>
              <w:left w:val="single" w:color="auto" w:sz="4" w:space="0"/>
            </w:tcBorders>
            <w:noWrap/>
            <w:vAlign w:val="center"/>
          </w:tcPr>
          <w:p>
            <w:pPr>
              <w:adjustRightInd w:val="0"/>
              <w:snapToGrid w:val="0"/>
              <w:spacing w:line="360" w:lineRule="auto"/>
              <w:jc w:val="left"/>
              <w:rPr>
                <w:rFonts w:ascii="宋体" w:hAnsi="宋体"/>
                <w:b/>
                <w:szCs w:val="21"/>
              </w:rPr>
            </w:pPr>
          </w:p>
        </w:tc>
        <w:tc>
          <w:tcPr>
            <w:tcW w:w="1984" w:type="dxa"/>
            <w:noWrap/>
            <w:vAlign w:val="center"/>
          </w:tcPr>
          <w:p>
            <w:pPr>
              <w:adjustRightInd w:val="0"/>
              <w:snapToGrid w:val="0"/>
              <w:spacing w:line="360" w:lineRule="auto"/>
              <w:jc w:val="center"/>
              <w:rPr>
                <w:rFonts w:ascii="宋体" w:hAnsi="宋体"/>
                <w:b/>
                <w:szCs w:val="21"/>
              </w:rPr>
            </w:pPr>
          </w:p>
        </w:tc>
        <w:tc>
          <w:tcPr>
            <w:tcW w:w="1843" w:type="dxa"/>
            <w:noWrap/>
          </w:tcPr>
          <w:p>
            <w:pPr>
              <w:adjustRightInd w:val="0"/>
              <w:snapToGrid w:val="0"/>
              <w:spacing w:line="360" w:lineRule="auto"/>
              <w:jc w:val="center"/>
              <w:rPr>
                <w:rFonts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noWrap/>
            <w:vAlign w:val="center"/>
          </w:tcPr>
          <w:p>
            <w:pPr>
              <w:adjustRightInd w:val="0"/>
              <w:snapToGrid w:val="0"/>
              <w:spacing w:line="360" w:lineRule="auto"/>
              <w:jc w:val="center"/>
              <w:rPr>
                <w:rFonts w:ascii="宋体" w:hAnsi="宋体"/>
                <w:szCs w:val="21"/>
              </w:rPr>
            </w:pPr>
            <w:r>
              <w:rPr>
                <w:rFonts w:hint="eastAsia" w:ascii="宋体" w:hAnsi="宋体"/>
                <w:szCs w:val="21"/>
              </w:rPr>
              <w:t>小计</w:t>
            </w:r>
          </w:p>
        </w:tc>
        <w:tc>
          <w:tcPr>
            <w:tcW w:w="1739" w:type="dxa"/>
            <w:noWrap/>
            <w:vAlign w:val="center"/>
          </w:tcPr>
          <w:p>
            <w:pPr>
              <w:adjustRightInd w:val="0"/>
              <w:snapToGrid w:val="0"/>
              <w:spacing w:line="360" w:lineRule="auto"/>
              <w:jc w:val="center"/>
              <w:rPr>
                <w:rFonts w:ascii="宋体" w:hAnsi="宋体"/>
                <w:b/>
                <w:szCs w:val="21"/>
              </w:rPr>
            </w:pPr>
            <w:r>
              <w:rPr>
                <w:rFonts w:hint="eastAsia" w:ascii="宋体" w:hAnsi="宋体"/>
                <w:b/>
                <w:szCs w:val="21"/>
              </w:rPr>
              <w:t>/</w:t>
            </w:r>
          </w:p>
        </w:tc>
        <w:tc>
          <w:tcPr>
            <w:tcW w:w="1134" w:type="dxa"/>
            <w:tcBorders>
              <w:right w:val="single" w:color="auto" w:sz="4" w:space="0"/>
            </w:tcBorders>
            <w:noWrap/>
            <w:vAlign w:val="center"/>
          </w:tcPr>
          <w:p>
            <w:pPr>
              <w:adjustRightInd w:val="0"/>
              <w:snapToGrid w:val="0"/>
              <w:spacing w:line="360" w:lineRule="auto"/>
              <w:jc w:val="left"/>
              <w:rPr>
                <w:rFonts w:ascii="宋体" w:hAnsi="宋体"/>
                <w:b/>
                <w:szCs w:val="21"/>
              </w:rPr>
            </w:pPr>
          </w:p>
        </w:tc>
        <w:tc>
          <w:tcPr>
            <w:tcW w:w="1418" w:type="dxa"/>
            <w:tcBorders>
              <w:left w:val="single" w:color="auto" w:sz="4" w:space="0"/>
            </w:tcBorders>
            <w:noWrap/>
            <w:vAlign w:val="center"/>
          </w:tcPr>
          <w:p>
            <w:pPr>
              <w:adjustRightInd w:val="0"/>
              <w:snapToGrid w:val="0"/>
              <w:spacing w:line="360" w:lineRule="auto"/>
              <w:jc w:val="left"/>
              <w:rPr>
                <w:rFonts w:ascii="宋体" w:hAnsi="宋体"/>
                <w:b/>
                <w:szCs w:val="21"/>
              </w:rPr>
            </w:pPr>
          </w:p>
        </w:tc>
        <w:tc>
          <w:tcPr>
            <w:tcW w:w="1984" w:type="dxa"/>
            <w:noWrap/>
            <w:vAlign w:val="center"/>
          </w:tcPr>
          <w:p>
            <w:pPr>
              <w:adjustRightInd w:val="0"/>
              <w:snapToGrid w:val="0"/>
              <w:spacing w:line="360" w:lineRule="auto"/>
              <w:jc w:val="center"/>
              <w:rPr>
                <w:rFonts w:ascii="宋体" w:hAnsi="宋体"/>
                <w:b/>
                <w:szCs w:val="21"/>
              </w:rPr>
            </w:pPr>
            <w:r>
              <w:rPr>
                <w:rFonts w:hint="eastAsia" w:ascii="宋体" w:hAnsi="宋体"/>
                <w:b/>
                <w:szCs w:val="21"/>
              </w:rPr>
              <w:t>/</w:t>
            </w:r>
          </w:p>
        </w:tc>
        <w:tc>
          <w:tcPr>
            <w:tcW w:w="1843" w:type="dxa"/>
            <w:noWrap/>
          </w:tcPr>
          <w:p>
            <w:pPr>
              <w:adjustRightInd w:val="0"/>
              <w:snapToGrid w:val="0"/>
              <w:spacing w:line="360" w:lineRule="auto"/>
              <w:jc w:val="center"/>
              <w:rPr>
                <w:rFonts w:ascii="宋体" w:hAnsi="宋体"/>
                <w:b/>
                <w:szCs w:val="21"/>
              </w:rPr>
            </w:pPr>
            <w:r>
              <w:rPr>
                <w:rFonts w:hint="eastAsia" w:ascii="宋体" w:hAnsi="宋体"/>
                <w:b/>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noWrap/>
            <w:vAlign w:val="center"/>
          </w:tcPr>
          <w:p>
            <w:pPr>
              <w:adjustRightInd w:val="0"/>
              <w:snapToGrid w:val="0"/>
              <w:spacing w:line="360" w:lineRule="auto"/>
              <w:jc w:val="left"/>
              <w:rPr>
                <w:rFonts w:ascii="宋体" w:hAnsi="宋体"/>
                <w:b/>
                <w:szCs w:val="21"/>
              </w:rPr>
            </w:pPr>
            <w:r>
              <w:rPr>
                <w:rFonts w:hint="eastAsia" w:ascii="宋体" w:hAnsi="宋体"/>
                <w:b/>
                <w:szCs w:val="21"/>
              </w:rPr>
              <w:t>环境标志产品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42" w:hRule="atLeast"/>
        </w:trPr>
        <w:tc>
          <w:tcPr>
            <w:tcW w:w="671" w:type="dxa"/>
            <w:noWrap/>
            <w:vAlign w:val="center"/>
          </w:tcPr>
          <w:p>
            <w:pPr>
              <w:adjustRightInd w:val="0"/>
              <w:snapToGrid w:val="0"/>
              <w:spacing w:line="360" w:lineRule="auto"/>
              <w:jc w:val="center"/>
              <w:rPr>
                <w:rFonts w:ascii="宋体" w:hAnsi="宋体"/>
                <w:b/>
                <w:szCs w:val="21"/>
              </w:rPr>
            </w:pPr>
          </w:p>
        </w:tc>
        <w:tc>
          <w:tcPr>
            <w:tcW w:w="1739" w:type="dxa"/>
            <w:noWrap/>
            <w:vAlign w:val="center"/>
          </w:tcPr>
          <w:p>
            <w:pPr>
              <w:adjustRightInd w:val="0"/>
              <w:snapToGrid w:val="0"/>
              <w:spacing w:line="360" w:lineRule="auto"/>
              <w:jc w:val="center"/>
              <w:rPr>
                <w:rFonts w:ascii="宋体" w:hAnsi="宋体"/>
                <w:b/>
                <w:szCs w:val="21"/>
              </w:rPr>
            </w:pPr>
          </w:p>
        </w:tc>
        <w:tc>
          <w:tcPr>
            <w:tcW w:w="1134" w:type="dxa"/>
            <w:tcBorders>
              <w:right w:val="single" w:color="auto" w:sz="4" w:space="0"/>
            </w:tcBorders>
            <w:noWrap/>
            <w:vAlign w:val="center"/>
          </w:tcPr>
          <w:p>
            <w:pPr>
              <w:adjustRightInd w:val="0"/>
              <w:snapToGrid w:val="0"/>
              <w:spacing w:line="360" w:lineRule="auto"/>
              <w:jc w:val="left"/>
              <w:rPr>
                <w:rFonts w:ascii="宋体" w:hAnsi="宋体"/>
                <w:b/>
                <w:szCs w:val="21"/>
              </w:rPr>
            </w:pPr>
          </w:p>
        </w:tc>
        <w:tc>
          <w:tcPr>
            <w:tcW w:w="1418" w:type="dxa"/>
            <w:tcBorders>
              <w:left w:val="single" w:color="auto" w:sz="4" w:space="0"/>
            </w:tcBorders>
            <w:noWrap/>
            <w:vAlign w:val="center"/>
          </w:tcPr>
          <w:p>
            <w:pPr>
              <w:adjustRightInd w:val="0"/>
              <w:snapToGrid w:val="0"/>
              <w:spacing w:line="360" w:lineRule="auto"/>
              <w:jc w:val="left"/>
              <w:rPr>
                <w:rFonts w:ascii="宋体" w:hAnsi="宋体"/>
                <w:b/>
                <w:szCs w:val="21"/>
              </w:rPr>
            </w:pPr>
          </w:p>
        </w:tc>
        <w:tc>
          <w:tcPr>
            <w:tcW w:w="1984" w:type="dxa"/>
            <w:noWrap/>
            <w:vAlign w:val="center"/>
          </w:tcPr>
          <w:p>
            <w:pPr>
              <w:adjustRightInd w:val="0"/>
              <w:snapToGrid w:val="0"/>
              <w:spacing w:line="360" w:lineRule="auto"/>
              <w:jc w:val="center"/>
              <w:rPr>
                <w:rFonts w:ascii="宋体" w:hAnsi="宋体"/>
                <w:b/>
                <w:szCs w:val="21"/>
              </w:rPr>
            </w:pPr>
          </w:p>
        </w:tc>
        <w:tc>
          <w:tcPr>
            <w:tcW w:w="1843" w:type="dxa"/>
            <w:noWrap/>
          </w:tcPr>
          <w:p>
            <w:pPr>
              <w:adjustRightInd w:val="0"/>
              <w:snapToGrid w:val="0"/>
              <w:spacing w:line="360" w:lineRule="auto"/>
              <w:jc w:val="center"/>
              <w:rPr>
                <w:rFonts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noWrap/>
            <w:vAlign w:val="center"/>
          </w:tcPr>
          <w:p>
            <w:pPr>
              <w:adjustRightInd w:val="0"/>
              <w:snapToGrid w:val="0"/>
              <w:spacing w:line="360" w:lineRule="auto"/>
              <w:jc w:val="center"/>
              <w:rPr>
                <w:rFonts w:ascii="宋体" w:hAnsi="宋体"/>
                <w:szCs w:val="21"/>
              </w:rPr>
            </w:pPr>
            <w:r>
              <w:rPr>
                <w:rFonts w:hint="eastAsia" w:ascii="宋体" w:hAnsi="宋体"/>
                <w:szCs w:val="21"/>
              </w:rPr>
              <w:t>小计</w:t>
            </w:r>
          </w:p>
        </w:tc>
        <w:tc>
          <w:tcPr>
            <w:tcW w:w="1739" w:type="dxa"/>
            <w:noWrap/>
            <w:vAlign w:val="center"/>
          </w:tcPr>
          <w:p>
            <w:pPr>
              <w:adjustRightInd w:val="0"/>
              <w:snapToGrid w:val="0"/>
              <w:spacing w:line="360" w:lineRule="auto"/>
              <w:jc w:val="center"/>
              <w:rPr>
                <w:rFonts w:ascii="宋体" w:hAnsi="宋体"/>
                <w:b/>
                <w:szCs w:val="21"/>
              </w:rPr>
            </w:pPr>
            <w:r>
              <w:rPr>
                <w:rFonts w:hint="eastAsia" w:ascii="宋体" w:hAnsi="宋体"/>
                <w:b/>
                <w:szCs w:val="21"/>
              </w:rPr>
              <w:t>/</w:t>
            </w:r>
          </w:p>
        </w:tc>
        <w:tc>
          <w:tcPr>
            <w:tcW w:w="1134" w:type="dxa"/>
            <w:tcBorders>
              <w:right w:val="single" w:color="auto" w:sz="4" w:space="0"/>
            </w:tcBorders>
            <w:noWrap/>
            <w:vAlign w:val="center"/>
          </w:tcPr>
          <w:p>
            <w:pPr>
              <w:adjustRightInd w:val="0"/>
              <w:snapToGrid w:val="0"/>
              <w:spacing w:line="360" w:lineRule="auto"/>
              <w:jc w:val="left"/>
              <w:rPr>
                <w:rFonts w:ascii="宋体" w:hAnsi="宋体"/>
                <w:b/>
                <w:szCs w:val="21"/>
              </w:rPr>
            </w:pPr>
          </w:p>
        </w:tc>
        <w:tc>
          <w:tcPr>
            <w:tcW w:w="1418" w:type="dxa"/>
            <w:tcBorders>
              <w:left w:val="single" w:color="auto" w:sz="4" w:space="0"/>
            </w:tcBorders>
            <w:noWrap/>
            <w:vAlign w:val="center"/>
          </w:tcPr>
          <w:p>
            <w:pPr>
              <w:adjustRightInd w:val="0"/>
              <w:snapToGrid w:val="0"/>
              <w:spacing w:line="360" w:lineRule="auto"/>
              <w:jc w:val="left"/>
              <w:rPr>
                <w:rFonts w:ascii="宋体" w:hAnsi="宋体"/>
                <w:b/>
                <w:szCs w:val="21"/>
              </w:rPr>
            </w:pPr>
          </w:p>
        </w:tc>
        <w:tc>
          <w:tcPr>
            <w:tcW w:w="1984" w:type="dxa"/>
            <w:noWrap/>
            <w:vAlign w:val="center"/>
          </w:tcPr>
          <w:p>
            <w:pPr>
              <w:adjustRightInd w:val="0"/>
              <w:snapToGrid w:val="0"/>
              <w:spacing w:line="360" w:lineRule="auto"/>
              <w:jc w:val="center"/>
              <w:rPr>
                <w:rFonts w:ascii="宋体" w:hAnsi="宋体"/>
                <w:b/>
                <w:szCs w:val="21"/>
              </w:rPr>
            </w:pPr>
            <w:r>
              <w:rPr>
                <w:rFonts w:hint="eastAsia" w:ascii="宋体" w:hAnsi="宋体"/>
                <w:b/>
                <w:szCs w:val="21"/>
              </w:rPr>
              <w:t>/</w:t>
            </w:r>
          </w:p>
        </w:tc>
        <w:tc>
          <w:tcPr>
            <w:tcW w:w="1843" w:type="dxa"/>
            <w:noWrap/>
          </w:tcPr>
          <w:p>
            <w:pPr>
              <w:adjustRightInd w:val="0"/>
              <w:snapToGrid w:val="0"/>
              <w:spacing w:line="360" w:lineRule="auto"/>
              <w:jc w:val="center"/>
              <w:rPr>
                <w:rFonts w:ascii="宋体" w:hAnsi="宋体"/>
                <w:b/>
                <w:szCs w:val="21"/>
              </w:rPr>
            </w:pPr>
            <w:r>
              <w:rPr>
                <w:rFonts w:hint="eastAsia" w:ascii="宋体" w:hAnsi="宋体"/>
                <w:b/>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noWrap/>
            <w:vAlign w:val="center"/>
          </w:tcPr>
          <w:p>
            <w:pPr>
              <w:adjustRightInd w:val="0"/>
              <w:snapToGrid w:val="0"/>
              <w:spacing w:line="360" w:lineRule="auto"/>
              <w:jc w:val="left"/>
              <w:rPr>
                <w:rFonts w:ascii="宋体" w:hAnsi="宋体"/>
                <w:b/>
                <w:szCs w:val="21"/>
              </w:rPr>
            </w:pPr>
            <w:r>
              <w:rPr>
                <w:rFonts w:hint="eastAsia" w:ascii="宋体" w:hAnsi="宋体"/>
                <w:b/>
                <w:szCs w:val="21"/>
              </w:rPr>
              <w:t>两型产品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noWrap/>
            <w:vAlign w:val="center"/>
          </w:tcPr>
          <w:p>
            <w:pPr>
              <w:adjustRightInd w:val="0"/>
              <w:snapToGrid w:val="0"/>
              <w:spacing w:line="360" w:lineRule="auto"/>
              <w:jc w:val="center"/>
              <w:rPr>
                <w:rFonts w:ascii="宋体" w:hAnsi="宋体"/>
                <w:szCs w:val="21"/>
              </w:rPr>
            </w:pPr>
          </w:p>
        </w:tc>
        <w:tc>
          <w:tcPr>
            <w:tcW w:w="1739" w:type="dxa"/>
            <w:noWrap/>
            <w:vAlign w:val="center"/>
          </w:tcPr>
          <w:p>
            <w:pPr>
              <w:adjustRightInd w:val="0"/>
              <w:snapToGrid w:val="0"/>
              <w:spacing w:line="360" w:lineRule="auto"/>
              <w:jc w:val="center"/>
              <w:rPr>
                <w:rFonts w:ascii="宋体" w:hAnsi="宋体"/>
                <w:szCs w:val="21"/>
              </w:rPr>
            </w:pP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418"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984" w:type="dxa"/>
            <w:noWrap/>
            <w:vAlign w:val="center"/>
          </w:tcPr>
          <w:p>
            <w:pPr>
              <w:adjustRightInd w:val="0"/>
              <w:snapToGrid w:val="0"/>
              <w:spacing w:line="360" w:lineRule="auto"/>
              <w:jc w:val="center"/>
              <w:rPr>
                <w:rFonts w:ascii="宋体" w:hAnsi="宋体"/>
                <w:szCs w:val="21"/>
              </w:rPr>
            </w:pPr>
          </w:p>
        </w:tc>
        <w:tc>
          <w:tcPr>
            <w:tcW w:w="1843" w:type="dxa"/>
            <w:noWrap/>
          </w:tcPr>
          <w:p>
            <w:pPr>
              <w:adjustRightInd w:val="0"/>
              <w:snapToGrid w:val="0"/>
              <w:spacing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42" w:hRule="atLeast"/>
        </w:trPr>
        <w:tc>
          <w:tcPr>
            <w:tcW w:w="671" w:type="dxa"/>
            <w:noWrap/>
            <w:vAlign w:val="center"/>
          </w:tcPr>
          <w:p>
            <w:pPr>
              <w:adjustRightInd w:val="0"/>
              <w:snapToGrid w:val="0"/>
              <w:spacing w:line="360" w:lineRule="auto"/>
              <w:jc w:val="center"/>
              <w:rPr>
                <w:rFonts w:ascii="宋体" w:hAnsi="宋体"/>
                <w:szCs w:val="21"/>
              </w:rPr>
            </w:pPr>
            <w:r>
              <w:rPr>
                <w:rFonts w:hint="eastAsia" w:ascii="宋体" w:hAnsi="宋体"/>
                <w:szCs w:val="21"/>
              </w:rPr>
              <w:t>小计</w:t>
            </w:r>
          </w:p>
        </w:tc>
        <w:tc>
          <w:tcPr>
            <w:tcW w:w="1739" w:type="dxa"/>
            <w:noWrap/>
            <w:vAlign w:val="center"/>
          </w:tcPr>
          <w:p>
            <w:pPr>
              <w:adjustRightInd w:val="0"/>
              <w:snapToGrid w:val="0"/>
              <w:spacing w:line="360" w:lineRule="auto"/>
              <w:jc w:val="center"/>
              <w:rPr>
                <w:rFonts w:ascii="宋体" w:hAnsi="宋体"/>
                <w:szCs w:val="21"/>
              </w:rPr>
            </w:pPr>
            <w:r>
              <w:rPr>
                <w:rFonts w:hint="eastAsia" w:ascii="宋体" w:hAnsi="宋体"/>
                <w:szCs w:val="21"/>
              </w:rPr>
              <w:t>/</w:t>
            </w:r>
          </w:p>
        </w:tc>
        <w:tc>
          <w:tcPr>
            <w:tcW w:w="1134" w:type="dxa"/>
            <w:tcBorders>
              <w:right w:val="single" w:color="auto" w:sz="4" w:space="0"/>
            </w:tcBorders>
            <w:noWrap/>
            <w:vAlign w:val="center"/>
          </w:tcPr>
          <w:p>
            <w:pPr>
              <w:adjustRightInd w:val="0"/>
              <w:snapToGrid w:val="0"/>
              <w:spacing w:line="360" w:lineRule="auto"/>
              <w:jc w:val="center"/>
              <w:rPr>
                <w:rFonts w:ascii="宋体" w:hAnsi="宋体"/>
                <w:szCs w:val="21"/>
              </w:rPr>
            </w:pPr>
          </w:p>
        </w:tc>
        <w:tc>
          <w:tcPr>
            <w:tcW w:w="1418" w:type="dxa"/>
            <w:tcBorders>
              <w:left w:val="single" w:color="auto" w:sz="4" w:space="0"/>
            </w:tcBorders>
            <w:noWrap/>
            <w:vAlign w:val="center"/>
          </w:tcPr>
          <w:p>
            <w:pPr>
              <w:adjustRightInd w:val="0"/>
              <w:snapToGrid w:val="0"/>
              <w:spacing w:line="360" w:lineRule="auto"/>
              <w:jc w:val="center"/>
              <w:rPr>
                <w:rFonts w:ascii="宋体" w:hAnsi="宋体"/>
                <w:szCs w:val="21"/>
              </w:rPr>
            </w:pPr>
          </w:p>
        </w:tc>
        <w:tc>
          <w:tcPr>
            <w:tcW w:w="1984" w:type="dxa"/>
            <w:noWrap/>
            <w:vAlign w:val="center"/>
          </w:tcPr>
          <w:p>
            <w:pPr>
              <w:adjustRightInd w:val="0"/>
              <w:snapToGrid w:val="0"/>
              <w:spacing w:line="360" w:lineRule="auto"/>
              <w:jc w:val="center"/>
              <w:rPr>
                <w:rFonts w:ascii="宋体" w:hAnsi="宋体"/>
                <w:szCs w:val="21"/>
              </w:rPr>
            </w:pPr>
            <w:r>
              <w:rPr>
                <w:rFonts w:hint="eastAsia" w:ascii="宋体" w:hAnsi="宋体"/>
                <w:szCs w:val="21"/>
              </w:rPr>
              <w:t>/</w:t>
            </w:r>
          </w:p>
        </w:tc>
        <w:tc>
          <w:tcPr>
            <w:tcW w:w="1843" w:type="dxa"/>
            <w:noWrap/>
          </w:tcPr>
          <w:p>
            <w:pPr>
              <w:adjustRightInd w:val="0"/>
              <w:snapToGrid w:val="0"/>
              <w:spacing w:line="360" w:lineRule="auto"/>
              <w:jc w:val="center"/>
              <w:rPr>
                <w:rFonts w:ascii="宋体" w:hAnsi="宋体"/>
                <w:szCs w:val="21"/>
              </w:rPr>
            </w:pPr>
            <w:r>
              <w:rPr>
                <w:rFonts w:hint="eastAsia" w:ascii="宋体" w:hAnsi="宋体"/>
                <w:szCs w:val="21"/>
              </w:rPr>
              <w:t>/</w:t>
            </w:r>
          </w:p>
        </w:tc>
      </w:tr>
    </w:tbl>
    <w:p>
      <w:pPr>
        <w:adjustRightInd w:val="0"/>
        <w:snapToGrid w:val="0"/>
        <w:spacing w:line="360" w:lineRule="auto"/>
        <w:jc w:val="left"/>
        <w:rPr>
          <w:rFonts w:ascii="宋体" w:hAnsi="宋体"/>
          <w:szCs w:val="21"/>
        </w:rPr>
      </w:pPr>
      <w:r>
        <w:rPr>
          <w:rFonts w:hint="eastAsia" w:ascii="宋体" w:hAnsi="宋体"/>
          <w:szCs w:val="21"/>
        </w:rPr>
        <w:t>说明：</w:t>
      </w:r>
      <w:r>
        <w:rPr>
          <w:rFonts w:hint="eastAsia" w:ascii="宋体" w:hAnsi="宋体"/>
          <w:bCs/>
          <w:szCs w:val="21"/>
        </w:rPr>
        <w:t>1、</w:t>
      </w:r>
      <w:r>
        <w:rPr>
          <w:rFonts w:hint="eastAsia" w:ascii="宋体" w:hAnsi="宋体"/>
          <w:szCs w:val="21"/>
        </w:rPr>
        <w:t>本表用于计算政府采购优先采购产品（节能产品或环境标志产品或两型产品）的政府采购政策加分或者价格扣除。</w:t>
      </w:r>
    </w:p>
    <w:p>
      <w:pPr>
        <w:adjustRightInd w:val="0"/>
        <w:snapToGrid w:val="0"/>
        <w:spacing w:line="360" w:lineRule="auto"/>
        <w:ind w:firstLine="630" w:firstLineChars="300"/>
        <w:jc w:val="left"/>
        <w:rPr>
          <w:rFonts w:ascii="宋体" w:hAnsi="宋体"/>
          <w:szCs w:val="21"/>
        </w:rPr>
      </w:pPr>
      <w:r>
        <w:rPr>
          <w:rFonts w:hint="eastAsia" w:ascii="宋体" w:hAnsi="宋体"/>
          <w:szCs w:val="21"/>
        </w:rPr>
        <w:t>2、栏目4“价格”为综合单价，包含货物所有隐含的内容，如运输费、保险费、管理费和利润等。</w:t>
      </w:r>
    </w:p>
    <w:p>
      <w:pPr>
        <w:adjustRightInd w:val="0"/>
        <w:snapToGrid w:val="0"/>
        <w:spacing w:line="360" w:lineRule="auto"/>
        <w:ind w:firstLine="630" w:firstLineChars="300"/>
        <w:jc w:val="left"/>
        <w:rPr>
          <w:rFonts w:ascii="宋体" w:hAnsi="宋体"/>
          <w:szCs w:val="21"/>
        </w:rPr>
      </w:pPr>
      <w:r>
        <w:rPr>
          <w:rFonts w:hint="eastAsia" w:ascii="宋体" w:hAnsi="宋体"/>
          <w:szCs w:val="21"/>
        </w:rPr>
        <w:t>3、栏目6“政策功能编码”是指货物的中国环境标志认证证书编号、中国节能标志认证证书号、湖南两型产品编号（货物同时属于节能产品、环境标志产品、两型产品的，只须填写一种）。</w:t>
      </w:r>
    </w:p>
    <w:p>
      <w:pPr>
        <w:adjustRightInd w:val="0"/>
        <w:snapToGrid w:val="0"/>
        <w:spacing w:line="360" w:lineRule="auto"/>
        <w:ind w:firstLine="630" w:firstLineChars="300"/>
        <w:rPr>
          <w:rFonts w:ascii="宋体" w:hAnsi="宋体"/>
          <w:bCs/>
          <w:szCs w:val="21"/>
        </w:rPr>
      </w:pPr>
      <w:r>
        <w:rPr>
          <w:rFonts w:hint="eastAsia" w:ascii="宋体" w:hAnsi="宋体"/>
          <w:bCs/>
          <w:szCs w:val="21"/>
        </w:rPr>
        <w:t>4、投标人在投标截止时间前修改“开标一览表”中的投标报价的，应按第二章第14.6款规定修改本表相应内容。否则，评审时涉及本表所有优惠不予以考虑。</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或其委托代理人（签字或印章）：</w:t>
      </w:r>
    </w:p>
    <w:p>
      <w:pPr>
        <w:adjustRightInd w:val="0"/>
        <w:snapToGrid w:val="0"/>
        <w:spacing w:line="360" w:lineRule="auto"/>
        <w:rPr>
          <w:rFonts w:ascii="宋体" w:hAnsi="宋体"/>
          <w:szCs w:val="21"/>
        </w:rPr>
      </w:pPr>
      <w:r>
        <w:rPr>
          <w:rFonts w:hint="eastAsia" w:ascii="宋体" w:hAnsi="宋体"/>
          <w:szCs w:val="21"/>
        </w:rPr>
        <w:t>日期：年月日</w:t>
      </w:r>
      <w:r>
        <w:rPr>
          <w:rFonts w:hint="eastAsia" w:ascii="宋体" w:hAnsi="宋体"/>
          <w:szCs w:val="21"/>
        </w:rPr>
        <w:br w:type="page"/>
      </w:r>
    </w:p>
    <w:p>
      <w:pPr>
        <w:pStyle w:val="5"/>
        <w:adjustRightInd w:val="0"/>
        <w:snapToGrid w:val="0"/>
        <w:spacing w:before="0" w:after="0" w:line="360" w:lineRule="auto"/>
        <w:jc w:val="center"/>
        <w:rPr>
          <w:rFonts w:ascii="黑体" w:hAnsi="宋体" w:eastAsia="黑体"/>
          <w:sz w:val="28"/>
          <w:szCs w:val="28"/>
        </w:rPr>
      </w:pPr>
    </w:p>
    <w:p>
      <w:pPr>
        <w:pStyle w:val="5"/>
        <w:adjustRightInd w:val="0"/>
        <w:snapToGrid w:val="0"/>
        <w:spacing w:before="0" w:after="0" w:line="360" w:lineRule="auto"/>
        <w:jc w:val="center"/>
        <w:rPr>
          <w:rFonts w:ascii="黑体" w:hAnsi="宋体" w:eastAsia="黑体"/>
          <w:sz w:val="28"/>
          <w:szCs w:val="28"/>
        </w:rPr>
      </w:pPr>
      <w:bookmarkStart w:id="147" w:name="_Toc24146"/>
      <w:r>
        <w:rPr>
          <w:rFonts w:hint="eastAsia" w:ascii="黑体" w:hAnsi="宋体" w:eastAsia="黑体"/>
          <w:sz w:val="28"/>
          <w:szCs w:val="28"/>
        </w:rPr>
        <w:t>十一、投标货物或服务符合招标文件规定的证明文件</w:t>
      </w:r>
      <w:bookmarkEnd w:id="147"/>
    </w:p>
    <w:p>
      <w:pPr>
        <w:adjustRightInd w:val="0"/>
        <w:snapToGrid w:val="0"/>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szCs w:val="21"/>
        </w:rPr>
        <w:t>备注：提供第五章规定的证明材料复印件。</w:t>
      </w:r>
    </w:p>
    <w:p>
      <w:pPr>
        <w:widowControl/>
        <w:jc w:val="left"/>
        <w:rPr>
          <w:rFonts w:ascii="黑体" w:eastAsia="黑体"/>
          <w:sz w:val="28"/>
          <w:szCs w:val="28"/>
        </w:rPr>
      </w:pPr>
      <w:r>
        <w:rPr>
          <w:rFonts w:ascii="黑体" w:eastAsia="黑体"/>
          <w:b/>
          <w:bCs/>
          <w:sz w:val="28"/>
          <w:szCs w:val="28"/>
        </w:rPr>
        <w:br w:type="page"/>
      </w:r>
    </w:p>
    <w:p>
      <w:pPr>
        <w:pStyle w:val="5"/>
        <w:adjustRightInd w:val="0"/>
        <w:snapToGrid w:val="0"/>
        <w:spacing w:before="0" w:after="0" w:line="360" w:lineRule="auto"/>
        <w:jc w:val="center"/>
        <w:rPr>
          <w:rFonts w:ascii="黑体" w:hAnsi="宋体" w:eastAsia="黑体"/>
          <w:sz w:val="28"/>
          <w:szCs w:val="28"/>
        </w:rPr>
      </w:pPr>
      <w:bookmarkStart w:id="148" w:name="_Toc17350"/>
      <w:r>
        <w:rPr>
          <w:rFonts w:hint="eastAsia" w:ascii="黑体" w:hAnsi="宋体" w:eastAsia="黑体"/>
          <w:sz w:val="28"/>
          <w:szCs w:val="28"/>
        </w:rPr>
        <w:t>十二、投标人认为需提供的其他资料</w:t>
      </w:r>
      <w:bookmarkEnd w:id="148"/>
    </w:p>
    <w:p>
      <w:pPr>
        <w:adjustRightInd w:val="0"/>
        <w:snapToGrid w:val="0"/>
        <w:spacing w:before="156" w:beforeLines="50" w:line="360" w:lineRule="auto"/>
        <w:rPr>
          <w:rFonts w:asciiTheme="minorEastAsia" w:hAnsiTheme="minorEastAsia" w:eastAsiaTheme="minorEastAsia"/>
        </w:rPr>
      </w:pPr>
    </w:p>
    <w:p>
      <w:pPr>
        <w:adjustRightInd w:val="0"/>
        <w:snapToGrid w:val="0"/>
        <w:spacing w:before="156" w:beforeLines="50" w:line="360" w:lineRule="auto"/>
        <w:rPr>
          <w:rFonts w:asciiTheme="minorEastAsia" w:hAnsiTheme="minorEastAsia" w:eastAsiaTheme="minorEastAsia"/>
        </w:rPr>
      </w:pPr>
      <w:r>
        <w:rPr>
          <w:rFonts w:hint="eastAsia" w:asciiTheme="minorEastAsia" w:hAnsiTheme="minorEastAsia" w:eastAsiaTheme="minorEastAsia"/>
        </w:rPr>
        <w:t>备注：投标人认为需提供的其他资料包括：</w:t>
      </w:r>
    </w:p>
    <w:p>
      <w:pPr>
        <w:adjustRightInd w:val="0"/>
        <w:snapToGrid w:val="0"/>
        <w:spacing w:before="156" w:beforeLines="5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（1）招标文件第五章采购需求要求的其他资料；</w:t>
      </w:r>
    </w:p>
    <w:p>
      <w:pPr>
        <w:adjustRightInd w:val="0"/>
        <w:snapToGrid w:val="0"/>
        <w:spacing w:before="156" w:beforeLines="50" w:line="360" w:lineRule="auto"/>
        <w:ind w:firstLine="420" w:firstLineChars="200"/>
        <w:rPr>
          <w:rFonts w:asciiTheme="minorEastAsia" w:hAnsiTheme="minorEastAsia" w:eastAsiaTheme="minorEastAsia"/>
        </w:rPr>
      </w:pPr>
      <w:r>
        <w:rPr>
          <w:rFonts w:hint="eastAsia" w:asciiTheme="minorEastAsia" w:hAnsiTheme="minorEastAsia" w:eastAsiaTheme="minorEastAsia"/>
        </w:rPr>
        <w:t>（2）招标文件第四章评标方法及标准要求的其他相关资料。</w:t>
      </w:r>
    </w:p>
    <w:p>
      <w:pPr>
        <w:adjustRightInd w:val="0"/>
        <w:snapToGrid w:val="0"/>
        <w:spacing w:before="156" w:beforeLines="50" w:line="360" w:lineRule="auto"/>
        <w:rPr>
          <w:rFonts w:asciiTheme="minorEastAsia" w:hAnsiTheme="minorEastAsia" w:eastAsiaTheme="minorEastAsia"/>
        </w:rPr>
      </w:pPr>
    </w:p>
    <w:p/>
    <w:p>
      <w:pPr>
        <w:widowControl/>
        <w:jc w:val="left"/>
        <w:rPr>
          <w:rFonts w:ascii="黑体" w:hAnsi="宋体" w:eastAsia="黑体"/>
          <w:b/>
          <w:bCs/>
          <w:sz w:val="28"/>
          <w:szCs w:val="28"/>
        </w:rPr>
      </w:pPr>
      <w:r>
        <w:rPr>
          <w:rFonts w:ascii="黑体" w:hAnsi="宋体" w:eastAsia="黑体"/>
          <w:sz w:val="28"/>
          <w:szCs w:val="28"/>
        </w:rPr>
        <w:br w:type="page"/>
      </w:r>
    </w:p>
    <w:p>
      <w:pPr>
        <w:pStyle w:val="5"/>
        <w:adjustRightInd w:val="0"/>
        <w:snapToGrid w:val="0"/>
        <w:spacing w:before="0" w:after="0" w:line="360" w:lineRule="auto"/>
        <w:jc w:val="center"/>
        <w:rPr>
          <w:rFonts w:ascii="黑体" w:hAnsi="宋体" w:eastAsia="黑体"/>
          <w:sz w:val="28"/>
          <w:szCs w:val="28"/>
        </w:rPr>
      </w:pPr>
      <w:bookmarkStart w:id="149" w:name="_Toc31424"/>
      <w:r>
        <w:rPr>
          <w:rFonts w:hint="eastAsia" w:ascii="黑体" w:hAnsi="宋体" w:eastAsia="黑体"/>
          <w:sz w:val="28"/>
          <w:szCs w:val="28"/>
        </w:rPr>
        <w:t>十三、招标代理服务费承诺书</w:t>
      </w:r>
      <w:bookmarkEnd w:id="149"/>
    </w:p>
    <w:p>
      <w:pPr>
        <w:adjustRightInd w:val="0"/>
        <w:snapToGrid w:val="0"/>
        <w:spacing w:line="360" w:lineRule="auto"/>
        <w:rPr>
          <w:rFonts w:ascii="宋体" w:hAnsi="宋体" w:cs="仿宋_GB2312"/>
          <w:szCs w:val="21"/>
        </w:rPr>
      </w:pPr>
    </w:p>
    <w:p>
      <w:pPr>
        <w:adjustRightInd w:val="0"/>
        <w:snapToGrid w:val="0"/>
        <w:spacing w:line="360" w:lineRule="auto"/>
        <w:rPr>
          <w:rFonts w:ascii="宋体" w:hAnsi="宋体"/>
          <w:szCs w:val="21"/>
          <w:u w:val="single"/>
        </w:rPr>
      </w:pPr>
      <w:r>
        <w:rPr>
          <w:rFonts w:hint="eastAsia" w:ascii="宋体" w:hAnsi="宋体" w:cs="仿宋_GB2312"/>
          <w:szCs w:val="21"/>
        </w:rPr>
        <w:t>致（采购代理机构） ：</w:t>
      </w:r>
    </w:p>
    <w:p>
      <w:pPr>
        <w:adjustRightInd w:val="0"/>
        <w:snapToGrid w:val="0"/>
        <w:spacing w:line="360" w:lineRule="auto"/>
        <w:ind w:firstLine="420" w:firstLineChars="200"/>
        <w:rPr>
          <w:rFonts w:ascii="宋体" w:hAnsi="宋体"/>
          <w:szCs w:val="21"/>
        </w:rPr>
      </w:pPr>
      <w:r>
        <w:rPr>
          <w:rFonts w:hint="eastAsia" w:ascii="宋体" w:hAnsi="宋体" w:cs="仿宋_GB2312"/>
          <w:szCs w:val="21"/>
        </w:rPr>
        <w:t>我们在贵公司组织的</w:t>
      </w:r>
      <w:r>
        <w:rPr>
          <w:rFonts w:hint="eastAsia" w:ascii="宋体" w:hAnsi="宋体"/>
          <w:szCs w:val="21"/>
        </w:rPr>
        <w:t>（项目名称： ，</w:t>
      </w:r>
      <w:r>
        <w:rPr>
          <w:rFonts w:hint="eastAsia" w:ascii="宋体" w:hAnsi="宋体" w:cs="仿宋_GB2312"/>
          <w:szCs w:val="21"/>
        </w:rPr>
        <w:t>采购代理编号：</w:t>
      </w:r>
      <w:r>
        <w:rPr>
          <w:rFonts w:hint="eastAsia" w:ascii="宋体" w:hAnsi="宋体"/>
          <w:szCs w:val="21"/>
        </w:rPr>
        <w:t>）</w:t>
      </w:r>
      <w:r>
        <w:rPr>
          <w:rFonts w:hint="eastAsia" w:ascii="宋体" w:hAnsi="宋体" w:cs="仿宋_GB2312"/>
          <w:szCs w:val="21"/>
        </w:rPr>
        <w:t>招标中若获中标，我们保证在中标公告发布后5 个工作日内，按招标文件的规定，以支票、汇票或现金，向贵公司一次性支付招标代理服务费用。否则，</w:t>
      </w:r>
      <w:r>
        <w:rPr>
          <w:rFonts w:hint="eastAsia" w:ascii="宋体" w:hAnsi="宋体"/>
          <w:szCs w:val="21"/>
        </w:rPr>
        <w:t>由此产生的一切法律后果和责任由我公司承担。我公司声明放弃对此提出任何异议和追索的权利。</w:t>
      </w:r>
    </w:p>
    <w:p>
      <w:pPr>
        <w:adjustRightInd w:val="0"/>
        <w:snapToGrid w:val="0"/>
        <w:spacing w:line="360" w:lineRule="auto"/>
        <w:ind w:firstLine="420" w:firstLineChars="200"/>
        <w:rPr>
          <w:rFonts w:ascii="宋体" w:hAnsi="宋体"/>
          <w:szCs w:val="21"/>
        </w:rPr>
      </w:pPr>
      <w:r>
        <w:rPr>
          <w:rFonts w:hint="eastAsia" w:ascii="宋体" w:hAnsi="宋体"/>
          <w:szCs w:val="21"/>
        </w:rPr>
        <w:t>特此承诺。</w:t>
      </w:r>
    </w:p>
    <w:p>
      <w:pPr>
        <w:adjustRightInd w:val="0"/>
        <w:snapToGrid w:val="0"/>
        <w:spacing w:line="360" w:lineRule="auto"/>
        <w:rPr>
          <w:rFonts w:asciiTheme="minorEastAsia" w:hAnsiTheme="minorEastAsia" w:eastAsiaTheme="minorEastAsia"/>
          <w:color w:val="000000"/>
          <w:szCs w:val="21"/>
        </w:rPr>
      </w:pPr>
    </w:p>
    <w:tbl>
      <w:tblPr>
        <w:tblStyle w:val="48"/>
        <w:tblW w:w="7797" w:type="dxa"/>
        <w:tblInd w:w="675" w:type="dxa"/>
        <w:tblLayout w:type="fixed"/>
        <w:tblCellMar>
          <w:top w:w="0" w:type="dxa"/>
          <w:left w:w="108" w:type="dxa"/>
          <w:bottom w:w="0" w:type="dxa"/>
          <w:right w:w="108" w:type="dxa"/>
        </w:tblCellMar>
      </w:tblPr>
      <w:tblGrid>
        <w:gridCol w:w="7797"/>
      </w:tblGrid>
      <w:tr>
        <w:tblPrEx>
          <w:tblCellMar>
            <w:top w:w="0" w:type="dxa"/>
            <w:left w:w="108" w:type="dxa"/>
            <w:bottom w:w="0" w:type="dxa"/>
            <w:right w:w="108" w:type="dxa"/>
          </w:tblCellMar>
        </w:tblPrEx>
        <w:tc>
          <w:tcPr>
            <w:tcW w:w="7797" w:type="dxa"/>
          </w:tcPr>
          <w:p>
            <w:pPr>
              <w:adjustRightInd w:val="0"/>
              <w:snapToGrid w:val="0"/>
              <w:spacing w:line="360" w:lineRule="auto"/>
              <w:jc w:val="center"/>
              <w:rPr>
                <w:rFonts w:ascii="黑体" w:hAnsi="黑体" w:eastAsia="黑体"/>
                <w:color w:val="000000"/>
                <w:kern w:val="0"/>
                <w:sz w:val="28"/>
                <w:szCs w:val="28"/>
                <w:u w:val="single"/>
              </w:rPr>
            </w:pPr>
            <w:r>
              <w:rPr>
                <w:rFonts w:ascii="黑体" w:hAnsi="黑体" w:eastAsia="黑体"/>
                <w:color w:val="000000"/>
                <w:kern w:val="0"/>
                <w:sz w:val="28"/>
                <w:szCs w:val="28"/>
                <w:u w:val="single"/>
              </w:rPr>
              <w:t>开具</w:t>
            </w:r>
            <w:r>
              <w:rPr>
                <w:rFonts w:hint="eastAsia" w:ascii="黑体" w:hAnsi="黑体" w:eastAsia="黑体"/>
                <w:color w:val="000000"/>
                <w:kern w:val="0"/>
                <w:sz w:val="28"/>
                <w:szCs w:val="28"/>
                <w:u w:val="single"/>
              </w:rPr>
              <w:t>发票信息</w:t>
            </w:r>
          </w:p>
          <w:p>
            <w:pPr>
              <w:adjustRightInd w:val="0"/>
              <w:snapToGrid w:val="0"/>
              <w:spacing w:line="360" w:lineRule="auto"/>
              <w:ind w:firstLine="420" w:firstLineChars="200"/>
              <w:rPr>
                <w:rFonts w:asciiTheme="minorEastAsia" w:hAnsiTheme="minorEastAsia" w:eastAsiaTheme="minorEastAsia"/>
                <w:color w:val="000000"/>
                <w:kern w:val="0"/>
                <w:sz w:val="20"/>
                <w:szCs w:val="21"/>
              </w:rPr>
            </w:pPr>
            <w:r>
              <w:rPr>
                <w:rFonts w:asciiTheme="minorEastAsia" w:hAnsiTheme="minorEastAsia" w:eastAsiaTheme="minorEastAsia"/>
                <w:color w:val="000000"/>
                <w:kern w:val="0"/>
                <w:szCs w:val="21"/>
              </w:rPr>
              <w:t>□增值税普通发票</w:t>
            </w:r>
          </w:p>
          <w:p>
            <w:pPr>
              <w:adjustRightInd w:val="0"/>
              <w:snapToGrid w:val="0"/>
              <w:spacing w:line="360" w:lineRule="auto"/>
              <w:ind w:firstLine="420" w:firstLineChars="200"/>
              <w:rPr>
                <w:rFonts w:asciiTheme="minorEastAsia" w:hAnsiTheme="minorEastAsia" w:eastAsiaTheme="minorEastAsia"/>
                <w:color w:val="000000"/>
                <w:kern w:val="0"/>
                <w:sz w:val="20"/>
                <w:szCs w:val="21"/>
              </w:rPr>
            </w:pPr>
            <w:r>
              <w:rPr>
                <w:rFonts w:asciiTheme="minorEastAsia" w:hAnsiTheme="minorEastAsia" w:eastAsiaTheme="minorEastAsia"/>
                <w:color w:val="000000"/>
                <w:kern w:val="0"/>
                <w:szCs w:val="21"/>
              </w:rPr>
              <w:t>□或按照以下信息开具增值税专用发票：</w:t>
            </w:r>
          </w:p>
          <w:p>
            <w:pPr>
              <w:adjustRightInd w:val="0"/>
              <w:snapToGrid w:val="0"/>
              <w:spacing w:line="360" w:lineRule="auto"/>
              <w:ind w:firstLine="420" w:firstLineChars="200"/>
              <w:rPr>
                <w:rFonts w:asciiTheme="minorEastAsia" w:hAnsiTheme="minorEastAsia" w:eastAsiaTheme="minorEastAsia"/>
                <w:color w:val="000000"/>
                <w:kern w:val="0"/>
                <w:sz w:val="20"/>
                <w:szCs w:val="21"/>
              </w:rPr>
            </w:pPr>
            <w:r>
              <w:rPr>
                <w:rFonts w:asciiTheme="minorEastAsia" w:hAnsiTheme="minorEastAsia" w:eastAsiaTheme="minorEastAsia"/>
                <w:color w:val="000000"/>
                <w:kern w:val="0"/>
                <w:szCs w:val="21"/>
              </w:rPr>
              <w:t>单位名称：</w:t>
            </w:r>
          </w:p>
          <w:p>
            <w:pPr>
              <w:adjustRightInd w:val="0"/>
              <w:snapToGrid w:val="0"/>
              <w:spacing w:line="360" w:lineRule="auto"/>
              <w:ind w:firstLine="420" w:firstLineChars="200"/>
              <w:rPr>
                <w:rFonts w:asciiTheme="minorEastAsia" w:hAnsiTheme="minorEastAsia" w:eastAsiaTheme="minorEastAsia"/>
                <w:color w:val="000000"/>
                <w:kern w:val="0"/>
                <w:sz w:val="20"/>
                <w:szCs w:val="21"/>
              </w:rPr>
            </w:pPr>
            <w:r>
              <w:rPr>
                <w:rFonts w:asciiTheme="minorEastAsia" w:hAnsiTheme="minorEastAsia" w:eastAsiaTheme="minorEastAsia"/>
                <w:color w:val="000000"/>
                <w:kern w:val="0"/>
                <w:szCs w:val="21"/>
              </w:rPr>
              <w:t>纳税人识别号：</w:t>
            </w:r>
          </w:p>
          <w:p>
            <w:pPr>
              <w:adjustRightInd w:val="0"/>
              <w:snapToGrid w:val="0"/>
              <w:spacing w:line="360" w:lineRule="auto"/>
              <w:ind w:firstLine="420" w:firstLineChars="200"/>
              <w:rPr>
                <w:rFonts w:asciiTheme="minorEastAsia" w:hAnsiTheme="minorEastAsia" w:eastAsiaTheme="minorEastAsia"/>
                <w:color w:val="000000"/>
                <w:kern w:val="0"/>
                <w:sz w:val="20"/>
                <w:szCs w:val="21"/>
              </w:rPr>
            </w:pPr>
            <w:r>
              <w:rPr>
                <w:rFonts w:asciiTheme="minorEastAsia" w:hAnsiTheme="minorEastAsia" w:eastAsiaTheme="minorEastAsia"/>
                <w:color w:val="000000"/>
                <w:kern w:val="0"/>
                <w:szCs w:val="21"/>
              </w:rPr>
              <w:t>地址：</w:t>
            </w:r>
          </w:p>
          <w:p>
            <w:pPr>
              <w:adjustRightInd w:val="0"/>
              <w:snapToGrid w:val="0"/>
              <w:spacing w:line="360" w:lineRule="auto"/>
              <w:ind w:firstLine="420" w:firstLineChars="200"/>
              <w:rPr>
                <w:rFonts w:asciiTheme="minorEastAsia" w:hAnsiTheme="minorEastAsia" w:eastAsiaTheme="minorEastAsia"/>
                <w:color w:val="000000"/>
                <w:kern w:val="0"/>
                <w:sz w:val="20"/>
                <w:szCs w:val="21"/>
              </w:rPr>
            </w:pPr>
            <w:r>
              <w:rPr>
                <w:rFonts w:asciiTheme="minorEastAsia" w:hAnsiTheme="minorEastAsia" w:eastAsiaTheme="minorEastAsia"/>
                <w:color w:val="000000"/>
                <w:kern w:val="0"/>
                <w:szCs w:val="21"/>
              </w:rPr>
              <w:t>电话：</w:t>
            </w:r>
          </w:p>
          <w:p>
            <w:pPr>
              <w:adjustRightInd w:val="0"/>
              <w:snapToGrid w:val="0"/>
              <w:spacing w:line="360" w:lineRule="auto"/>
              <w:ind w:firstLine="420" w:firstLineChars="200"/>
              <w:rPr>
                <w:rFonts w:asciiTheme="minorEastAsia" w:hAnsiTheme="minorEastAsia" w:eastAsiaTheme="minorEastAsia"/>
                <w:color w:val="000000"/>
                <w:kern w:val="0"/>
                <w:sz w:val="20"/>
                <w:szCs w:val="21"/>
              </w:rPr>
            </w:pPr>
            <w:r>
              <w:rPr>
                <w:rFonts w:asciiTheme="minorEastAsia" w:hAnsiTheme="minorEastAsia" w:eastAsiaTheme="minorEastAsia"/>
                <w:color w:val="000000"/>
                <w:kern w:val="0"/>
                <w:szCs w:val="21"/>
              </w:rPr>
              <w:t>开户行：</w:t>
            </w:r>
          </w:p>
          <w:p>
            <w:pPr>
              <w:adjustRightInd w:val="0"/>
              <w:snapToGrid w:val="0"/>
              <w:spacing w:line="360" w:lineRule="auto"/>
              <w:ind w:firstLine="420" w:firstLineChars="200"/>
              <w:rPr>
                <w:rFonts w:asciiTheme="minorEastAsia" w:hAnsiTheme="minorEastAsia" w:eastAsiaTheme="minorEastAsia"/>
                <w:color w:val="000000"/>
                <w:kern w:val="0"/>
                <w:sz w:val="20"/>
                <w:szCs w:val="21"/>
              </w:rPr>
            </w:pPr>
            <w:r>
              <w:rPr>
                <w:rFonts w:asciiTheme="minorEastAsia" w:hAnsiTheme="minorEastAsia" w:eastAsiaTheme="minorEastAsia"/>
                <w:color w:val="000000"/>
                <w:kern w:val="0"/>
                <w:szCs w:val="21"/>
              </w:rPr>
              <w:t>账号：</w:t>
            </w:r>
          </w:p>
        </w:tc>
      </w:tr>
    </w:tbl>
    <w:p>
      <w:pPr>
        <w:adjustRightInd w:val="0"/>
        <w:snapToGrid w:val="0"/>
        <w:spacing w:line="360" w:lineRule="auto"/>
        <w:ind w:firstLine="420" w:firstLineChars="200"/>
        <w:rPr>
          <w:rFonts w:asciiTheme="minorEastAsia" w:hAnsiTheme="minorEastAsia" w:eastAsiaTheme="minorEastAsia"/>
          <w:szCs w:val="21"/>
        </w:rPr>
      </w:pPr>
    </w:p>
    <w:p>
      <w:pPr>
        <w:adjustRightInd w:val="0"/>
        <w:snapToGrid w:val="0"/>
        <w:spacing w:line="360" w:lineRule="auto"/>
        <w:rPr>
          <w:rFonts w:ascii="宋体" w:hAnsi="宋体" w:cs="仿宋_GB2312"/>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szCs w:val="21"/>
        </w:rPr>
        <w:t>法定代表人或其授权的代理人（签字或印章）：</w:t>
      </w:r>
    </w:p>
    <w:p>
      <w:pPr>
        <w:adjustRightInd w:val="0"/>
        <w:snapToGrid w:val="0"/>
        <w:spacing w:line="360" w:lineRule="auto"/>
        <w:rPr>
          <w:rFonts w:ascii="宋体" w:hAnsi="宋体"/>
          <w:szCs w:val="21"/>
        </w:rPr>
      </w:pPr>
      <w:r>
        <w:rPr>
          <w:rFonts w:hint="eastAsia" w:ascii="宋体" w:hAnsi="宋体"/>
          <w:szCs w:val="21"/>
        </w:rPr>
        <w:t>日期：  年  月   _日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pStyle w:val="5"/>
        <w:adjustRightInd w:val="0"/>
        <w:snapToGrid w:val="0"/>
        <w:spacing w:before="0" w:after="0" w:line="360" w:lineRule="auto"/>
        <w:jc w:val="center"/>
        <w:rPr>
          <w:rFonts w:ascii="黑体" w:hAnsi="宋体" w:eastAsia="黑体"/>
          <w:sz w:val="28"/>
          <w:szCs w:val="28"/>
        </w:rPr>
      </w:pPr>
      <w:bookmarkStart w:id="150" w:name="_Toc32002"/>
      <w:r>
        <w:rPr>
          <w:rFonts w:hint="eastAsia" w:ascii="黑体" w:hAnsi="宋体" w:eastAsia="黑体"/>
          <w:sz w:val="28"/>
          <w:szCs w:val="28"/>
        </w:rPr>
        <w:t>十四、保证金退还申请书</w:t>
      </w:r>
      <w:bookmarkEnd w:id="150"/>
    </w:p>
    <w:p>
      <w:pPr>
        <w:spacing w:line="360" w:lineRule="auto"/>
        <w:rPr>
          <w:rFonts w:ascii="宋体" w:hAnsi="宋体" w:cs="宋体"/>
        </w:rPr>
      </w:pPr>
    </w:p>
    <w:p>
      <w:pPr>
        <w:spacing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 xml:space="preserve"> (采购人或采购代理机构)： </w:t>
      </w:r>
    </w:p>
    <w:p>
      <w:pPr>
        <w:spacing w:line="360" w:lineRule="auto"/>
        <w:ind w:firstLine="420" w:firstLineChars="200"/>
        <w:rPr>
          <w:rFonts w:ascii="宋体" w:hAnsi="宋体" w:cs="宋体"/>
        </w:rPr>
      </w:pPr>
      <w:r>
        <w:rPr>
          <w:rFonts w:hint="eastAsia" w:ascii="宋体" w:hAnsi="宋体" w:cs="宋体"/>
        </w:rPr>
        <w:t>我系参加</w:t>
      </w:r>
      <w:r>
        <w:rPr>
          <w:rFonts w:hint="eastAsia" w:ascii="宋体" w:hAnsi="宋体" w:cs="宋体"/>
          <w:u w:val="single"/>
        </w:rPr>
        <w:t xml:space="preserve">                          </w:t>
      </w:r>
      <w:r>
        <w:rPr>
          <w:rFonts w:hint="eastAsia" w:ascii="宋体" w:hAnsi="宋体" w:cs="宋体"/>
        </w:rPr>
        <w:t>（项目名称），招标编号：</w:t>
      </w:r>
      <w:r>
        <w:rPr>
          <w:rFonts w:hint="eastAsia" w:ascii="宋体" w:hAnsi="宋体" w:cs="宋体"/>
          <w:u w:val="single"/>
        </w:rPr>
        <w:t xml:space="preserve">            </w:t>
      </w:r>
      <w:r>
        <w:rPr>
          <w:rFonts w:hint="eastAsia" w:ascii="宋体" w:hAnsi="宋体" w:cs="宋体"/>
        </w:rPr>
        <w:t xml:space="preserve"> 的投标人，现申请按该项目采购文件规定，退返保证金人民币</w:t>
      </w:r>
      <w:r>
        <w:rPr>
          <w:rFonts w:hint="eastAsia" w:ascii="宋体" w:hAnsi="宋体" w:cs="宋体"/>
          <w:u w:val="single"/>
        </w:rPr>
        <w:t xml:space="preserve">         </w:t>
      </w:r>
      <w:r>
        <w:rPr>
          <w:rFonts w:hint="eastAsia" w:ascii="宋体" w:hAnsi="宋体" w:cs="宋体"/>
        </w:rPr>
        <w:t>(大写）￥</w:t>
      </w:r>
      <w:r>
        <w:rPr>
          <w:rFonts w:hint="eastAsia" w:ascii="宋体" w:hAnsi="宋体" w:cs="宋体"/>
          <w:u w:val="single"/>
        </w:rPr>
        <w:t xml:space="preserve">            </w:t>
      </w:r>
      <w:r>
        <w:rPr>
          <w:rFonts w:hint="eastAsia" w:ascii="宋体" w:hAnsi="宋体" w:cs="宋体"/>
        </w:rPr>
        <w:t>(小写），保证金请退还到以下原缴纳账户：</w:t>
      </w:r>
    </w:p>
    <w:p>
      <w:pPr>
        <w:spacing w:line="360" w:lineRule="auto"/>
        <w:rPr>
          <w:rFonts w:ascii="宋体" w:hAnsi="宋体" w:cs="宋体"/>
        </w:rPr>
      </w:pPr>
      <w:r>
        <w:rPr>
          <w:rFonts w:hint="eastAsia" w:ascii="宋体" w:hAnsi="宋体" w:cs="宋体"/>
        </w:rPr>
        <w:t xml:space="preserve">户名：                                 </w:t>
      </w:r>
    </w:p>
    <w:p>
      <w:pPr>
        <w:spacing w:line="360" w:lineRule="auto"/>
        <w:rPr>
          <w:rFonts w:ascii="宋体" w:hAnsi="宋体" w:cs="宋体"/>
        </w:rPr>
      </w:pPr>
      <w:r>
        <w:rPr>
          <w:rFonts w:hint="eastAsia" w:ascii="宋体" w:hAnsi="宋体" w:cs="宋体"/>
        </w:rPr>
        <w:t xml:space="preserve">账号：                                 </w:t>
      </w:r>
    </w:p>
    <w:p>
      <w:pPr>
        <w:spacing w:line="360" w:lineRule="auto"/>
        <w:rPr>
          <w:rFonts w:ascii="宋体" w:hAnsi="宋体" w:cs="宋体"/>
        </w:rPr>
      </w:pPr>
      <w:r>
        <w:rPr>
          <w:rFonts w:hint="eastAsia" w:ascii="宋体" w:hAnsi="宋体" w:cs="宋体"/>
        </w:rPr>
        <w:t xml:space="preserve">开户行：                               </w:t>
      </w:r>
    </w:p>
    <w:p>
      <w:pPr>
        <w:spacing w:line="360" w:lineRule="auto"/>
        <w:rPr>
          <w:rFonts w:ascii="宋体" w:hAnsi="宋体" w:cs="宋体"/>
        </w:rPr>
      </w:pPr>
      <w:r>
        <w:rPr>
          <w:rFonts w:hint="eastAsia" w:ascii="宋体" w:hAnsi="宋体" w:cs="宋体"/>
        </w:rPr>
        <w:t>开户行地址：          省            市</w:t>
      </w:r>
    </w:p>
    <w:p>
      <w:pPr>
        <w:spacing w:line="360" w:lineRule="auto"/>
        <w:rPr>
          <w:rFonts w:ascii="宋体" w:hAnsi="宋体" w:cs="宋体"/>
        </w:rPr>
      </w:pPr>
      <w:r>
        <w:rPr>
          <w:rFonts w:hint="eastAsia" w:ascii="宋体" w:hAnsi="宋体" w:cs="宋体"/>
        </w:rPr>
        <w:t>如果提供的账户信息有误或因账户信息变更未及时通知，一切后果均由本单位自行负责。</w:t>
      </w:r>
    </w:p>
    <w:p>
      <w:pPr>
        <w:spacing w:line="360" w:lineRule="auto"/>
        <w:rPr>
          <w:rFonts w:ascii="宋体" w:hAnsi="宋体" w:cs="宋体"/>
        </w:rPr>
      </w:pPr>
      <w:r>
        <w:rPr>
          <w:rFonts w:hint="eastAsia" w:ascii="宋体" w:hAnsi="宋体" w:cs="宋体"/>
        </w:rPr>
        <w:t xml:space="preserve">                                      投标人(盖单位章)：</w:t>
      </w:r>
    </w:p>
    <w:p>
      <w:pPr>
        <w:spacing w:line="360" w:lineRule="auto"/>
        <w:jc w:val="center"/>
        <w:rPr>
          <w:rFonts w:ascii="宋体" w:hAnsi="宋体" w:cs="宋体"/>
        </w:rPr>
      </w:pPr>
      <w:r>
        <w:rPr>
          <w:rFonts w:hint="eastAsia" w:ascii="宋体" w:hAnsi="宋体" w:cs="宋体"/>
        </w:rPr>
        <w:t xml:space="preserve">       联 系 人：                  </w:t>
      </w:r>
    </w:p>
    <w:p>
      <w:pPr>
        <w:spacing w:line="360" w:lineRule="auto"/>
        <w:jc w:val="center"/>
        <w:rPr>
          <w:rFonts w:ascii="宋体" w:hAnsi="宋体" w:cs="宋体"/>
        </w:rPr>
      </w:pPr>
      <w:r>
        <w:rPr>
          <w:rFonts w:hint="eastAsia" w:ascii="宋体" w:hAnsi="宋体" w:cs="宋体"/>
        </w:rPr>
        <w:t xml:space="preserve">         移 动 电 话：               </w:t>
      </w:r>
    </w:p>
    <w:p>
      <w:pPr>
        <w:spacing w:line="360" w:lineRule="auto"/>
        <w:jc w:val="center"/>
        <w:rPr>
          <w:rFonts w:ascii="宋体" w:hAnsi="宋体" w:cs="宋体"/>
        </w:rPr>
      </w:pPr>
      <w:r>
        <w:rPr>
          <w:rFonts w:hint="eastAsia" w:ascii="宋体" w:hAnsi="宋体" w:cs="宋体"/>
        </w:rPr>
        <w:t xml:space="preserve">         固 定 电 话：</w:t>
      </w:r>
      <w:r>
        <w:rPr>
          <w:rFonts w:hint="eastAsia" w:ascii="宋体" w:hAnsi="宋体" w:cs="宋体"/>
          <w:u w:val="single"/>
        </w:rPr>
        <w:t xml:space="preserve">        </w:t>
      </w:r>
      <w:r>
        <w:rPr>
          <w:rFonts w:hint="eastAsia" w:ascii="宋体" w:hAnsi="宋体" w:cs="宋体"/>
        </w:rPr>
        <w:t xml:space="preserve">        </w:t>
      </w:r>
    </w:p>
    <w:p>
      <w:pPr>
        <w:spacing w:line="360" w:lineRule="auto"/>
        <w:jc w:val="center"/>
        <w:rPr>
          <w:rFonts w:ascii="宋体" w:hAnsi="宋体" w:cs="宋体"/>
        </w:rPr>
      </w:pPr>
      <w:r>
        <w:rPr>
          <w:rFonts w:hint="eastAsia" w:ascii="宋体" w:hAnsi="宋体" w:cs="宋体"/>
        </w:rPr>
        <w:t xml:space="preserve">                              日      期：      年    月   日</w:t>
      </w:r>
    </w:p>
    <w:p>
      <w:pPr>
        <w:pStyle w:val="25"/>
        <w:spacing w:line="360" w:lineRule="auto"/>
        <w:rPr>
          <w:rFonts w:hAnsi="宋体" w:cs="宋体"/>
          <w:b/>
        </w:rPr>
      </w:pPr>
    </w:p>
    <w:p>
      <w:pPr>
        <w:pStyle w:val="25"/>
        <w:spacing w:line="360" w:lineRule="auto"/>
        <w:rPr>
          <w:rFonts w:hAnsi="宋体" w:cs="宋体"/>
          <w:b/>
        </w:rPr>
      </w:pPr>
      <w:r>
        <w:rPr>
          <w:rFonts w:hint="eastAsia" w:hAnsi="宋体" w:cs="宋体"/>
          <w:b/>
        </w:rPr>
        <w:t>说明：《保证金退还申请书》除装订在投标文件中外，还应单独制作一份在开标前提交给招标代理机构，未交《保证金退还申请书》的投标人，将影响其保证金的正常退还。</w:t>
      </w:r>
    </w:p>
    <w:p>
      <w:pPr>
        <w:adjustRightInd w:val="0"/>
        <w:snapToGrid w:val="0"/>
        <w:spacing w:line="360" w:lineRule="auto"/>
        <w:rPr>
          <w:rFonts w:ascii="宋体" w:hAnsi="宋体"/>
          <w:szCs w:val="21"/>
        </w:rPr>
      </w:pPr>
    </w:p>
    <w:sectPr>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300" w:right="360" w:hanging="300" w:hangingChars="100"/>
      <w:jc w:val="right"/>
      <w:rPr>
        <w:rFonts w:eastAsia="楷体_GB2312"/>
      </w:rPr>
    </w:pPr>
    <w:r>
      <w:rPr>
        <w:rStyle w:val="53"/>
        <w:rFonts w:hint="eastAsia" w:ascii="仿宋_GB2312" w:eastAsia="仿宋_GB2312"/>
        <w:sz w:val="30"/>
        <w:szCs w:val="30"/>
      </w:rPr>
      <w:t>—</w:t>
    </w:r>
    <w:r>
      <w:rPr>
        <w:rStyle w:val="53"/>
        <w:rFonts w:hint="eastAsia" w:ascii="仿宋_GB2312" w:eastAsia="仿宋_GB2312"/>
        <w:sz w:val="30"/>
        <w:szCs w:val="30"/>
      </w:rPr>
      <w:fldChar w:fldCharType="begin"/>
    </w:r>
    <w:r>
      <w:rPr>
        <w:rStyle w:val="53"/>
        <w:rFonts w:hint="eastAsia" w:ascii="仿宋_GB2312" w:eastAsia="仿宋_GB2312"/>
        <w:sz w:val="30"/>
        <w:szCs w:val="30"/>
      </w:rPr>
      <w:instrText xml:space="preserve"> PAGE </w:instrText>
    </w:r>
    <w:r>
      <w:rPr>
        <w:rStyle w:val="53"/>
        <w:rFonts w:hint="eastAsia" w:ascii="仿宋_GB2312" w:eastAsia="仿宋_GB2312"/>
        <w:sz w:val="30"/>
        <w:szCs w:val="30"/>
      </w:rPr>
      <w:fldChar w:fldCharType="separate"/>
    </w:r>
    <w:r>
      <w:rPr>
        <w:rStyle w:val="53"/>
        <w:rFonts w:ascii="仿宋_GB2312" w:eastAsia="仿宋_GB2312"/>
        <w:sz w:val="30"/>
        <w:szCs w:val="30"/>
      </w:rPr>
      <w:t>5</w:t>
    </w:r>
    <w:r>
      <w:rPr>
        <w:rStyle w:val="53"/>
        <w:rFonts w:hint="eastAsia" w:ascii="仿宋_GB2312" w:eastAsia="仿宋_GB2312"/>
        <w:sz w:val="30"/>
        <w:szCs w:val="30"/>
      </w:rPr>
      <w:fldChar w:fldCharType="end"/>
    </w:r>
    <w:r>
      <w:rPr>
        <w:rStyle w:val="53"/>
        <w:rFonts w:hint="eastAsia" w:ascii="仿宋_GB2312" w:eastAsia="仿宋_GB2312"/>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300" w:right="360" w:hanging="300" w:hangingChars="100"/>
      <w:jc w:val="right"/>
      <w:rPr>
        <w:rFonts w:eastAsia="楷体_GB2312"/>
      </w:rPr>
    </w:pPr>
    <w:r>
      <w:rPr>
        <w:rStyle w:val="53"/>
        <w:rFonts w:hint="eastAsia" w:ascii="仿宋_GB2312" w:eastAsia="仿宋_GB2312"/>
        <w:sz w:val="30"/>
        <w:szCs w:val="30"/>
      </w:rPr>
      <w:t>—</w:t>
    </w:r>
    <w:r>
      <w:rPr>
        <w:rStyle w:val="53"/>
        <w:rFonts w:hint="eastAsia" w:ascii="仿宋_GB2312" w:eastAsia="仿宋_GB2312"/>
        <w:sz w:val="30"/>
        <w:szCs w:val="30"/>
      </w:rPr>
      <w:fldChar w:fldCharType="begin"/>
    </w:r>
    <w:r>
      <w:rPr>
        <w:rStyle w:val="53"/>
        <w:rFonts w:hint="eastAsia" w:ascii="仿宋_GB2312" w:eastAsia="仿宋_GB2312"/>
        <w:sz w:val="30"/>
        <w:szCs w:val="30"/>
      </w:rPr>
      <w:instrText xml:space="preserve"> PAGE </w:instrText>
    </w:r>
    <w:r>
      <w:rPr>
        <w:rStyle w:val="53"/>
        <w:rFonts w:hint="eastAsia" w:ascii="仿宋_GB2312" w:eastAsia="仿宋_GB2312"/>
        <w:sz w:val="30"/>
        <w:szCs w:val="30"/>
      </w:rPr>
      <w:fldChar w:fldCharType="separate"/>
    </w:r>
    <w:r>
      <w:rPr>
        <w:rStyle w:val="53"/>
        <w:rFonts w:ascii="仿宋_GB2312" w:eastAsia="仿宋_GB2312"/>
        <w:sz w:val="30"/>
        <w:szCs w:val="30"/>
      </w:rPr>
      <w:t>118</w:t>
    </w:r>
    <w:r>
      <w:rPr>
        <w:rStyle w:val="53"/>
        <w:rFonts w:hint="eastAsia" w:ascii="仿宋_GB2312" w:eastAsia="仿宋_GB2312"/>
        <w:sz w:val="30"/>
        <w:szCs w:val="30"/>
      </w:rPr>
      <w:fldChar w:fldCharType="end"/>
    </w:r>
    <w:r>
      <w:rPr>
        <w:rStyle w:val="53"/>
        <w:rFonts w:hint="eastAsia" w:ascii="仿宋_GB2312" w:eastAsia="仿宋_GB2312"/>
        <w:sz w:val="30"/>
        <w:szCs w:val="3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pPr>
    <w:r>
      <w:rPr>
        <w:rFonts w:hint="eastAsia" w:asciiTheme="minorEastAsia" w:hAnsiTheme="minorEastAsia"/>
        <w:szCs w:val="21"/>
      </w:rPr>
      <w:t>湖南大学</w:t>
    </w:r>
    <w:r>
      <w:rPr>
        <w:rFonts w:hint="eastAsia" w:asciiTheme="minorEastAsia" w:hAnsiTheme="minorEastAsia"/>
        <w:szCs w:val="21"/>
        <w:lang w:eastAsia="zh-CN"/>
      </w:rPr>
      <w:t>ZT-2022005</w:t>
    </w:r>
    <w:r>
      <w:rPr>
        <w:rFonts w:hint="eastAsia" w:asciiTheme="minorEastAsia" w:hAnsiTheme="minorEastAsia"/>
        <w:szCs w:val="21"/>
      </w:rPr>
      <w:t>所需货物及服务采购项目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4859B"/>
    <w:multiLevelType w:val="singleLevel"/>
    <w:tmpl w:val="1F84859B"/>
    <w:lvl w:ilvl="0" w:tentative="0">
      <w:start w:val="3"/>
      <w:numFmt w:val="decimal"/>
      <w:lvlText w:val="%1."/>
      <w:lvlJc w:val="left"/>
      <w:pPr>
        <w:tabs>
          <w:tab w:val="left" w:pos="312"/>
        </w:tabs>
      </w:pPr>
    </w:lvl>
  </w:abstractNum>
  <w:abstractNum w:abstractNumId="1">
    <w:nsid w:val="26EA26F2"/>
    <w:multiLevelType w:val="multilevel"/>
    <w:tmpl w:val="26EA26F2"/>
    <w:lvl w:ilvl="0" w:tentative="0">
      <w:start w:val="1"/>
      <w:numFmt w:val="decimal"/>
      <w:lvlText w:val="%1"/>
      <w:lvlJc w:val="left"/>
      <w:pPr>
        <w:ind w:left="432" w:hanging="432"/>
        <w:textAlignment w:val="baseline"/>
      </w:pPr>
    </w:lvl>
    <w:lvl w:ilvl="1" w:tentative="0">
      <w:start w:val="1"/>
      <w:numFmt w:val="decimal"/>
      <w:pStyle w:val="163"/>
      <w:lvlText w:val="%1.%2"/>
      <w:lvlJc w:val="left"/>
      <w:pPr>
        <w:ind w:left="576" w:hanging="576"/>
        <w:textAlignment w:val="baseline"/>
      </w:pPr>
    </w:lvl>
    <w:lvl w:ilvl="2" w:tentative="0">
      <w:start w:val="1"/>
      <w:numFmt w:val="decimal"/>
      <w:lvlText w:val="%1.%2.%3"/>
      <w:lvlJc w:val="left"/>
      <w:pPr>
        <w:ind w:left="720" w:hanging="720"/>
        <w:textAlignment w:val="baseline"/>
      </w:pPr>
    </w:lvl>
    <w:lvl w:ilvl="3" w:tentative="0">
      <w:start w:val="1"/>
      <w:numFmt w:val="decimal"/>
      <w:lvlText w:val="%1.%2.%3.%4"/>
      <w:lvlJc w:val="left"/>
      <w:pPr>
        <w:ind w:left="864" w:hanging="864"/>
        <w:textAlignment w:val="baseline"/>
      </w:pPr>
    </w:lvl>
    <w:lvl w:ilvl="4" w:tentative="0">
      <w:start w:val="1"/>
      <w:numFmt w:val="decimal"/>
      <w:lvlText w:val="%1.%2.%3.%4.%5"/>
      <w:lvlJc w:val="left"/>
      <w:pPr>
        <w:ind w:left="1008" w:hanging="1008"/>
        <w:textAlignment w:val="baseline"/>
      </w:pPr>
    </w:lvl>
    <w:lvl w:ilvl="5" w:tentative="0">
      <w:start w:val="1"/>
      <w:numFmt w:val="decimal"/>
      <w:lvlText w:val="%1.%2.%3.%4.%5.%6"/>
      <w:lvlJc w:val="left"/>
      <w:pPr>
        <w:ind w:left="1152" w:hanging="1152"/>
        <w:textAlignment w:val="baseline"/>
      </w:pPr>
    </w:lvl>
    <w:lvl w:ilvl="6" w:tentative="0">
      <w:start w:val="1"/>
      <w:numFmt w:val="decimal"/>
      <w:lvlText w:val="%1.%2.%3.%4.%5.%6.%7"/>
      <w:lvlJc w:val="left"/>
      <w:pPr>
        <w:ind w:left="1296" w:hanging="1296"/>
        <w:textAlignment w:val="baseline"/>
      </w:pPr>
    </w:lvl>
    <w:lvl w:ilvl="7" w:tentative="0">
      <w:start w:val="1"/>
      <w:numFmt w:val="decimal"/>
      <w:lvlText w:val="%1.%2.%3.%4.%5.%6.%7.%8"/>
      <w:lvlJc w:val="left"/>
      <w:pPr>
        <w:ind w:left="1440" w:hanging="1440"/>
        <w:textAlignment w:val="baseline"/>
      </w:pPr>
    </w:lvl>
    <w:lvl w:ilvl="8" w:tentative="0">
      <w:start w:val="1"/>
      <w:numFmt w:val="decimal"/>
      <w:lvlText w:val="%1.%2.%3.%4.%5.%6.%7.%8.%9"/>
      <w:lvlJc w:val="left"/>
      <w:pPr>
        <w:ind w:left="1584" w:hanging="1584"/>
        <w:textAlignment w:val="baseline"/>
      </w:pPr>
    </w:lvl>
  </w:abstractNum>
  <w:abstractNum w:abstractNumId="2">
    <w:nsid w:val="2E7F7997"/>
    <w:multiLevelType w:val="multilevel"/>
    <w:tmpl w:val="2E7F7997"/>
    <w:lvl w:ilvl="0" w:tentative="0">
      <w:start w:val="1"/>
      <w:numFmt w:val="japaneseCounting"/>
      <w:lvlText w:val="%1、"/>
      <w:lvlJc w:val="left"/>
      <w:pPr>
        <w:ind w:left="585" w:hanging="5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DD7DEA"/>
    <w:multiLevelType w:val="singleLevel"/>
    <w:tmpl w:val="50DD7DEA"/>
    <w:lvl w:ilvl="0" w:tentative="0">
      <w:start w:val="2"/>
      <w:numFmt w:val="chineseCounting"/>
      <w:suff w:val="nothing"/>
      <w:lvlText w:val="%1、"/>
      <w:lvlJc w:val="left"/>
      <w:rPr>
        <w:rFonts w:hint="eastAsia"/>
      </w:rPr>
    </w:lvl>
  </w:abstractNum>
  <w:abstractNum w:abstractNumId="4">
    <w:nsid w:val="5B7A7AD0"/>
    <w:multiLevelType w:val="singleLevel"/>
    <w:tmpl w:val="5B7A7AD0"/>
    <w:lvl w:ilvl="0" w:tentative="0">
      <w:start w:val="1"/>
      <w:numFmt w:val="decimal"/>
      <w:suff w:val="nothing"/>
      <w:lvlText w:val="%1、"/>
      <w:lvlJc w:val="left"/>
    </w:lvl>
  </w:abstractNum>
  <w:abstractNum w:abstractNumId="5">
    <w:nsid w:val="6A383A51"/>
    <w:multiLevelType w:val="multilevel"/>
    <w:tmpl w:val="6A383A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9FF412"/>
    <w:multiLevelType w:val="singleLevel"/>
    <w:tmpl w:val="7D9FF412"/>
    <w:lvl w:ilvl="0" w:tentative="0">
      <w:start w:val="1"/>
      <w:numFmt w:val="decimal"/>
      <w:suff w:val="nothing"/>
      <w:lvlText w:val="%1、"/>
      <w:lvlJc w:val="left"/>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NGNhMWQyOTNmNGMzOWE1MDUzOGIxODQyNTZmYzUifQ=="/>
  </w:docVars>
  <w:rsids>
    <w:rsidRoot w:val="007434B4"/>
    <w:rsid w:val="00000A61"/>
    <w:rsid w:val="00000A83"/>
    <w:rsid w:val="000013FE"/>
    <w:rsid w:val="0000186F"/>
    <w:rsid w:val="000019D5"/>
    <w:rsid w:val="00001A03"/>
    <w:rsid w:val="00002568"/>
    <w:rsid w:val="000037DE"/>
    <w:rsid w:val="00003D23"/>
    <w:rsid w:val="00006552"/>
    <w:rsid w:val="00007A8F"/>
    <w:rsid w:val="0001024D"/>
    <w:rsid w:val="00010382"/>
    <w:rsid w:val="00013365"/>
    <w:rsid w:val="00013466"/>
    <w:rsid w:val="00013574"/>
    <w:rsid w:val="00013923"/>
    <w:rsid w:val="00014A82"/>
    <w:rsid w:val="00015858"/>
    <w:rsid w:val="0001617A"/>
    <w:rsid w:val="00017581"/>
    <w:rsid w:val="000175E8"/>
    <w:rsid w:val="00017CF0"/>
    <w:rsid w:val="00017F9C"/>
    <w:rsid w:val="000252F0"/>
    <w:rsid w:val="00025EED"/>
    <w:rsid w:val="00027A22"/>
    <w:rsid w:val="00027D0F"/>
    <w:rsid w:val="00030A53"/>
    <w:rsid w:val="00031705"/>
    <w:rsid w:val="00031C52"/>
    <w:rsid w:val="00032D53"/>
    <w:rsid w:val="000333AE"/>
    <w:rsid w:val="000358FA"/>
    <w:rsid w:val="00035B2B"/>
    <w:rsid w:val="00040247"/>
    <w:rsid w:val="00040313"/>
    <w:rsid w:val="00040E14"/>
    <w:rsid w:val="00041479"/>
    <w:rsid w:val="0004234C"/>
    <w:rsid w:val="00045B4B"/>
    <w:rsid w:val="00046881"/>
    <w:rsid w:val="00047440"/>
    <w:rsid w:val="0004759C"/>
    <w:rsid w:val="00047C70"/>
    <w:rsid w:val="0005019F"/>
    <w:rsid w:val="000508AD"/>
    <w:rsid w:val="0005168D"/>
    <w:rsid w:val="00051CB5"/>
    <w:rsid w:val="0005208E"/>
    <w:rsid w:val="00053BE1"/>
    <w:rsid w:val="00053C94"/>
    <w:rsid w:val="0005585E"/>
    <w:rsid w:val="000566BD"/>
    <w:rsid w:val="0005701C"/>
    <w:rsid w:val="000606A2"/>
    <w:rsid w:val="00060C04"/>
    <w:rsid w:val="00061310"/>
    <w:rsid w:val="00061914"/>
    <w:rsid w:val="000620A1"/>
    <w:rsid w:val="00065076"/>
    <w:rsid w:val="000662FC"/>
    <w:rsid w:val="000675E6"/>
    <w:rsid w:val="000677C7"/>
    <w:rsid w:val="00067D0B"/>
    <w:rsid w:val="000709FB"/>
    <w:rsid w:val="00070B21"/>
    <w:rsid w:val="00072573"/>
    <w:rsid w:val="0007262D"/>
    <w:rsid w:val="0007343D"/>
    <w:rsid w:val="000745C1"/>
    <w:rsid w:val="0007473A"/>
    <w:rsid w:val="00074CB8"/>
    <w:rsid w:val="00076502"/>
    <w:rsid w:val="000775DD"/>
    <w:rsid w:val="00082346"/>
    <w:rsid w:val="000823B5"/>
    <w:rsid w:val="000841E5"/>
    <w:rsid w:val="00085204"/>
    <w:rsid w:val="00087CA6"/>
    <w:rsid w:val="000904BC"/>
    <w:rsid w:val="00090D47"/>
    <w:rsid w:val="00091751"/>
    <w:rsid w:val="000917F5"/>
    <w:rsid w:val="000921D2"/>
    <w:rsid w:val="00092E61"/>
    <w:rsid w:val="0009483A"/>
    <w:rsid w:val="00095A0E"/>
    <w:rsid w:val="00097FB9"/>
    <w:rsid w:val="000A0B33"/>
    <w:rsid w:val="000A0CD6"/>
    <w:rsid w:val="000A2575"/>
    <w:rsid w:val="000A2631"/>
    <w:rsid w:val="000A3313"/>
    <w:rsid w:val="000A3479"/>
    <w:rsid w:val="000A4283"/>
    <w:rsid w:val="000A4F24"/>
    <w:rsid w:val="000A60A9"/>
    <w:rsid w:val="000A6658"/>
    <w:rsid w:val="000B0390"/>
    <w:rsid w:val="000B0E6E"/>
    <w:rsid w:val="000B1637"/>
    <w:rsid w:val="000B1715"/>
    <w:rsid w:val="000B2722"/>
    <w:rsid w:val="000B320F"/>
    <w:rsid w:val="000B3A4F"/>
    <w:rsid w:val="000B468A"/>
    <w:rsid w:val="000B48CB"/>
    <w:rsid w:val="000B5D7D"/>
    <w:rsid w:val="000B5F67"/>
    <w:rsid w:val="000B67D9"/>
    <w:rsid w:val="000B6A6A"/>
    <w:rsid w:val="000B7DF1"/>
    <w:rsid w:val="000C035B"/>
    <w:rsid w:val="000C0714"/>
    <w:rsid w:val="000C188C"/>
    <w:rsid w:val="000C245B"/>
    <w:rsid w:val="000C2AE6"/>
    <w:rsid w:val="000C354A"/>
    <w:rsid w:val="000C4FD9"/>
    <w:rsid w:val="000C52A0"/>
    <w:rsid w:val="000C6B2C"/>
    <w:rsid w:val="000C70C2"/>
    <w:rsid w:val="000C7812"/>
    <w:rsid w:val="000D04C8"/>
    <w:rsid w:val="000D0E5E"/>
    <w:rsid w:val="000D1018"/>
    <w:rsid w:val="000D211B"/>
    <w:rsid w:val="000D2A3F"/>
    <w:rsid w:val="000D50E0"/>
    <w:rsid w:val="000D5249"/>
    <w:rsid w:val="000D6514"/>
    <w:rsid w:val="000D6FCA"/>
    <w:rsid w:val="000E3A4C"/>
    <w:rsid w:val="000E3DCC"/>
    <w:rsid w:val="000E4525"/>
    <w:rsid w:val="000E46D9"/>
    <w:rsid w:val="000E4E95"/>
    <w:rsid w:val="000E50DD"/>
    <w:rsid w:val="000E640C"/>
    <w:rsid w:val="000E7308"/>
    <w:rsid w:val="000E7417"/>
    <w:rsid w:val="000E741F"/>
    <w:rsid w:val="000F1A45"/>
    <w:rsid w:val="000F1AF9"/>
    <w:rsid w:val="000F21C8"/>
    <w:rsid w:val="000F2D79"/>
    <w:rsid w:val="000F3713"/>
    <w:rsid w:val="000F376A"/>
    <w:rsid w:val="000F4155"/>
    <w:rsid w:val="000F44CB"/>
    <w:rsid w:val="000F4F2F"/>
    <w:rsid w:val="000F5866"/>
    <w:rsid w:val="000F620C"/>
    <w:rsid w:val="000F7591"/>
    <w:rsid w:val="001000C3"/>
    <w:rsid w:val="001047E3"/>
    <w:rsid w:val="00104908"/>
    <w:rsid w:val="00105A9C"/>
    <w:rsid w:val="00106446"/>
    <w:rsid w:val="00107077"/>
    <w:rsid w:val="00110B4B"/>
    <w:rsid w:val="001113FC"/>
    <w:rsid w:val="00111596"/>
    <w:rsid w:val="00111CC9"/>
    <w:rsid w:val="00112A3D"/>
    <w:rsid w:val="001133AC"/>
    <w:rsid w:val="00113661"/>
    <w:rsid w:val="00113C61"/>
    <w:rsid w:val="00114B15"/>
    <w:rsid w:val="00117058"/>
    <w:rsid w:val="00117D51"/>
    <w:rsid w:val="00120369"/>
    <w:rsid w:val="00121A30"/>
    <w:rsid w:val="00122876"/>
    <w:rsid w:val="001228FD"/>
    <w:rsid w:val="001232B6"/>
    <w:rsid w:val="00124345"/>
    <w:rsid w:val="00125769"/>
    <w:rsid w:val="00125F48"/>
    <w:rsid w:val="00126231"/>
    <w:rsid w:val="001264DC"/>
    <w:rsid w:val="00127829"/>
    <w:rsid w:val="0013172D"/>
    <w:rsid w:val="001322EF"/>
    <w:rsid w:val="00134894"/>
    <w:rsid w:val="001348D3"/>
    <w:rsid w:val="00135375"/>
    <w:rsid w:val="001370E3"/>
    <w:rsid w:val="00140DA3"/>
    <w:rsid w:val="001413DF"/>
    <w:rsid w:val="00141BEE"/>
    <w:rsid w:val="00143121"/>
    <w:rsid w:val="001439DB"/>
    <w:rsid w:val="00144141"/>
    <w:rsid w:val="00144B56"/>
    <w:rsid w:val="00144F97"/>
    <w:rsid w:val="0014699B"/>
    <w:rsid w:val="00146D14"/>
    <w:rsid w:val="00147E0F"/>
    <w:rsid w:val="00151BA6"/>
    <w:rsid w:val="00153C89"/>
    <w:rsid w:val="00156049"/>
    <w:rsid w:val="001564DB"/>
    <w:rsid w:val="001605B8"/>
    <w:rsid w:val="0016109A"/>
    <w:rsid w:val="001617E9"/>
    <w:rsid w:val="001619D4"/>
    <w:rsid w:val="00162175"/>
    <w:rsid w:val="00162403"/>
    <w:rsid w:val="0016254E"/>
    <w:rsid w:val="00162F23"/>
    <w:rsid w:val="00163B58"/>
    <w:rsid w:val="0016451E"/>
    <w:rsid w:val="0016583A"/>
    <w:rsid w:val="00166A7A"/>
    <w:rsid w:val="00166F38"/>
    <w:rsid w:val="00167763"/>
    <w:rsid w:val="001708E8"/>
    <w:rsid w:val="0017120C"/>
    <w:rsid w:val="0017148D"/>
    <w:rsid w:val="00173713"/>
    <w:rsid w:val="00173A95"/>
    <w:rsid w:val="00173D83"/>
    <w:rsid w:val="00173FF2"/>
    <w:rsid w:val="0017404D"/>
    <w:rsid w:val="00174EC7"/>
    <w:rsid w:val="00175C3F"/>
    <w:rsid w:val="00175FE2"/>
    <w:rsid w:val="0017633E"/>
    <w:rsid w:val="00176DC7"/>
    <w:rsid w:val="0017741D"/>
    <w:rsid w:val="001810E9"/>
    <w:rsid w:val="00181D2E"/>
    <w:rsid w:val="001828D3"/>
    <w:rsid w:val="001846F2"/>
    <w:rsid w:val="001850A4"/>
    <w:rsid w:val="00185B43"/>
    <w:rsid w:val="00186927"/>
    <w:rsid w:val="001870D2"/>
    <w:rsid w:val="00190C8F"/>
    <w:rsid w:val="00192075"/>
    <w:rsid w:val="00193526"/>
    <w:rsid w:val="00195771"/>
    <w:rsid w:val="00197441"/>
    <w:rsid w:val="001A053D"/>
    <w:rsid w:val="001A101A"/>
    <w:rsid w:val="001A2976"/>
    <w:rsid w:val="001A3AA5"/>
    <w:rsid w:val="001A3AFC"/>
    <w:rsid w:val="001A3BCB"/>
    <w:rsid w:val="001A4D9B"/>
    <w:rsid w:val="001A561A"/>
    <w:rsid w:val="001A58C6"/>
    <w:rsid w:val="001A59EB"/>
    <w:rsid w:val="001B070E"/>
    <w:rsid w:val="001B2294"/>
    <w:rsid w:val="001B313B"/>
    <w:rsid w:val="001B383C"/>
    <w:rsid w:val="001B4531"/>
    <w:rsid w:val="001B4F01"/>
    <w:rsid w:val="001B5907"/>
    <w:rsid w:val="001C2072"/>
    <w:rsid w:val="001C274B"/>
    <w:rsid w:val="001C3481"/>
    <w:rsid w:val="001C4E4C"/>
    <w:rsid w:val="001C5444"/>
    <w:rsid w:val="001C7B25"/>
    <w:rsid w:val="001D0E12"/>
    <w:rsid w:val="001D0F5F"/>
    <w:rsid w:val="001D26DC"/>
    <w:rsid w:val="001D300D"/>
    <w:rsid w:val="001D302B"/>
    <w:rsid w:val="001D574C"/>
    <w:rsid w:val="001D5B75"/>
    <w:rsid w:val="001E1D4A"/>
    <w:rsid w:val="001E3A6E"/>
    <w:rsid w:val="001E3AF6"/>
    <w:rsid w:val="001E3D6A"/>
    <w:rsid w:val="001E4458"/>
    <w:rsid w:val="001E59F7"/>
    <w:rsid w:val="001E6A66"/>
    <w:rsid w:val="001F075D"/>
    <w:rsid w:val="001F130D"/>
    <w:rsid w:val="001F1819"/>
    <w:rsid w:val="001F3A23"/>
    <w:rsid w:val="001F4878"/>
    <w:rsid w:val="001F5321"/>
    <w:rsid w:val="001F534E"/>
    <w:rsid w:val="001F53D4"/>
    <w:rsid w:val="001F5A0F"/>
    <w:rsid w:val="001F5B18"/>
    <w:rsid w:val="001F7AFA"/>
    <w:rsid w:val="001F7FD4"/>
    <w:rsid w:val="00200789"/>
    <w:rsid w:val="002008A9"/>
    <w:rsid w:val="00200C39"/>
    <w:rsid w:val="002018AB"/>
    <w:rsid w:val="002023F0"/>
    <w:rsid w:val="0020308E"/>
    <w:rsid w:val="00203959"/>
    <w:rsid w:val="00203EA6"/>
    <w:rsid w:val="00206018"/>
    <w:rsid w:val="00210EE8"/>
    <w:rsid w:val="00210F21"/>
    <w:rsid w:val="002113F7"/>
    <w:rsid w:val="002123F8"/>
    <w:rsid w:val="0021548B"/>
    <w:rsid w:val="00215C17"/>
    <w:rsid w:val="00215D98"/>
    <w:rsid w:val="00216023"/>
    <w:rsid w:val="0021627E"/>
    <w:rsid w:val="00216282"/>
    <w:rsid w:val="00216FA2"/>
    <w:rsid w:val="002203CE"/>
    <w:rsid w:val="00221240"/>
    <w:rsid w:val="00221600"/>
    <w:rsid w:val="00221BE4"/>
    <w:rsid w:val="00223541"/>
    <w:rsid w:val="00223B66"/>
    <w:rsid w:val="002240A4"/>
    <w:rsid w:val="0022478B"/>
    <w:rsid w:val="00224BDA"/>
    <w:rsid w:val="00225547"/>
    <w:rsid w:val="002303FF"/>
    <w:rsid w:val="00230B4C"/>
    <w:rsid w:val="0023235C"/>
    <w:rsid w:val="00232836"/>
    <w:rsid w:val="0023339C"/>
    <w:rsid w:val="00234309"/>
    <w:rsid w:val="00235123"/>
    <w:rsid w:val="002416E2"/>
    <w:rsid w:val="002419D0"/>
    <w:rsid w:val="00242897"/>
    <w:rsid w:val="00242A62"/>
    <w:rsid w:val="002433AE"/>
    <w:rsid w:val="002444EA"/>
    <w:rsid w:val="00245EF6"/>
    <w:rsid w:val="0025131F"/>
    <w:rsid w:val="00252804"/>
    <w:rsid w:val="00253669"/>
    <w:rsid w:val="00253F0D"/>
    <w:rsid w:val="00254945"/>
    <w:rsid w:val="00255414"/>
    <w:rsid w:val="00255AC7"/>
    <w:rsid w:val="002569C5"/>
    <w:rsid w:val="00256A84"/>
    <w:rsid w:val="00257F4D"/>
    <w:rsid w:val="0026198C"/>
    <w:rsid w:val="00261AC6"/>
    <w:rsid w:val="00262FCB"/>
    <w:rsid w:val="00263AB2"/>
    <w:rsid w:val="002643E5"/>
    <w:rsid w:val="00264EB2"/>
    <w:rsid w:val="00265009"/>
    <w:rsid w:val="0026705D"/>
    <w:rsid w:val="00267C83"/>
    <w:rsid w:val="00270DBF"/>
    <w:rsid w:val="00272498"/>
    <w:rsid w:val="002725B6"/>
    <w:rsid w:val="002726B5"/>
    <w:rsid w:val="00273F0A"/>
    <w:rsid w:val="00276030"/>
    <w:rsid w:val="00276AC4"/>
    <w:rsid w:val="00276F7B"/>
    <w:rsid w:val="0027767A"/>
    <w:rsid w:val="002815E4"/>
    <w:rsid w:val="0028166E"/>
    <w:rsid w:val="0028240A"/>
    <w:rsid w:val="00282892"/>
    <w:rsid w:val="00283506"/>
    <w:rsid w:val="00283A43"/>
    <w:rsid w:val="002842BF"/>
    <w:rsid w:val="00284301"/>
    <w:rsid w:val="00284647"/>
    <w:rsid w:val="0028487B"/>
    <w:rsid w:val="002849EB"/>
    <w:rsid w:val="00285A81"/>
    <w:rsid w:val="00285BDF"/>
    <w:rsid w:val="00285F61"/>
    <w:rsid w:val="002862E3"/>
    <w:rsid w:val="002868A8"/>
    <w:rsid w:val="00287BB6"/>
    <w:rsid w:val="00287E12"/>
    <w:rsid w:val="00290DAB"/>
    <w:rsid w:val="00291042"/>
    <w:rsid w:val="00291C24"/>
    <w:rsid w:val="00292441"/>
    <w:rsid w:val="00292F73"/>
    <w:rsid w:val="00293A07"/>
    <w:rsid w:val="0029446B"/>
    <w:rsid w:val="002950BC"/>
    <w:rsid w:val="00295CE8"/>
    <w:rsid w:val="002962B1"/>
    <w:rsid w:val="002965AD"/>
    <w:rsid w:val="00296A20"/>
    <w:rsid w:val="00297B75"/>
    <w:rsid w:val="002A0C4E"/>
    <w:rsid w:val="002A1672"/>
    <w:rsid w:val="002A22D6"/>
    <w:rsid w:val="002A3505"/>
    <w:rsid w:val="002A3741"/>
    <w:rsid w:val="002A4AAB"/>
    <w:rsid w:val="002A5CB2"/>
    <w:rsid w:val="002A5E44"/>
    <w:rsid w:val="002A65E2"/>
    <w:rsid w:val="002A7BBC"/>
    <w:rsid w:val="002B12E2"/>
    <w:rsid w:val="002B1662"/>
    <w:rsid w:val="002B3F03"/>
    <w:rsid w:val="002B4148"/>
    <w:rsid w:val="002B469A"/>
    <w:rsid w:val="002B51EA"/>
    <w:rsid w:val="002B7974"/>
    <w:rsid w:val="002C0DD0"/>
    <w:rsid w:val="002C1AB9"/>
    <w:rsid w:val="002C2D6E"/>
    <w:rsid w:val="002C3042"/>
    <w:rsid w:val="002C363B"/>
    <w:rsid w:val="002C465A"/>
    <w:rsid w:val="002C666B"/>
    <w:rsid w:val="002C6C07"/>
    <w:rsid w:val="002C6E3F"/>
    <w:rsid w:val="002D13DD"/>
    <w:rsid w:val="002D1777"/>
    <w:rsid w:val="002D2F30"/>
    <w:rsid w:val="002D5C40"/>
    <w:rsid w:val="002D61AB"/>
    <w:rsid w:val="002D73C6"/>
    <w:rsid w:val="002D7BB2"/>
    <w:rsid w:val="002E1ACC"/>
    <w:rsid w:val="002E1F2C"/>
    <w:rsid w:val="002E273F"/>
    <w:rsid w:val="002E28E9"/>
    <w:rsid w:val="002E3240"/>
    <w:rsid w:val="002E348F"/>
    <w:rsid w:val="002E36ED"/>
    <w:rsid w:val="002E6BFE"/>
    <w:rsid w:val="002F0969"/>
    <w:rsid w:val="002F15BD"/>
    <w:rsid w:val="002F4310"/>
    <w:rsid w:val="002F4865"/>
    <w:rsid w:val="002F499D"/>
    <w:rsid w:val="002F654F"/>
    <w:rsid w:val="002F7097"/>
    <w:rsid w:val="002F7B60"/>
    <w:rsid w:val="003064AF"/>
    <w:rsid w:val="00306A74"/>
    <w:rsid w:val="00310A2F"/>
    <w:rsid w:val="00313325"/>
    <w:rsid w:val="00313A4D"/>
    <w:rsid w:val="00313F34"/>
    <w:rsid w:val="00314DB9"/>
    <w:rsid w:val="0031707F"/>
    <w:rsid w:val="003175EE"/>
    <w:rsid w:val="00321E2F"/>
    <w:rsid w:val="00324865"/>
    <w:rsid w:val="00324E36"/>
    <w:rsid w:val="0032557C"/>
    <w:rsid w:val="00326478"/>
    <w:rsid w:val="00327742"/>
    <w:rsid w:val="0032788A"/>
    <w:rsid w:val="00330B73"/>
    <w:rsid w:val="00331031"/>
    <w:rsid w:val="00331281"/>
    <w:rsid w:val="003333CF"/>
    <w:rsid w:val="003347D8"/>
    <w:rsid w:val="003347F8"/>
    <w:rsid w:val="003348AD"/>
    <w:rsid w:val="003350FF"/>
    <w:rsid w:val="003359F2"/>
    <w:rsid w:val="00340374"/>
    <w:rsid w:val="003405B0"/>
    <w:rsid w:val="00340734"/>
    <w:rsid w:val="0034095A"/>
    <w:rsid w:val="00340B45"/>
    <w:rsid w:val="00342E44"/>
    <w:rsid w:val="00343334"/>
    <w:rsid w:val="00346F10"/>
    <w:rsid w:val="00347DC8"/>
    <w:rsid w:val="00350642"/>
    <w:rsid w:val="0035087B"/>
    <w:rsid w:val="00352E5D"/>
    <w:rsid w:val="003538B4"/>
    <w:rsid w:val="00353D3F"/>
    <w:rsid w:val="003546A7"/>
    <w:rsid w:val="003546C2"/>
    <w:rsid w:val="00354E41"/>
    <w:rsid w:val="00355F7D"/>
    <w:rsid w:val="0035616F"/>
    <w:rsid w:val="00356C0C"/>
    <w:rsid w:val="00357C69"/>
    <w:rsid w:val="0036003D"/>
    <w:rsid w:val="003601EE"/>
    <w:rsid w:val="0036092F"/>
    <w:rsid w:val="0036212C"/>
    <w:rsid w:val="00364709"/>
    <w:rsid w:val="00365849"/>
    <w:rsid w:val="0036608F"/>
    <w:rsid w:val="0036773A"/>
    <w:rsid w:val="00367761"/>
    <w:rsid w:val="003723EC"/>
    <w:rsid w:val="003725C2"/>
    <w:rsid w:val="00373228"/>
    <w:rsid w:val="0037398C"/>
    <w:rsid w:val="00373DDA"/>
    <w:rsid w:val="003751D4"/>
    <w:rsid w:val="0037765F"/>
    <w:rsid w:val="0037789B"/>
    <w:rsid w:val="003805C3"/>
    <w:rsid w:val="003808DC"/>
    <w:rsid w:val="003812EE"/>
    <w:rsid w:val="00381353"/>
    <w:rsid w:val="00381AD3"/>
    <w:rsid w:val="00382023"/>
    <w:rsid w:val="00382317"/>
    <w:rsid w:val="00382748"/>
    <w:rsid w:val="0038366B"/>
    <w:rsid w:val="00383E27"/>
    <w:rsid w:val="00384A33"/>
    <w:rsid w:val="00384F53"/>
    <w:rsid w:val="0038718B"/>
    <w:rsid w:val="00390037"/>
    <w:rsid w:val="00390F51"/>
    <w:rsid w:val="00391805"/>
    <w:rsid w:val="00392780"/>
    <w:rsid w:val="00394448"/>
    <w:rsid w:val="003945C0"/>
    <w:rsid w:val="003965DB"/>
    <w:rsid w:val="003966A4"/>
    <w:rsid w:val="00397EA7"/>
    <w:rsid w:val="00397EFC"/>
    <w:rsid w:val="003A1873"/>
    <w:rsid w:val="003A389D"/>
    <w:rsid w:val="003A4099"/>
    <w:rsid w:val="003A48A3"/>
    <w:rsid w:val="003A4DEB"/>
    <w:rsid w:val="003A56B4"/>
    <w:rsid w:val="003A7CE9"/>
    <w:rsid w:val="003A7D94"/>
    <w:rsid w:val="003B074C"/>
    <w:rsid w:val="003B304F"/>
    <w:rsid w:val="003B36FD"/>
    <w:rsid w:val="003B41CC"/>
    <w:rsid w:val="003B52E3"/>
    <w:rsid w:val="003B55E8"/>
    <w:rsid w:val="003C0A14"/>
    <w:rsid w:val="003C1256"/>
    <w:rsid w:val="003C1404"/>
    <w:rsid w:val="003C2F63"/>
    <w:rsid w:val="003C3394"/>
    <w:rsid w:val="003C5D94"/>
    <w:rsid w:val="003C7A73"/>
    <w:rsid w:val="003D061C"/>
    <w:rsid w:val="003D16A0"/>
    <w:rsid w:val="003D188B"/>
    <w:rsid w:val="003D3B9A"/>
    <w:rsid w:val="003D3F3B"/>
    <w:rsid w:val="003D42BA"/>
    <w:rsid w:val="003D4669"/>
    <w:rsid w:val="003D5E2A"/>
    <w:rsid w:val="003D6B57"/>
    <w:rsid w:val="003D7EA7"/>
    <w:rsid w:val="003E0880"/>
    <w:rsid w:val="003E0893"/>
    <w:rsid w:val="003E3CBC"/>
    <w:rsid w:val="003E4724"/>
    <w:rsid w:val="003E5316"/>
    <w:rsid w:val="003E5B81"/>
    <w:rsid w:val="003E5D9E"/>
    <w:rsid w:val="003E63DA"/>
    <w:rsid w:val="003E6E9A"/>
    <w:rsid w:val="003F0052"/>
    <w:rsid w:val="003F080A"/>
    <w:rsid w:val="003F4609"/>
    <w:rsid w:val="003F4887"/>
    <w:rsid w:val="003F6718"/>
    <w:rsid w:val="0040036D"/>
    <w:rsid w:val="00400ACB"/>
    <w:rsid w:val="004014AC"/>
    <w:rsid w:val="00401EA9"/>
    <w:rsid w:val="00402BA3"/>
    <w:rsid w:val="0040556F"/>
    <w:rsid w:val="00405689"/>
    <w:rsid w:val="00405C57"/>
    <w:rsid w:val="0040634B"/>
    <w:rsid w:val="00406717"/>
    <w:rsid w:val="00406F15"/>
    <w:rsid w:val="00407DF5"/>
    <w:rsid w:val="004112B7"/>
    <w:rsid w:val="004113F2"/>
    <w:rsid w:val="0041189C"/>
    <w:rsid w:val="0041286B"/>
    <w:rsid w:val="00412E55"/>
    <w:rsid w:val="00412EDA"/>
    <w:rsid w:val="00413ED6"/>
    <w:rsid w:val="0041470D"/>
    <w:rsid w:val="00415306"/>
    <w:rsid w:val="004165A5"/>
    <w:rsid w:val="004165E0"/>
    <w:rsid w:val="0042020F"/>
    <w:rsid w:val="004209AD"/>
    <w:rsid w:val="00420E26"/>
    <w:rsid w:val="00423AB0"/>
    <w:rsid w:val="00423B14"/>
    <w:rsid w:val="004241CA"/>
    <w:rsid w:val="00424DB7"/>
    <w:rsid w:val="0042508B"/>
    <w:rsid w:val="004255AF"/>
    <w:rsid w:val="00425EF9"/>
    <w:rsid w:val="0043056E"/>
    <w:rsid w:val="0043102C"/>
    <w:rsid w:val="00431CEB"/>
    <w:rsid w:val="00431D80"/>
    <w:rsid w:val="00432EDE"/>
    <w:rsid w:val="004346A4"/>
    <w:rsid w:val="00434E74"/>
    <w:rsid w:val="00435970"/>
    <w:rsid w:val="004366AC"/>
    <w:rsid w:val="00436879"/>
    <w:rsid w:val="00436E24"/>
    <w:rsid w:val="00437C0C"/>
    <w:rsid w:val="00437DC8"/>
    <w:rsid w:val="00440935"/>
    <w:rsid w:val="0044137D"/>
    <w:rsid w:val="00441DE0"/>
    <w:rsid w:val="004428F8"/>
    <w:rsid w:val="00442A47"/>
    <w:rsid w:val="004438EC"/>
    <w:rsid w:val="00444753"/>
    <w:rsid w:val="00445686"/>
    <w:rsid w:val="00446471"/>
    <w:rsid w:val="004470BD"/>
    <w:rsid w:val="00447425"/>
    <w:rsid w:val="00447F68"/>
    <w:rsid w:val="004508EB"/>
    <w:rsid w:val="00453947"/>
    <w:rsid w:val="00456A2C"/>
    <w:rsid w:val="00460668"/>
    <w:rsid w:val="004611C1"/>
    <w:rsid w:val="00463E3F"/>
    <w:rsid w:val="00465AF5"/>
    <w:rsid w:val="004661B0"/>
    <w:rsid w:val="004702BD"/>
    <w:rsid w:val="00470775"/>
    <w:rsid w:val="00473A7F"/>
    <w:rsid w:val="00473E7D"/>
    <w:rsid w:val="0047596E"/>
    <w:rsid w:val="00477865"/>
    <w:rsid w:val="00484599"/>
    <w:rsid w:val="004851C5"/>
    <w:rsid w:val="00485F0D"/>
    <w:rsid w:val="00487EFD"/>
    <w:rsid w:val="00490E4A"/>
    <w:rsid w:val="004911DC"/>
    <w:rsid w:val="0049273C"/>
    <w:rsid w:val="004944B6"/>
    <w:rsid w:val="00494A80"/>
    <w:rsid w:val="00496F42"/>
    <w:rsid w:val="004A24C9"/>
    <w:rsid w:val="004A4630"/>
    <w:rsid w:val="004A4CC2"/>
    <w:rsid w:val="004A7952"/>
    <w:rsid w:val="004A7AFF"/>
    <w:rsid w:val="004A7E79"/>
    <w:rsid w:val="004B1465"/>
    <w:rsid w:val="004B5555"/>
    <w:rsid w:val="004B6A9B"/>
    <w:rsid w:val="004C0A57"/>
    <w:rsid w:val="004C1DE3"/>
    <w:rsid w:val="004C4305"/>
    <w:rsid w:val="004C4320"/>
    <w:rsid w:val="004C5584"/>
    <w:rsid w:val="004C6B9E"/>
    <w:rsid w:val="004C6C6E"/>
    <w:rsid w:val="004C780E"/>
    <w:rsid w:val="004D090D"/>
    <w:rsid w:val="004D14D8"/>
    <w:rsid w:val="004D36B3"/>
    <w:rsid w:val="004D3D91"/>
    <w:rsid w:val="004D4549"/>
    <w:rsid w:val="004D4BA7"/>
    <w:rsid w:val="004D5ACE"/>
    <w:rsid w:val="004D5BB9"/>
    <w:rsid w:val="004D7834"/>
    <w:rsid w:val="004D7BF8"/>
    <w:rsid w:val="004E01E1"/>
    <w:rsid w:val="004E0B7A"/>
    <w:rsid w:val="004E0B8E"/>
    <w:rsid w:val="004E1894"/>
    <w:rsid w:val="004E2CF6"/>
    <w:rsid w:val="004E3BBF"/>
    <w:rsid w:val="004E518C"/>
    <w:rsid w:val="004E6F94"/>
    <w:rsid w:val="004E7578"/>
    <w:rsid w:val="004F0107"/>
    <w:rsid w:val="004F1699"/>
    <w:rsid w:val="004F3090"/>
    <w:rsid w:val="004F4346"/>
    <w:rsid w:val="004F489A"/>
    <w:rsid w:val="004F4A39"/>
    <w:rsid w:val="004F4D75"/>
    <w:rsid w:val="004F5F21"/>
    <w:rsid w:val="004F66D0"/>
    <w:rsid w:val="004F6747"/>
    <w:rsid w:val="00500F88"/>
    <w:rsid w:val="00504154"/>
    <w:rsid w:val="00504223"/>
    <w:rsid w:val="0050477B"/>
    <w:rsid w:val="005057CC"/>
    <w:rsid w:val="00505858"/>
    <w:rsid w:val="00505A9A"/>
    <w:rsid w:val="00505F80"/>
    <w:rsid w:val="00507E86"/>
    <w:rsid w:val="0051089D"/>
    <w:rsid w:val="005115F3"/>
    <w:rsid w:val="00512BF2"/>
    <w:rsid w:val="00513834"/>
    <w:rsid w:val="00513AEC"/>
    <w:rsid w:val="00514908"/>
    <w:rsid w:val="00514A6D"/>
    <w:rsid w:val="005151D5"/>
    <w:rsid w:val="00515EB7"/>
    <w:rsid w:val="0052046D"/>
    <w:rsid w:val="00520518"/>
    <w:rsid w:val="005209D7"/>
    <w:rsid w:val="00520CD4"/>
    <w:rsid w:val="0052205A"/>
    <w:rsid w:val="005222CB"/>
    <w:rsid w:val="00523D1E"/>
    <w:rsid w:val="0052537E"/>
    <w:rsid w:val="00525F48"/>
    <w:rsid w:val="0052611C"/>
    <w:rsid w:val="005261F1"/>
    <w:rsid w:val="00526784"/>
    <w:rsid w:val="00526E2C"/>
    <w:rsid w:val="00527CD2"/>
    <w:rsid w:val="00533FFC"/>
    <w:rsid w:val="0053539D"/>
    <w:rsid w:val="00535C8F"/>
    <w:rsid w:val="005361E0"/>
    <w:rsid w:val="00540308"/>
    <w:rsid w:val="00540570"/>
    <w:rsid w:val="00540EC1"/>
    <w:rsid w:val="00542A87"/>
    <w:rsid w:val="00542B28"/>
    <w:rsid w:val="005437CF"/>
    <w:rsid w:val="0054482C"/>
    <w:rsid w:val="00547B5A"/>
    <w:rsid w:val="00550282"/>
    <w:rsid w:val="0055121B"/>
    <w:rsid w:val="0055130D"/>
    <w:rsid w:val="005537E4"/>
    <w:rsid w:val="005550DD"/>
    <w:rsid w:val="00555359"/>
    <w:rsid w:val="005554AD"/>
    <w:rsid w:val="005575BA"/>
    <w:rsid w:val="00557DC5"/>
    <w:rsid w:val="00560F77"/>
    <w:rsid w:val="00561EA3"/>
    <w:rsid w:val="005624A0"/>
    <w:rsid w:val="005635C8"/>
    <w:rsid w:val="00564B12"/>
    <w:rsid w:val="0056550D"/>
    <w:rsid w:val="005659AC"/>
    <w:rsid w:val="005665E1"/>
    <w:rsid w:val="00567592"/>
    <w:rsid w:val="00567B55"/>
    <w:rsid w:val="005701BB"/>
    <w:rsid w:val="005709B5"/>
    <w:rsid w:val="00570BB9"/>
    <w:rsid w:val="005712A8"/>
    <w:rsid w:val="00572418"/>
    <w:rsid w:val="00572A77"/>
    <w:rsid w:val="00573BE5"/>
    <w:rsid w:val="00574301"/>
    <w:rsid w:val="0057463F"/>
    <w:rsid w:val="00574806"/>
    <w:rsid w:val="005752A3"/>
    <w:rsid w:val="00575CB7"/>
    <w:rsid w:val="00577291"/>
    <w:rsid w:val="00580F55"/>
    <w:rsid w:val="00583F70"/>
    <w:rsid w:val="0058470E"/>
    <w:rsid w:val="00584D05"/>
    <w:rsid w:val="0058523D"/>
    <w:rsid w:val="00586934"/>
    <w:rsid w:val="00587C00"/>
    <w:rsid w:val="00587E4F"/>
    <w:rsid w:val="00591BBD"/>
    <w:rsid w:val="0059449D"/>
    <w:rsid w:val="00597E4B"/>
    <w:rsid w:val="005A1260"/>
    <w:rsid w:val="005A2FA1"/>
    <w:rsid w:val="005A3014"/>
    <w:rsid w:val="005A35B6"/>
    <w:rsid w:val="005A50A0"/>
    <w:rsid w:val="005A6740"/>
    <w:rsid w:val="005A77C9"/>
    <w:rsid w:val="005A7A37"/>
    <w:rsid w:val="005B03C3"/>
    <w:rsid w:val="005B0C96"/>
    <w:rsid w:val="005B0D8A"/>
    <w:rsid w:val="005B1244"/>
    <w:rsid w:val="005B214B"/>
    <w:rsid w:val="005B3314"/>
    <w:rsid w:val="005B3467"/>
    <w:rsid w:val="005B36C2"/>
    <w:rsid w:val="005B4340"/>
    <w:rsid w:val="005B5AF6"/>
    <w:rsid w:val="005B5B06"/>
    <w:rsid w:val="005B61FE"/>
    <w:rsid w:val="005B6687"/>
    <w:rsid w:val="005C0F07"/>
    <w:rsid w:val="005C177B"/>
    <w:rsid w:val="005C1CA1"/>
    <w:rsid w:val="005C2DE6"/>
    <w:rsid w:val="005C3E05"/>
    <w:rsid w:val="005C4EBF"/>
    <w:rsid w:val="005C5098"/>
    <w:rsid w:val="005C58EB"/>
    <w:rsid w:val="005C63D9"/>
    <w:rsid w:val="005D088D"/>
    <w:rsid w:val="005D0BB4"/>
    <w:rsid w:val="005D1A7D"/>
    <w:rsid w:val="005D1D0D"/>
    <w:rsid w:val="005D1D9B"/>
    <w:rsid w:val="005D1F21"/>
    <w:rsid w:val="005D2C4E"/>
    <w:rsid w:val="005D392F"/>
    <w:rsid w:val="005D39D5"/>
    <w:rsid w:val="005D4AB4"/>
    <w:rsid w:val="005D57AA"/>
    <w:rsid w:val="005D5D39"/>
    <w:rsid w:val="005D78A2"/>
    <w:rsid w:val="005D7E32"/>
    <w:rsid w:val="005E1C52"/>
    <w:rsid w:val="005E2E68"/>
    <w:rsid w:val="005E33D2"/>
    <w:rsid w:val="005E41E1"/>
    <w:rsid w:val="005E4BD2"/>
    <w:rsid w:val="005E501E"/>
    <w:rsid w:val="005E50F3"/>
    <w:rsid w:val="005E5F00"/>
    <w:rsid w:val="005F2D4C"/>
    <w:rsid w:val="005F37D4"/>
    <w:rsid w:val="005F42D2"/>
    <w:rsid w:val="005F4DD9"/>
    <w:rsid w:val="005F51F9"/>
    <w:rsid w:val="005F57CA"/>
    <w:rsid w:val="005F67E2"/>
    <w:rsid w:val="005F751D"/>
    <w:rsid w:val="006020D9"/>
    <w:rsid w:val="0060267A"/>
    <w:rsid w:val="006030D6"/>
    <w:rsid w:val="00605007"/>
    <w:rsid w:val="006105B3"/>
    <w:rsid w:val="006119B8"/>
    <w:rsid w:val="0061352D"/>
    <w:rsid w:val="00614CD3"/>
    <w:rsid w:val="00616BF1"/>
    <w:rsid w:val="0062043A"/>
    <w:rsid w:val="00620808"/>
    <w:rsid w:val="006217E3"/>
    <w:rsid w:val="00621A67"/>
    <w:rsid w:val="00621EDB"/>
    <w:rsid w:val="006232A3"/>
    <w:rsid w:val="006242DF"/>
    <w:rsid w:val="0062497C"/>
    <w:rsid w:val="00624D7A"/>
    <w:rsid w:val="00624EB7"/>
    <w:rsid w:val="0062600E"/>
    <w:rsid w:val="00626EC9"/>
    <w:rsid w:val="00631625"/>
    <w:rsid w:val="00633FA5"/>
    <w:rsid w:val="00636643"/>
    <w:rsid w:val="00637F16"/>
    <w:rsid w:val="00640570"/>
    <w:rsid w:val="00640CB0"/>
    <w:rsid w:val="00640E7A"/>
    <w:rsid w:val="00641143"/>
    <w:rsid w:val="0064267E"/>
    <w:rsid w:val="006430FF"/>
    <w:rsid w:val="0064347A"/>
    <w:rsid w:val="00643967"/>
    <w:rsid w:val="00647882"/>
    <w:rsid w:val="00647F9D"/>
    <w:rsid w:val="006502AB"/>
    <w:rsid w:val="00651177"/>
    <w:rsid w:val="0065343A"/>
    <w:rsid w:val="00653B74"/>
    <w:rsid w:val="006569FD"/>
    <w:rsid w:val="0066096D"/>
    <w:rsid w:val="0066100B"/>
    <w:rsid w:val="006614F1"/>
    <w:rsid w:val="0066219C"/>
    <w:rsid w:val="0066654B"/>
    <w:rsid w:val="00666B1D"/>
    <w:rsid w:val="00666D08"/>
    <w:rsid w:val="006672FF"/>
    <w:rsid w:val="00671816"/>
    <w:rsid w:val="006724CA"/>
    <w:rsid w:val="006727E9"/>
    <w:rsid w:val="006746CD"/>
    <w:rsid w:val="00674DB1"/>
    <w:rsid w:val="00677156"/>
    <w:rsid w:val="006779A1"/>
    <w:rsid w:val="0068030A"/>
    <w:rsid w:val="006807B3"/>
    <w:rsid w:val="006813A4"/>
    <w:rsid w:val="00681F77"/>
    <w:rsid w:val="006823B3"/>
    <w:rsid w:val="00682BA0"/>
    <w:rsid w:val="00682E7A"/>
    <w:rsid w:val="0068390A"/>
    <w:rsid w:val="00684C65"/>
    <w:rsid w:val="006855D3"/>
    <w:rsid w:val="00685D06"/>
    <w:rsid w:val="00686202"/>
    <w:rsid w:val="006869BC"/>
    <w:rsid w:val="00690243"/>
    <w:rsid w:val="0069139A"/>
    <w:rsid w:val="006917A7"/>
    <w:rsid w:val="00691862"/>
    <w:rsid w:val="0069219F"/>
    <w:rsid w:val="006944EB"/>
    <w:rsid w:val="00694C2D"/>
    <w:rsid w:val="006A00B7"/>
    <w:rsid w:val="006A0563"/>
    <w:rsid w:val="006A134B"/>
    <w:rsid w:val="006A1B12"/>
    <w:rsid w:val="006A229F"/>
    <w:rsid w:val="006A34AC"/>
    <w:rsid w:val="006A46A7"/>
    <w:rsid w:val="006A4D18"/>
    <w:rsid w:val="006A50E4"/>
    <w:rsid w:val="006A7371"/>
    <w:rsid w:val="006B214D"/>
    <w:rsid w:val="006B34C9"/>
    <w:rsid w:val="006B399A"/>
    <w:rsid w:val="006B4795"/>
    <w:rsid w:val="006B5791"/>
    <w:rsid w:val="006B60A2"/>
    <w:rsid w:val="006B6798"/>
    <w:rsid w:val="006B77BE"/>
    <w:rsid w:val="006B7B54"/>
    <w:rsid w:val="006C0F76"/>
    <w:rsid w:val="006C1340"/>
    <w:rsid w:val="006C23C2"/>
    <w:rsid w:val="006C33AC"/>
    <w:rsid w:val="006C5C39"/>
    <w:rsid w:val="006C723E"/>
    <w:rsid w:val="006C7B71"/>
    <w:rsid w:val="006D01E3"/>
    <w:rsid w:val="006D1787"/>
    <w:rsid w:val="006D3A6D"/>
    <w:rsid w:val="006D46C6"/>
    <w:rsid w:val="006D4F91"/>
    <w:rsid w:val="006D5556"/>
    <w:rsid w:val="006D6216"/>
    <w:rsid w:val="006D6DB3"/>
    <w:rsid w:val="006E0419"/>
    <w:rsid w:val="006E0CF5"/>
    <w:rsid w:val="006E12C7"/>
    <w:rsid w:val="006E15B5"/>
    <w:rsid w:val="006E20D1"/>
    <w:rsid w:val="006E31A3"/>
    <w:rsid w:val="006E3E43"/>
    <w:rsid w:val="006E45CC"/>
    <w:rsid w:val="006E5C6C"/>
    <w:rsid w:val="006E63DE"/>
    <w:rsid w:val="006E6A42"/>
    <w:rsid w:val="006E70D1"/>
    <w:rsid w:val="006F137B"/>
    <w:rsid w:val="006F1DC1"/>
    <w:rsid w:val="006F2292"/>
    <w:rsid w:val="006F31D7"/>
    <w:rsid w:val="006F3670"/>
    <w:rsid w:val="006F3932"/>
    <w:rsid w:val="006F3B2C"/>
    <w:rsid w:val="006F41AB"/>
    <w:rsid w:val="006F4901"/>
    <w:rsid w:val="006F617A"/>
    <w:rsid w:val="006F6D52"/>
    <w:rsid w:val="007001BB"/>
    <w:rsid w:val="0070184C"/>
    <w:rsid w:val="00701E82"/>
    <w:rsid w:val="007028E7"/>
    <w:rsid w:val="007039B7"/>
    <w:rsid w:val="00704082"/>
    <w:rsid w:val="007077DC"/>
    <w:rsid w:val="00707DAE"/>
    <w:rsid w:val="00710C2B"/>
    <w:rsid w:val="00713D73"/>
    <w:rsid w:val="00714F31"/>
    <w:rsid w:val="0071593B"/>
    <w:rsid w:val="00717532"/>
    <w:rsid w:val="007175CB"/>
    <w:rsid w:val="007219F6"/>
    <w:rsid w:val="00722046"/>
    <w:rsid w:val="00722CFC"/>
    <w:rsid w:val="0072440A"/>
    <w:rsid w:val="00724504"/>
    <w:rsid w:val="007247EB"/>
    <w:rsid w:val="007253DF"/>
    <w:rsid w:val="007257D4"/>
    <w:rsid w:val="00726485"/>
    <w:rsid w:val="00726F2B"/>
    <w:rsid w:val="00732F1A"/>
    <w:rsid w:val="00733151"/>
    <w:rsid w:val="00734A87"/>
    <w:rsid w:val="00734CF6"/>
    <w:rsid w:val="00735189"/>
    <w:rsid w:val="007360FB"/>
    <w:rsid w:val="007369A0"/>
    <w:rsid w:val="00737CD3"/>
    <w:rsid w:val="00740E6A"/>
    <w:rsid w:val="007413D9"/>
    <w:rsid w:val="0074150C"/>
    <w:rsid w:val="007434B4"/>
    <w:rsid w:val="00744360"/>
    <w:rsid w:val="00745685"/>
    <w:rsid w:val="0074593E"/>
    <w:rsid w:val="007460BC"/>
    <w:rsid w:val="00746586"/>
    <w:rsid w:val="00746A30"/>
    <w:rsid w:val="00747190"/>
    <w:rsid w:val="00747779"/>
    <w:rsid w:val="00747DDA"/>
    <w:rsid w:val="00747F03"/>
    <w:rsid w:val="00750446"/>
    <w:rsid w:val="00751132"/>
    <w:rsid w:val="00751F7C"/>
    <w:rsid w:val="00753FAF"/>
    <w:rsid w:val="0075519B"/>
    <w:rsid w:val="00755F77"/>
    <w:rsid w:val="007567BC"/>
    <w:rsid w:val="007568EE"/>
    <w:rsid w:val="007601F3"/>
    <w:rsid w:val="007606C3"/>
    <w:rsid w:val="00760E64"/>
    <w:rsid w:val="007611A9"/>
    <w:rsid w:val="00761C5D"/>
    <w:rsid w:val="00761F02"/>
    <w:rsid w:val="0076488F"/>
    <w:rsid w:val="00765AED"/>
    <w:rsid w:val="00766024"/>
    <w:rsid w:val="007662F0"/>
    <w:rsid w:val="0076675E"/>
    <w:rsid w:val="0076684A"/>
    <w:rsid w:val="00767220"/>
    <w:rsid w:val="00771DE6"/>
    <w:rsid w:val="007723AB"/>
    <w:rsid w:val="0077276B"/>
    <w:rsid w:val="00773096"/>
    <w:rsid w:val="007741AD"/>
    <w:rsid w:val="00774632"/>
    <w:rsid w:val="00775065"/>
    <w:rsid w:val="00777B6C"/>
    <w:rsid w:val="00780168"/>
    <w:rsid w:val="00780CB0"/>
    <w:rsid w:val="0078311B"/>
    <w:rsid w:val="007847B2"/>
    <w:rsid w:val="00785952"/>
    <w:rsid w:val="00786755"/>
    <w:rsid w:val="00787111"/>
    <w:rsid w:val="0078751B"/>
    <w:rsid w:val="00787713"/>
    <w:rsid w:val="00787B90"/>
    <w:rsid w:val="007928E2"/>
    <w:rsid w:val="00792978"/>
    <w:rsid w:val="00792A27"/>
    <w:rsid w:val="007936B7"/>
    <w:rsid w:val="007938A2"/>
    <w:rsid w:val="00793C99"/>
    <w:rsid w:val="007946C7"/>
    <w:rsid w:val="007946E2"/>
    <w:rsid w:val="007948EB"/>
    <w:rsid w:val="0079531F"/>
    <w:rsid w:val="00795D1A"/>
    <w:rsid w:val="007972B8"/>
    <w:rsid w:val="00797518"/>
    <w:rsid w:val="007A33DB"/>
    <w:rsid w:val="007A3ABD"/>
    <w:rsid w:val="007A4B56"/>
    <w:rsid w:val="007A54CF"/>
    <w:rsid w:val="007A5DDD"/>
    <w:rsid w:val="007A69F1"/>
    <w:rsid w:val="007A6B90"/>
    <w:rsid w:val="007A6D7B"/>
    <w:rsid w:val="007A7DAE"/>
    <w:rsid w:val="007B0338"/>
    <w:rsid w:val="007B0520"/>
    <w:rsid w:val="007B2232"/>
    <w:rsid w:val="007B4A00"/>
    <w:rsid w:val="007B54E0"/>
    <w:rsid w:val="007B5B89"/>
    <w:rsid w:val="007B644C"/>
    <w:rsid w:val="007B65F8"/>
    <w:rsid w:val="007C2C9D"/>
    <w:rsid w:val="007C2EAD"/>
    <w:rsid w:val="007C302F"/>
    <w:rsid w:val="007C5AE1"/>
    <w:rsid w:val="007C5C1F"/>
    <w:rsid w:val="007C6ED7"/>
    <w:rsid w:val="007C76F3"/>
    <w:rsid w:val="007D0770"/>
    <w:rsid w:val="007D1565"/>
    <w:rsid w:val="007D23C8"/>
    <w:rsid w:val="007D348B"/>
    <w:rsid w:val="007D3A8A"/>
    <w:rsid w:val="007D4003"/>
    <w:rsid w:val="007D405F"/>
    <w:rsid w:val="007D460B"/>
    <w:rsid w:val="007D4EAE"/>
    <w:rsid w:val="007D57AF"/>
    <w:rsid w:val="007D5C23"/>
    <w:rsid w:val="007D6E84"/>
    <w:rsid w:val="007D71A8"/>
    <w:rsid w:val="007D72FF"/>
    <w:rsid w:val="007D7812"/>
    <w:rsid w:val="007E0993"/>
    <w:rsid w:val="007E1305"/>
    <w:rsid w:val="007E1DC0"/>
    <w:rsid w:val="007E2C2B"/>
    <w:rsid w:val="007E2F36"/>
    <w:rsid w:val="007E484A"/>
    <w:rsid w:val="007E4969"/>
    <w:rsid w:val="007E5152"/>
    <w:rsid w:val="007E5BC4"/>
    <w:rsid w:val="007F2341"/>
    <w:rsid w:val="007F547A"/>
    <w:rsid w:val="007F589A"/>
    <w:rsid w:val="007F5A41"/>
    <w:rsid w:val="007F5C7E"/>
    <w:rsid w:val="007F5C8A"/>
    <w:rsid w:val="007F6ECA"/>
    <w:rsid w:val="008019B3"/>
    <w:rsid w:val="00801B24"/>
    <w:rsid w:val="008022FA"/>
    <w:rsid w:val="00802842"/>
    <w:rsid w:val="008029A3"/>
    <w:rsid w:val="00802D88"/>
    <w:rsid w:val="008041E9"/>
    <w:rsid w:val="0080530F"/>
    <w:rsid w:val="00805524"/>
    <w:rsid w:val="00805B8A"/>
    <w:rsid w:val="00805E68"/>
    <w:rsid w:val="008067C0"/>
    <w:rsid w:val="00807280"/>
    <w:rsid w:val="00807527"/>
    <w:rsid w:val="008100B3"/>
    <w:rsid w:val="008137E0"/>
    <w:rsid w:val="00814617"/>
    <w:rsid w:val="00814F1A"/>
    <w:rsid w:val="008168BB"/>
    <w:rsid w:val="008171F2"/>
    <w:rsid w:val="008205E0"/>
    <w:rsid w:val="00820C24"/>
    <w:rsid w:val="00821707"/>
    <w:rsid w:val="00821AAC"/>
    <w:rsid w:val="0082253F"/>
    <w:rsid w:val="00823B5F"/>
    <w:rsid w:val="008243FC"/>
    <w:rsid w:val="00824B7E"/>
    <w:rsid w:val="00826A07"/>
    <w:rsid w:val="00826FDC"/>
    <w:rsid w:val="008327F1"/>
    <w:rsid w:val="0083358D"/>
    <w:rsid w:val="00833685"/>
    <w:rsid w:val="008348A7"/>
    <w:rsid w:val="008368A0"/>
    <w:rsid w:val="00840AB2"/>
    <w:rsid w:val="008417A5"/>
    <w:rsid w:val="00841E45"/>
    <w:rsid w:val="00844C56"/>
    <w:rsid w:val="00845C17"/>
    <w:rsid w:val="00846C2C"/>
    <w:rsid w:val="0085129C"/>
    <w:rsid w:val="00852675"/>
    <w:rsid w:val="00852853"/>
    <w:rsid w:val="008558C2"/>
    <w:rsid w:val="008570AA"/>
    <w:rsid w:val="00860E07"/>
    <w:rsid w:val="008613AD"/>
    <w:rsid w:val="0086223C"/>
    <w:rsid w:val="00862AC9"/>
    <w:rsid w:val="00862E2B"/>
    <w:rsid w:val="00864285"/>
    <w:rsid w:val="00865FEB"/>
    <w:rsid w:val="0086659F"/>
    <w:rsid w:val="008706F9"/>
    <w:rsid w:val="00871BBB"/>
    <w:rsid w:val="0087290F"/>
    <w:rsid w:val="00873CDE"/>
    <w:rsid w:val="00874C18"/>
    <w:rsid w:val="00876925"/>
    <w:rsid w:val="00877941"/>
    <w:rsid w:val="0088016F"/>
    <w:rsid w:val="00880359"/>
    <w:rsid w:val="0088062D"/>
    <w:rsid w:val="00880C22"/>
    <w:rsid w:val="00881408"/>
    <w:rsid w:val="008821CE"/>
    <w:rsid w:val="00882419"/>
    <w:rsid w:val="008828A3"/>
    <w:rsid w:val="00882F88"/>
    <w:rsid w:val="0088326C"/>
    <w:rsid w:val="00884527"/>
    <w:rsid w:val="008848BE"/>
    <w:rsid w:val="00885429"/>
    <w:rsid w:val="008862FF"/>
    <w:rsid w:val="00886FAE"/>
    <w:rsid w:val="00887570"/>
    <w:rsid w:val="0088767A"/>
    <w:rsid w:val="00892D2C"/>
    <w:rsid w:val="00893531"/>
    <w:rsid w:val="008952DA"/>
    <w:rsid w:val="00895D20"/>
    <w:rsid w:val="008961A9"/>
    <w:rsid w:val="00897703"/>
    <w:rsid w:val="00897720"/>
    <w:rsid w:val="008978AE"/>
    <w:rsid w:val="008A1CC1"/>
    <w:rsid w:val="008A1E03"/>
    <w:rsid w:val="008A400C"/>
    <w:rsid w:val="008A64F6"/>
    <w:rsid w:val="008A664A"/>
    <w:rsid w:val="008A6C2A"/>
    <w:rsid w:val="008A75A2"/>
    <w:rsid w:val="008B064A"/>
    <w:rsid w:val="008B4D06"/>
    <w:rsid w:val="008B4ECD"/>
    <w:rsid w:val="008B60C0"/>
    <w:rsid w:val="008B685F"/>
    <w:rsid w:val="008B7C74"/>
    <w:rsid w:val="008B7E9E"/>
    <w:rsid w:val="008C008E"/>
    <w:rsid w:val="008C0E20"/>
    <w:rsid w:val="008C2834"/>
    <w:rsid w:val="008C29DE"/>
    <w:rsid w:val="008C2DE1"/>
    <w:rsid w:val="008C3A07"/>
    <w:rsid w:val="008C41AF"/>
    <w:rsid w:val="008C47C2"/>
    <w:rsid w:val="008D0C02"/>
    <w:rsid w:val="008D201F"/>
    <w:rsid w:val="008D2A72"/>
    <w:rsid w:val="008D3FC4"/>
    <w:rsid w:val="008D499A"/>
    <w:rsid w:val="008D4A08"/>
    <w:rsid w:val="008D5A64"/>
    <w:rsid w:val="008D63C6"/>
    <w:rsid w:val="008D71E1"/>
    <w:rsid w:val="008E1B2E"/>
    <w:rsid w:val="008E290D"/>
    <w:rsid w:val="008E2E02"/>
    <w:rsid w:val="008E3392"/>
    <w:rsid w:val="008E3C1A"/>
    <w:rsid w:val="008E6DFB"/>
    <w:rsid w:val="008E760C"/>
    <w:rsid w:val="008F1C57"/>
    <w:rsid w:val="008F23A7"/>
    <w:rsid w:val="008F587E"/>
    <w:rsid w:val="008F63FC"/>
    <w:rsid w:val="008F6500"/>
    <w:rsid w:val="008F73EE"/>
    <w:rsid w:val="00901406"/>
    <w:rsid w:val="00901880"/>
    <w:rsid w:val="00901F5B"/>
    <w:rsid w:val="0090312E"/>
    <w:rsid w:val="00903231"/>
    <w:rsid w:val="00904FDD"/>
    <w:rsid w:val="009055CB"/>
    <w:rsid w:val="009069C0"/>
    <w:rsid w:val="0090766C"/>
    <w:rsid w:val="00907BDD"/>
    <w:rsid w:val="009104BE"/>
    <w:rsid w:val="00910FB9"/>
    <w:rsid w:val="0091102F"/>
    <w:rsid w:val="00914055"/>
    <w:rsid w:val="00915C2A"/>
    <w:rsid w:val="00916580"/>
    <w:rsid w:val="009179EE"/>
    <w:rsid w:val="00917B30"/>
    <w:rsid w:val="00921556"/>
    <w:rsid w:val="0092181D"/>
    <w:rsid w:val="00921E5A"/>
    <w:rsid w:val="009220E1"/>
    <w:rsid w:val="009226FF"/>
    <w:rsid w:val="00922BF1"/>
    <w:rsid w:val="00922DDF"/>
    <w:rsid w:val="00923534"/>
    <w:rsid w:val="00925237"/>
    <w:rsid w:val="009258D3"/>
    <w:rsid w:val="00926E98"/>
    <w:rsid w:val="0093049E"/>
    <w:rsid w:val="00932508"/>
    <w:rsid w:val="00932D24"/>
    <w:rsid w:val="0093449D"/>
    <w:rsid w:val="009370F5"/>
    <w:rsid w:val="0093744F"/>
    <w:rsid w:val="009438E2"/>
    <w:rsid w:val="00943F2F"/>
    <w:rsid w:val="009440E8"/>
    <w:rsid w:val="0094476B"/>
    <w:rsid w:val="009471C8"/>
    <w:rsid w:val="00950768"/>
    <w:rsid w:val="00951E05"/>
    <w:rsid w:val="0095283A"/>
    <w:rsid w:val="00953295"/>
    <w:rsid w:val="009533D4"/>
    <w:rsid w:val="009536C0"/>
    <w:rsid w:val="00953F1D"/>
    <w:rsid w:val="00955A0A"/>
    <w:rsid w:val="00956792"/>
    <w:rsid w:val="009575AE"/>
    <w:rsid w:val="0096037C"/>
    <w:rsid w:val="009605C3"/>
    <w:rsid w:val="00960AEF"/>
    <w:rsid w:val="00964404"/>
    <w:rsid w:val="009663CE"/>
    <w:rsid w:val="00966666"/>
    <w:rsid w:val="00966A87"/>
    <w:rsid w:val="00967B29"/>
    <w:rsid w:val="00967EB5"/>
    <w:rsid w:val="0097053B"/>
    <w:rsid w:val="009716E8"/>
    <w:rsid w:val="00972656"/>
    <w:rsid w:val="00974D37"/>
    <w:rsid w:val="00974E44"/>
    <w:rsid w:val="00976498"/>
    <w:rsid w:val="009764A4"/>
    <w:rsid w:val="009771AA"/>
    <w:rsid w:val="009773A0"/>
    <w:rsid w:val="0097769C"/>
    <w:rsid w:val="0098151F"/>
    <w:rsid w:val="009822F0"/>
    <w:rsid w:val="00983A67"/>
    <w:rsid w:val="00983B75"/>
    <w:rsid w:val="009864CF"/>
    <w:rsid w:val="009868D4"/>
    <w:rsid w:val="0099031D"/>
    <w:rsid w:val="00991A1C"/>
    <w:rsid w:val="00991EB4"/>
    <w:rsid w:val="009928A8"/>
    <w:rsid w:val="00992BAF"/>
    <w:rsid w:val="00992BBD"/>
    <w:rsid w:val="00992F43"/>
    <w:rsid w:val="00993871"/>
    <w:rsid w:val="00993F04"/>
    <w:rsid w:val="00994C2B"/>
    <w:rsid w:val="00994DAF"/>
    <w:rsid w:val="00996B4D"/>
    <w:rsid w:val="00996D0D"/>
    <w:rsid w:val="009A0AA3"/>
    <w:rsid w:val="009A30BF"/>
    <w:rsid w:val="009A39C5"/>
    <w:rsid w:val="009A3F9F"/>
    <w:rsid w:val="009A4C47"/>
    <w:rsid w:val="009A5E9C"/>
    <w:rsid w:val="009A7525"/>
    <w:rsid w:val="009B06BC"/>
    <w:rsid w:val="009B1169"/>
    <w:rsid w:val="009B1F47"/>
    <w:rsid w:val="009B2B6A"/>
    <w:rsid w:val="009B327E"/>
    <w:rsid w:val="009B339A"/>
    <w:rsid w:val="009B3F58"/>
    <w:rsid w:val="009B4D71"/>
    <w:rsid w:val="009B56E8"/>
    <w:rsid w:val="009C120F"/>
    <w:rsid w:val="009C29F4"/>
    <w:rsid w:val="009C2F1E"/>
    <w:rsid w:val="009C39BD"/>
    <w:rsid w:val="009D09B9"/>
    <w:rsid w:val="009D3C78"/>
    <w:rsid w:val="009D7095"/>
    <w:rsid w:val="009E002B"/>
    <w:rsid w:val="009E04AF"/>
    <w:rsid w:val="009E4A6F"/>
    <w:rsid w:val="009E5BB5"/>
    <w:rsid w:val="009E69CC"/>
    <w:rsid w:val="009F2080"/>
    <w:rsid w:val="009F3C62"/>
    <w:rsid w:val="009F6612"/>
    <w:rsid w:val="009F7A0D"/>
    <w:rsid w:val="009F7FB0"/>
    <w:rsid w:val="00A00E40"/>
    <w:rsid w:val="00A01C17"/>
    <w:rsid w:val="00A0440E"/>
    <w:rsid w:val="00A055A2"/>
    <w:rsid w:val="00A05B85"/>
    <w:rsid w:val="00A05BDC"/>
    <w:rsid w:val="00A068BD"/>
    <w:rsid w:val="00A079C5"/>
    <w:rsid w:val="00A10993"/>
    <w:rsid w:val="00A10DF5"/>
    <w:rsid w:val="00A1238E"/>
    <w:rsid w:val="00A147BA"/>
    <w:rsid w:val="00A14F25"/>
    <w:rsid w:val="00A15347"/>
    <w:rsid w:val="00A2099A"/>
    <w:rsid w:val="00A20DB6"/>
    <w:rsid w:val="00A21A8D"/>
    <w:rsid w:val="00A21F26"/>
    <w:rsid w:val="00A22316"/>
    <w:rsid w:val="00A22E63"/>
    <w:rsid w:val="00A22FEB"/>
    <w:rsid w:val="00A23123"/>
    <w:rsid w:val="00A23CC0"/>
    <w:rsid w:val="00A24294"/>
    <w:rsid w:val="00A251BE"/>
    <w:rsid w:val="00A27620"/>
    <w:rsid w:val="00A308A5"/>
    <w:rsid w:val="00A30C20"/>
    <w:rsid w:val="00A31C0C"/>
    <w:rsid w:val="00A32970"/>
    <w:rsid w:val="00A340D8"/>
    <w:rsid w:val="00A35325"/>
    <w:rsid w:val="00A35822"/>
    <w:rsid w:val="00A35F9C"/>
    <w:rsid w:val="00A364E0"/>
    <w:rsid w:val="00A3740A"/>
    <w:rsid w:val="00A40786"/>
    <w:rsid w:val="00A410EA"/>
    <w:rsid w:val="00A43F6D"/>
    <w:rsid w:val="00A44AA1"/>
    <w:rsid w:val="00A45D07"/>
    <w:rsid w:val="00A47B85"/>
    <w:rsid w:val="00A51B00"/>
    <w:rsid w:val="00A53A4C"/>
    <w:rsid w:val="00A53AA9"/>
    <w:rsid w:val="00A54ADC"/>
    <w:rsid w:val="00A567FD"/>
    <w:rsid w:val="00A572BD"/>
    <w:rsid w:val="00A57B0B"/>
    <w:rsid w:val="00A60510"/>
    <w:rsid w:val="00A611BB"/>
    <w:rsid w:val="00A64028"/>
    <w:rsid w:val="00A64425"/>
    <w:rsid w:val="00A668FB"/>
    <w:rsid w:val="00A6702B"/>
    <w:rsid w:val="00A67272"/>
    <w:rsid w:val="00A706CB"/>
    <w:rsid w:val="00A71189"/>
    <w:rsid w:val="00A71D21"/>
    <w:rsid w:val="00A73A8A"/>
    <w:rsid w:val="00A74F07"/>
    <w:rsid w:val="00A76084"/>
    <w:rsid w:val="00A806A9"/>
    <w:rsid w:val="00A807C8"/>
    <w:rsid w:val="00A81C21"/>
    <w:rsid w:val="00A83D5C"/>
    <w:rsid w:val="00A83F45"/>
    <w:rsid w:val="00A8400E"/>
    <w:rsid w:val="00A869D6"/>
    <w:rsid w:val="00A86ECE"/>
    <w:rsid w:val="00A90B18"/>
    <w:rsid w:val="00A92883"/>
    <w:rsid w:val="00A92E92"/>
    <w:rsid w:val="00A93090"/>
    <w:rsid w:val="00A933B4"/>
    <w:rsid w:val="00A93916"/>
    <w:rsid w:val="00A93E71"/>
    <w:rsid w:val="00A95AC6"/>
    <w:rsid w:val="00A96972"/>
    <w:rsid w:val="00A9710F"/>
    <w:rsid w:val="00A979CB"/>
    <w:rsid w:val="00A97EBD"/>
    <w:rsid w:val="00AA4277"/>
    <w:rsid w:val="00AA4545"/>
    <w:rsid w:val="00AA5BEB"/>
    <w:rsid w:val="00AA6414"/>
    <w:rsid w:val="00AB03B3"/>
    <w:rsid w:val="00AB05A0"/>
    <w:rsid w:val="00AB126F"/>
    <w:rsid w:val="00AB1312"/>
    <w:rsid w:val="00AB179F"/>
    <w:rsid w:val="00AB210D"/>
    <w:rsid w:val="00AB4CFA"/>
    <w:rsid w:val="00AB5225"/>
    <w:rsid w:val="00AB621A"/>
    <w:rsid w:val="00AB65F6"/>
    <w:rsid w:val="00AB77B3"/>
    <w:rsid w:val="00AB7A04"/>
    <w:rsid w:val="00AC14AF"/>
    <w:rsid w:val="00AC25B2"/>
    <w:rsid w:val="00AC34E1"/>
    <w:rsid w:val="00AC375C"/>
    <w:rsid w:val="00AC4583"/>
    <w:rsid w:val="00AC47B6"/>
    <w:rsid w:val="00AC4F71"/>
    <w:rsid w:val="00AC558B"/>
    <w:rsid w:val="00AC5FEB"/>
    <w:rsid w:val="00AC6C51"/>
    <w:rsid w:val="00AC7AA9"/>
    <w:rsid w:val="00AC7D32"/>
    <w:rsid w:val="00AD0017"/>
    <w:rsid w:val="00AD0343"/>
    <w:rsid w:val="00AD3D71"/>
    <w:rsid w:val="00AD3EA2"/>
    <w:rsid w:val="00AD44DC"/>
    <w:rsid w:val="00AD4609"/>
    <w:rsid w:val="00AD5A5C"/>
    <w:rsid w:val="00AE03CB"/>
    <w:rsid w:val="00AE0EF8"/>
    <w:rsid w:val="00AE3218"/>
    <w:rsid w:val="00AE32D9"/>
    <w:rsid w:val="00AE3B1F"/>
    <w:rsid w:val="00AE43C4"/>
    <w:rsid w:val="00AE4454"/>
    <w:rsid w:val="00AE4958"/>
    <w:rsid w:val="00AE4D65"/>
    <w:rsid w:val="00AE58AB"/>
    <w:rsid w:val="00AE7DF5"/>
    <w:rsid w:val="00AF0141"/>
    <w:rsid w:val="00AF088A"/>
    <w:rsid w:val="00AF0E6F"/>
    <w:rsid w:val="00AF18B3"/>
    <w:rsid w:val="00AF3BA9"/>
    <w:rsid w:val="00AF45ED"/>
    <w:rsid w:val="00AF4CCA"/>
    <w:rsid w:val="00AF7B5E"/>
    <w:rsid w:val="00B00935"/>
    <w:rsid w:val="00B00CF6"/>
    <w:rsid w:val="00B012BD"/>
    <w:rsid w:val="00B014E7"/>
    <w:rsid w:val="00B02A7E"/>
    <w:rsid w:val="00B02D50"/>
    <w:rsid w:val="00B036E5"/>
    <w:rsid w:val="00B06424"/>
    <w:rsid w:val="00B115CA"/>
    <w:rsid w:val="00B122B7"/>
    <w:rsid w:val="00B137EA"/>
    <w:rsid w:val="00B14513"/>
    <w:rsid w:val="00B147C9"/>
    <w:rsid w:val="00B14AC6"/>
    <w:rsid w:val="00B159A6"/>
    <w:rsid w:val="00B15ACB"/>
    <w:rsid w:val="00B15E99"/>
    <w:rsid w:val="00B216C6"/>
    <w:rsid w:val="00B218D2"/>
    <w:rsid w:val="00B21BCE"/>
    <w:rsid w:val="00B221AB"/>
    <w:rsid w:val="00B22735"/>
    <w:rsid w:val="00B22ABA"/>
    <w:rsid w:val="00B233A7"/>
    <w:rsid w:val="00B242AF"/>
    <w:rsid w:val="00B2614F"/>
    <w:rsid w:val="00B26607"/>
    <w:rsid w:val="00B26C45"/>
    <w:rsid w:val="00B277C0"/>
    <w:rsid w:val="00B30004"/>
    <w:rsid w:val="00B302AC"/>
    <w:rsid w:val="00B314D8"/>
    <w:rsid w:val="00B318AA"/>
    <w:rsid w:val="00B31CB9"/>
    <w:rsid w:val="00B33C46"/>
    <w:rsid w:val="00B34364"/>
    <w:rsid w:val="00B37CD6"/>
    <w:rsid w:val="00B416F4"/>
    <w:rsid w:val="00B41991"/>
    <w:rsid w:val="00B420B0"/>
    <w:rsid w:val="00B42258"/>
    <w:rsid w:val="00B42450"/>
    <w:rsid w:val="00B44107"/>
    <w:rsid w:val="00B44C47"/>
    <w:rsid w:val="00B45413"/>
    <w:rsid w:val="00B45891"/>
    <w:rsid w:val="00B46449"/>
    <w:rsid w:val="00B47A89"/>
    <w:rsid w:val="00B47F99"/>
    <w:rsid w:val="00B50B02"/>
    <w:rsid w:val="00B51CB4"/>
    <w:rsid w:val="00B53341"/>
    <w:rsid w:val="00B533D2"/>
    <w:rsid w:val="00B53710"/>
    <w:rsid w:val="00B53D89"/>
    <w:rsid w:val="00B53E9B"/>
    <w:rsid w:val="00B56CDE"/>
    <w:rsid w:val="00B5734F"/>
    <w:rsid w:val="00B575F0"/>
    <w:rsid w:val="00B578B5"/>
    <w:rsid w:val="00B6048A"/>
    <w:rsid w:val="00B61262"/>
    <w:rsid w:val="00B618A0"/>
    <w:rsid w:val="00B61FCE"/>
    <w:rsid w:val="00B629EE"/>
    <w:rsid w:val="00B6426D"/>
    <w:rsid w:val="00B650CF"/>
    <w:rsid w:val="00B661D4"/>
    <w:rsid w:val="00B70D74"/>
    <w:rsid w:val="00B712D9"/>
    <w:rsid w:val="00B716F8"/>
    <w:rsid w:val="00B71E34"/>
    <w:rsid w:val="00B7326F"/>
    <w:rsid w:val="00B762A9"/>
    <w:rsid w:val="00B76AA9"/>
    <w:rsid w:val="00B77BB6"/>
    <w:rsid w:val="00B81B3B"/>
    <w:rsid w:val="00B8333A"/>
    <w:rsid w:val="00B83403"/>
    <w:rsid w:val="00B8443F"/>
    <w:rsid w:val="00B8767A"/>
    <w:rsid w:val="00B924B9"/>
    <w:rsid w:val="00B92BEC"/>
    <w:rsid w:val="00B93D7E"/>
    <w:rsid w:val="00B95659"/>
    <w:rsid w:val="00B962C7"/>
    <w:rsid w:val="00BA1A1A"/>
    <w:rsid w:val="00BA27AD"/>
    <w:rsid w:val="00BA2A64"/>
    <w:rsid w:val="00BA3DEF"/>
    <w:rsid w:val="00BA5A6A"/>
    <w:rsid w:val="00BB1830"/>
    <w:rsid w:val="00BB3CBA"/>
    <w:rsid w:val="00BB4A09"/>
    <w:rsid w:val="00BB5B51"/>
    <w:rsid w:val="00BB654B"/>
    <w:rsid w:val="00BB79D5"/>
    <w:rsid w:val="00BB7E13"/>
    <w:rsid w:val="00BC06E2"/>
    <w:rsid w:val="00BC0FDA"/>
    <w:rsid w:val="00BC1A1F"/>
    <w:rsid w:val="00BC23A2"/>
    <w:rsid w:val="00BC3632"/>
    <w:rsid w:val="00BC3C3D"/>
    <w:rsid w:val="00BC4CC0"/>
    <w:rsid w:val="00BC509C"/>
    <w:rsid w:val="00BC51EA"/>
    <w:rsid w:val="00BC5F46"/>
    <w:rsid w:val="00BC60F6"/>
    <w:rsid w:val="00BC61E8"/>
    <w:rsid w:val="00BC62F1"/>
    <w:rsid w:val="00BC6F2C"/>
    <w:rsid w:val="00BD0352"/>
    <w:rsid w:val="00BD3615"/>
    <w:rsid w:val="00BD5BEE"/>
    <w:rsid w:val="00BE0B80"/>
    <w:rsid w:val="00BE0C22"/>
    <w:rsid w:val="00BE2FF1"/>
    <w:rsid w:val="00BE3417"/>
    <w:rsid w:val="00BE37D6"/>
    <w:rsid w:val="00BE3967"/>
    <w:rsid w:val="00BE399F"/>
    <w:rsid w:val="00BE4053"/>
    <w:rsid w:val="00BE4EF1"/>
    <w:rsid w:val="00BE623D"/>
    <w:rsid w:val="00BE6B0E"/>
    <w:rsid w:val="00BE7139"/>
    <w:rsid w:val="00BE7826"/>
    <w:rsid w:val="00BF0581"/>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11D0C"/>
    <w:rsid w:val="00C12F2F"/>
    <w:rsid w:val="00C13E1F"/>
    <w:rsid w:val="00C17281"/>
    <w:rsid w:val="00C20B7F"/>
    <w:rsid w:val="00C23CC1"/>
    <w:rsid w:val="00C23D8A"/>
    <w:rsid w:val="00C23E80"/>
    <w:rsid w:val="00C2463D"/>
    <w:rsid w:val="00C251FE"/>
    <w:rsid w:val="00C26DAF"/>
    <w:rsid w:val="00C2755A"/>
    <w:rsid w:val="00C3108D"/>
    <w:rsid w:val="00C311CE"/>
    <w:rsid w:val="00C3149C"/>
    <w:rsid w:val="00C315B1"/>
    <w:rsid w:val="00C3210C"/>
    <w:rsid w:val="00C3302E"/>
    <w:rsid w:val="00C33EC6"/>
    <w:rsid w:val="00C35288"/>
    <w:rsid w:val="00C40DA5"/>
    <w:rsid w:val="00C40E1A"/>
    <w:rsid w:val="00C4109D"/>
    <w:rsid w:val="00C4500C"/>
    <w:rsid w:val="00C469CD"/>
    <w:rsid w:val="00C475AC"/>
    <w:rsid w:val="00C51173"/>
    <w:rsid w:val="00C5245A"/>
    <w:rsid w:val="00C53170"/>
    <w:rsid w:val="00C536AF"/>
    <w:rsid w:val="00C54290"/>
    <w:rsid w:val="00C54739"/>
    <w:rsid w:val="00C54C6E"/>
    <w:rsid w:val="00C55584"/>
    <w:rsid w:val="00C578FA"/>
    <w:rsid w:val="00C613C2"/>
    <w:rsid w:val="00C61777"/>
    <w:rsid w:val="00C6282D"/>
    <w:rsid w:val="00C62CE9"/>
    <w:rsid w:val="00C62FE6"/>
    <w:rsid w:val="00C63C78"/>
    <w:rsid w:val="00C63CB0"/>
    <w:rsid w:val="00C6418A"/>
    <w:rsid w:val="00C65169"/>
    <w:rsid w:val="00C673A2"/>
    <w:rsid w:val="00C67517"/>
    <w:rsid w:val="00C67AF0"/>
    <w:rsid w:val="00C67B05"/>
    <w:rsid w:val="00C71E43"/>
    <w:rsid w:val="00C72881"/>
    <w:rsid w:val="00C75910"/>
    <w:rsid w:val="00C7696B"/>
    <w:rsid w:val="00C76B08"/>
    <w:rsid w:val="00C7722E"/>
    <w:rsid w:val="00C77DF9"/>
    <w:rsid w:val="00C80904"/>
    <w:rsid w:val="00C814BA"/>
    <w:rsid w:val="00C81682"/>
    <w:rsid w:val="00C84016"/>
    <w:rsid w:val="00C849DC"/>
    <w:rsid w:val="00C84BEE"/>
    <w:rsid w:val="00C85093"/>
    <w:rsid w:val="00C867C3"/>
    <w:rsid w:val="00C93B6F"/>
    <w:rsid w:val="00C94A69"/>
    <w:rsid w:val="00C9576D"/>
    <w:rsid w:val="00C957B6"/>
    <w:rsid w:val="00CA0823"/>
    <w:rsid w:val="00CA467A"/>
    <w:rsid w:val="00CA473C"/>
    <w:rsid w:val="00CA57E1"/>
    <w:rsid w:val="00CA6126"/>
    <w:rsid w:val="00CA6433"/>
    <w:rsid w:val="00CA6F49"/>
    <w:rsid w:val="00CA752A"/>
    <w:rsid w:val="00CB003D"/>
    <w:rsid w:val="00CB066D"/>
    <w:rsid w:val="00CB06CD"/>
    <w:rsid w:val="00CB0E79"/>
    <w:rsid w:val="00CB110F"/>
    <w:rsid w:val="00CB2835"/>
    <w:rsid w:val="00CB28D1"/>
    <w:rsid w:val="00CB4902"/>
    <w:rsid w:val="00CB566F"/>
    <w:rsid w:val="00CB58B3"/>
    <w:rsid w:val="00CB5ED3"/>
    <w:rsid w:val="00CB67F0"/>
    <w:rsid w:val="00CB68B5"/>
    <w:rsid w:val="00CB6C72"/>
    <w:rsid w:val="00CC41EF"/>
    <w:rsid w:val="00CC44EE"/>
    <w:rsid w:val="00CC479D"/>
    <w:rsid w:val="00CC4990"/>
    <w:rsid w:val="00CC54FD"/>
    <w:rsid w:val="00CC60E8"/>
    <w:rsid w:val="00CC6CF9"/>
    <w:rsid w:val="00CC72C5"/>
    <w:rsid w:val="00CD1183"/>
    <w:rsid w:val="00CD13E8"/>
    <w:rsid w:val="00CD2906"/>
    <w:rsid w:val="00CD2E8F"/>
    <w:rsid w:val="00CD4432"/>
    <w:rsid w:val="00CD761E"/>
    <w:rsid w:val="00CE5D57"/>
    <w:rsid w:val="00CF2EFB"/>
    <w:rsid w:val="00CF42C0"/>
    <w:rsid w:val="00CF4F04"/>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FE9"/>
    <w:rsid w:val="00D21663"/>
    <w:rsid w:val="00D235C6"/>
    <w:rsid w:val="00D23FAD"/>
    <w:rsid w:val="00D24163"/>
    <w:rsid w:val="00D25618"/>
    <w:rsid w:val="00D25B6D"/>
    <w:rsid w:val="00D25CB9"/>
    <w:rsid w:val="00D270CB"/>
    <w:rsid w:val="00D2732B"/>
    <w:rsid w:val="00D27741"/>
    <w:rsid w:val="00D305EC"/>
    <w:rsid w:val="00D30D81"/>
    <w:rsid w:val="00D30FDA"/>
    <w:rsid w:val="00D32A90"/>
    <w:rsid w:val="00D32DA3"/>
    <w:rsid w:val="00D332F2"/>
    <w:rsid w:val="00D334FE"/>
    <w:rsid w:val="00D3360B"/>
    <w:rsid w:val="00D34310"/>
    <w:rsid w:val="00D3479D"/>
    <w:rsid w:val="00D34B16"/>
    <w:rsid w:val="00D35540"/>
    <w:rsid w:val="00D3589F"/>
    <w:rsid w:val="00D358A0"/>
    <w:rsid w:val="00D35B85"/>
    <w:rsid w:val="00D36BC3"/>
    <w:rsid w:val="00D408EA"/>
    <w:rsid w:val="00D4671F"/>
    <w:rsid w:val="00D468AC"/>
    <w:rsid w:val="00D5329B"/>
    <w:rsid w:val="00D53908"/>
    <w:rsid w:val="00D539C8"/>
    <w:rsid w:val="00D56DE3"/>
    <w:rsid w:val="00D573EA"/>
    <w:rsid w:val="00D579A6"/>
    <w:rsid w:val="00D60D2B"/>
    <w:rsid w:val="00D61D9E"/>
    <w:rsid w:val="00D6300D"/>
    <w:rsid w:val="00D66DC1"/>
    <w:rsid w:val="00D66F25"/>
    <w:rsid w:val="00D66FC5"/>
    <w:rsid w:val="00D673FC"/>
    <w:rsid w:val="00D679C2"/>
    <w:rsid w:val="00D700D0"/>
    <w:rsid w:val="00D720F1"/>
    <w:rsid w:val="00D7252F"/>
    <w:rsid w:val="00D774C7"/>
    <w:rsid w:val="00D77EFF"/>
    <w:rsid w:val="00D80323"/>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90A72"/>
    <w:rsid w:val="00D90D40"/>
    <w:rsid w:val="00D91111"/>
    <w:rsid w:val="00D917C7"/>
    <w:rsid w:val="00D91CA2"/>
    <w:rsid w:val="00D92719"/>
    <w:rsid w:val="00D92CB8"/>
    <w:rsid w:val="00D93ED8"/>
    <w:rsid w:val="00D94248"/>
    <w:rsid w:val="00D95300"/>
    <w:rsid w:val="00D95D9F"/>
    <w:rsid w:val="00D962ED"/>
    <w:rsid w:val="00D96631"/>
    <w:rsid w:val="00D96B28"/>
    <w:rsid w:val="00D96D87"/>
    <w:rsid w:val="00DA0D97"/>
    <w:rsid w:val="00DA10B6"/>
    <w:rsid w:val="00DA12F4"/>
    <w:rsid w:val="00DA2B04"/>
    <w:rsid w:val="00DA2F07"/>
    <w:rsid w:val="00DA380C"/>
    <w:rsid w:val="00DA3D6B"/>
    <w:rsid w:val="00DA5DB6"/>
    <w:rsid w:val="00DA5DC0"/>
    <w:rsid w:val="00DA62C1"/>
    <w:rsid w:val="00DA7691"/>
    <w:rsid w:val="00DB0054"/>
    <w:rsid w:val="00DB2595"/>
    <w:rsid w:val="00DB65C0"/>
    <w:rsid w:val="00DB74B1"/>
    <w:rsid w:val="00DB7EE2"/>
    <w:rsid w:val="00DC144A"/>
    <w:rsid w:val="00DC181C"/>
    <w:rsid w:val="00DC2440"/>
    <w:rsid w:val="00DC2A42"/>
    <w:rsid w:val="00DC30F3"/>
    <w:rsid w:val="00DC399F"/>
    <w:rsid w:val="00DC4A83"/>
    <w:rsid w:val="00DC6C22"/>
    <w:rsid w:val="00DD33A0"/>
    <w:rsid w:val="00DD3AC2"/>
    <w:rsid w:val="00DD3C69"/>
    <w:rsid w:val="00DD3DAA"/>
    <w:rsid w:val="00DD646A"/>
    <w:rsid w:val="00DD7653"/>
    <w:rsid w:val="00DD790D"/>
    <w:rsid w:val="00DE0A40"/>
    <w:rsid w:val="00DE1653"/>
    <w:rsid w:val="00DE2D8D"/>
    <w:rsid w:val="00DE4AFB"/>
    <w:rsid w:val="00DE5DBE"/>
    <w:rsid w:val="00DE6364"/>
    <w:rsid w:val="00DE6929"/>
    <w:rsid w:val="00DE7D7D"/>
    <w:rsid w:val="00DF53AF"/>
    <w:rsid w:val="00DF5957"/>
    <w:rsid w:val="00DF655F"/>
    <w:rsid w:val="00DF759D"/>
    <w:rsid w:val="00DF7BAE"/>
    <w:rsid w:val="00E01802"/>
    <w:rsid w:val="00E05BA4"/>
    <w:rsid w:val="00E05CD2"/>
    <w:rsid w:val="00E05EE8"/>
    <w:rsid w:val="00E06097"/>
    <w:rsid w:val="00E06DA8"/>
    <w:rsid w:val="00E079C3"/>
    <w:rsid w:val="00E07EB2"/>
    <w:rsid w:val="00E12D3B"/>
    <w:rsid w:val="00E13BD4"/>
    <w:rsid w:val="00E14385"/>
    <w:rsid w:val="00E15A39"/>
    <w:rsid w:val="00E15DAA"/>
    <w:rsid w:val="00E2161C"/>
    <w:rsid w:val="00E22C20"/>
    <w:rsid w:val="00E239F8"/>
    <w:rsid w:val="00E23E08"/>
    <w:rsid w:val="00E23EBF"/>
    <w:rsid w:val="00E24459"/>
    <w:rsid w:val="00E246B0"/>
    <w:rsid w:val="00E25F5E"/>
    <w:rsid w:val="00E2648E"/>
    <w:rsid w:val="00E2681D"/>
    <w:rsid w:val="00E26F87"/>
    <w:rsid w:val="00E3015C"/>
    <w:rsid w:val="00E3127B"/>
    <w:rsid w:val="00E33BEE"/>
    <w:rsid w:val="00E34719"/>
    <w:rsid w:val="00E34AC2"/>
    <w:rsid w:val="00E3528E"/>
    <w:rsid w:val="00E3606B"/>
    <w:rsid w:val="00E372AE"/>
    <w:rsid w:val="00E40217"/>
    <w:rsid w:val="00E403DB"/>
    <w:rsid w:val="00E42AE6"/>
    <w:rsid w:val="00E42B10"/>
    <w:rsid w:val="00E43872"/>
    <w:rsid w:val="00E451F3"/>
    <w:rsid w:val="00E45649"/>
    <w:rsid w:val="00E50005"/>
    <w:rsid w:val="00E5009F"/>
    <w:rsid w:val="00E50972"/>
    <w:rsid w:val="00E54D53"/>
    <w:rsid w:val="00E554E8"/>
    <w:rsid w:val="00E57523"/>
    <w:rsid w:val="00E61894"/>
    <w:rsid w:val="00E6245C"/>
    <w:rsid w:val="00E62C34"/>
    <w:rsid w:val="00E63140"/>
    <w:rsid w:val="00E633DC"/>
    <w:rsid w:val="00E655E2"/>
    <w:rsid w:val="00E65CD8"/>
    <w:rsid w:val="00E66603"/>
    <w:rsid w:val="00E70240"/>
    <w:rsid w:val="00E711EA"/>
    <w:rsid w:val="00E735A9"/>
    <w:rsid w:val="00E73ACF"/>
    <w:rsid w:val="00E73BE4"/>
    <w:rsid w:val="00E740D7"/>
    <w:rsid w:val="00E74ECC"/>
    <w:rsid w:val="00E776F0"/>
    <w:rsid w:val="00E80640"/>
    <w:rsid w:val="00E8157E"/>
    <w:rsid w:val="00E81736"/>
    <w:rsid w:val="00E81ED7"/>
    <w:rsid w:val="00E82586"/>
    <w:rsid w:val="00E826C4"/>
    <w:rsid w:val="00E827B5"/>
    <w:rsid w:val="00E82F1F"/>
    <w:rsid w:val="00E83A20"/>
    <w:rsid w:val="00E84C24"/>
    <w:rsid w:val="00E84D69"/>
    <w:rsid w:val="00E85C7C"/>
    <w:rsid w:val="00E86488"/>
    <w:rsid w:val="00E878BE"/>
    <w:rsid w:val="00E90228"/>
    <w:rsid w:val="00E907F4"/>
    <w:rsid w:val="00E95F4E"/>
    <w:rsid w:val="00E96E5D"/>
    <w:rsid w:val="00E9798A"/>
    <w:rsid w:val="00E979F7"/>
    <w:rsid w:val="00EA3000"/>
    <w:rsid w:val="00EA3725"/>
    <w:rsid w:val="00EA3936"/>
    <w:rsid w:val="00EA513F"/>
    <w:rsid w:val="00EA5961"/>
    <w:rsid w:val="00EA5CD1"/>
    <w:rsid w:val="00EA5E2A"/>
    <w:rsid w:val="00EA6D84"/>
    <w:rsid w:val="00EA73F3"/>
    <w:rsid w:val="00EA7710"/>
    <w:rsid w:val="00EA7D38"/>
    <w:rsid w:val="00EB0731"/>
    <w:rsid w:val="00EB1015"/>
    <w:rsid w:val="00EB2020"/>
    <w:rsid w:val="00EB27D5"/>
    <w:rsid w:val="00EB28E9"/>
    <w:rsid w:val="00EB2E09"/>
    <w:rsid w:val="00EB578A"/>
    <w:rsid w:val="00EB6AFD"/>
    <w:rsid w:val="00EB6C7D"/>
    <w:rsid w:val="00EB70E5"/>
    <w:rsid w:val="00EB7C8E"/>
    <w:rsid w:val="00EC02BE"/>
    <w:rsid w:val="00EC1B1A"/>
    <w:rsid w:val="00EC35DE"/>
    <w:rsid w:val="00EC4D8A"/>
    <w:rsid w:val="00EC53E6"/>
    <w:rsid w:val="00EC543A"/>
    <w:rsid w:val="00EC5975"/>
    <w:rsid w:val="00EC6130"/>
    <w:rsid w:val="00EC6766"/>
    <w:rsid w:val="00EC6B27"/>
    <w:rsid w:val="00EC6BF6"/>
    <w:rsid w:val="00EC7AE3"/>
    <w:rsid w:val="00EC7E08"/>
    <w:rsid w:val="00ED0F4E"/>
    <w:rsid w:val="00ED144E"/>
    <w:rsid w:val="00ED2563"/>
    <w:rsid w:val="00ED2A4C"/>
    <w:rsid w:val="00ED3101"/>
    <w:rsid w:val="00ED559A"/>
    <w:rsid w:val="00ED6AA0"/>
    <w:rsid w:val="00ED762B"/>
    <w:rsid w:val="00EE067C"/>
    <w:rsid w:val="00EE1275"/>
    <w:rsid w:val="00EE1D7D"/>
    <w:rsid w:val="00EE2031"/>
    <w:rsid w:val="00EE209E"/>
    <w:rsid w:val="00EE2D3E"/>
    <w:rsid w:val="00EE7A5E"/>
    <w:rsid w:val="00EF039F"/>
    <w:rsid w:val="00EF11CE"/>
    <w:rsid w:val="00EF13FE"/>
    <w:rsid w:val="00EF1895"/>
    <w:rsid w:val="00EF2143"/>
    <w:rsid w:val="00EF3159"/>
    <w:rsid w:val="00EF384D"/>
    <w:rsid w:val="00EF4569"/>
    <w:rsid w:val="00EF4F51"/>
    <w:rsid w:val="00EF6960"/>
    <w:rsid w:val="00EF6E57"/>
    <w:rsid w:val="00EF7D4C"/>
    <w:rsid w:val="00F049D0"/>
    <w:rsid w:val="00F062AC"/>
    <w:rsid w:val="00F068A0"/>
    <w:rsid w:val="00F0745D"/>
    <w:rsid w:val="00F07A49"/>
    <w:rsid w:val="00F10C63"/>
    <w:rsid w:val="00F115CA"/>
    <w:rsid w:val="00F121CB"/>
    <w:rsid w:val="00F12787"/>
    <w:rsid w:val="00F152AB"/>
    <w:rsid w:val="00F17101"/>
    <w:rsid w:val="00F175F6"/>
    <w:rsid w:val="00F17AC1"/>
    <w:rsid w:val="00F20A25"/>
    <w:rsid w:val="00F20D6E"/>
    <w:rsid w:val="00F22810"/>
    <w:rsid w:val="00F233DA"/>
    <w:rsid w:val="00F23521"/>
    <w:rsid w:val="00F2359F"/>
    <w:rsid w:val="00F25E05"/>
    <w:rsid w:val="00F26F08"/>
    <w:rsid w:val="00F2710C"/>
    <w:rsid w:val="00F274F9"/>
    <w:rsid w:val="00F314CA"/>
    <w:rsid w:val="00F31F31"/>
    <w:rsid w:val="00F3201C"/>
    <w:rsid w:val="00F34F34"/>
    <w:rsid w:val="00F35350"/>
    <w:rsid w:val="00F35D14"/>
    <w:rsid w:val="00F35E37"/>
    <w:rsid w:val="00F36CF6"/>
    <w:rsid w:val="00F37737"/>
    <w:rsid w:val="00F4022D"/>
    <w:rsid w:val="00F40BDA"/>
    <w:rsid w:val="00F4352C"/>
    <w:rsid w:val="00F435DD"/>
    <w:rsid w:val="00F43806"/>
    <w:rsid w:val="00F43A06"/>
    <w:rsid w:val="00F44A54"/>
    <w:rsid w:val="00F45D25"/>
    <w:rsid w:val="00F46DC9"/>
    <w:rsid w:val="00F47051"/>
    <w:rsid w:val="00F47DFA"/>
    <w:rsid w:val="00F56757"/>
    <w:rsid w:val="00F61830"/>
    <w:rsid w:val="00F61F2B"/>
    <w:rsid w:val="00F632F0"/>
    <w:rsid w:val="00F649A1"/>
    <w:rsid w:val="00F64D96"/>
    <w:rsid w:val="00F650C6"/>
    <w:rsid w:val="00F6654F"/>
    <w:rsid w:val="00F670C5"/>
    <w:rsid w:val="00F67E52"/>
    <w:rsid w:val="00F717A9"/>
    <w:rsid w:val="00F72893"/>
    <w:rsid w:val="00F72F75"/>
    <w:rsid w:val="00F73D5F"/>
    <w:rsid w:val="00F74885"/>
    <w:rsid w:val="00F808C8"/>
    <w:rsid w:val="00F82F71"/>
    <w:rsid w:val="00F852AC"/>
    <w:rsid w:val="00F87873"/>
    <w:rsid w:val="00F90801"/>
    <w:rsid w:val="00F90FD1"/>
    <w:rsid w:val="00F928A7"/>
    <w:rsid w:val="00F951A8"/>
    <w:rsid w:val="00F973B8"/>
    <w:rsid w:val="00FA074C"/>
    <w:rsid w:val="00FA189F"/>
    <w:rsid w:val="00FA33EA"/>
    <w:rsid w:val="00FA360D"/>
    <w:rsid w:val="00FA3B31"/>
    <w:rsid w:val="00FA4E6A"/>
    <w:rsid w:val="00FA50CF"/>
    <w:rsid w:val="00FA6021"/>
    <w:rsid w:val="00FA6E71"/>
    <w:rsid w:val="00FA7041"/>
    <w:rsid w:val="00FB1AF5"/>
    <w:rsid w:val="00FB1F32"/>
    <w:rsid w:val="00FB38C1"/>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C5E"/>
    <w:rsid w:val="00FD0094"/>
    <w:rsid w:val="00FD0107"/>
    <w:rsid w:val="00FD0552"/>
    <w:rsid w:val="00FD0625"/>
    <w:rsid w:val="00FD13BF"/>
    <w:rsid w:val="00FD45B6"/>
    <w:rsid w:val="00FD5B9A"/>
    <w:rsid w:val="00FD5BAB"/>
    <w:rsid w:val="00FD6621"/>
    <w:rsid w:val="00FE1453"/>
    <w:rsid w:val="00FE168E"/>
    <w:rsid w:val="00FE2FFD"/>
    <w:rsid w:val="00FE4C90"/>
    <w:rsid w:val="00FE4CEE"/>
    <w:rsid w:val="00FE53AC"/>
    <w:rsid w:val="00FE78F3"/>
    <w:rsid w:val="00FF1535"/>
    <w:rsid w:val="00FF5CDC"/>
    <w:rsid w:val="00FF6FAA"/>
    <w:rsid w:val="00FF771D"/>
    <w:rsid w:val="00FF77B0"/>
    <w:rsid w:val="010417F2"/>
    <w:rsid w:val="01086A10"/>
    <w:rsid w:val="011445BE"/>
    <w:rsid w:val="012E47B8"/>
    <w:rsid w:val="01625088"/>
    <w:rsid w:val="019372C4"/>
    <w:rsid w:val="02173D7C"/>
    <w:rsid w:val="022E2C20"/>
    <w:rsid w:val="0248629B"/>
    <w:rsid w:val="02C64B39"/>
    <w:rsid w:val="02D62521"/>
    <w:rsid w:val="03897E40"/>
    <w:rsid w:val="03A067ED"/>
    <w:rsid w:val="03FA5E7D"/>
    <w:rsid w:val="04173B93"/>
    <w:rsid w:val="045B28AD"/>
    <w:rsid w:val="047B66C3"/>
    <w:rsid w:val="048E6578"/>
    <w:rsid w:val="04A37338"/>
    <w:rsid w:val="04E231F3"/>
    <w:rsid w:val="054152EE"/>
    <w:rsid w:val="054C25C2"/>
    <w:rsid w:val="05544E2A"/>
    <w:rsid w:val="05581077"/>
    <w:rsid w:val="05B5742D"/>
    <w:rsid w:val="05D64899"/>
    <w:rsid w:val="063F1566"/>
    <w:rsid w:val="06691E05"/>
    <w:rsid w:val="081102D7"/>
    <w:rsid w:val="082A0C93"/>
    <w:rsid w:val="09410BF2"/>
    <w:rsid w:val="09A727D7"/>
    <w:rsid w:val="09B238EF"/>
    <w:rsid w:val="09C1246F"/>
    <w:rsid w:val="0A840B4D"/>
    <w:rsid w:val="0AA40172"/>
    <w:rsid w:val="0ACC1C50"/>
    <w:rsid w:val="0AD85251"/>
    <w:rsid w:val="0ADF0543"/>
    <w:rsid w:val="0BC046C2"/>
    <w:rsid w:val="0BFC1CF1"/>
    <w:rsid w:val="0C626F46"/>
    <w:rsid w:val="0C8B5AA5"/>
    <w:rsid w:val="0D4A41C8"/>
    <w:rsid w:val="0D7830E5"/>
    <w:rsid w:val="0EAF2215"/>
    <w:rsid w:val="0EB0733A"/>
    <w:rsid w:val="0EC72EAE"/>
    <w:rsid w:val="0F2677DC"/>
    <w:rsid w:val="0F676B31"/>
    <w:rsid w:val="0F94186A"/>
    <w:rsid w:val="0FE8124F"/>
    <w:rsid w:val="0FE869ED"/>
    <w:rsid w:val="1023167D"/>
    <w:rsid w:val="1042798F"/>
    <w:rsid w:val="104A43D1"/>
    <w:rsid w:val="104F5B59"/>
    <w:rsid w:val="10504890"/>
    <w:rsid w:val="10823BE7"/>
    <w:rsid w:val="10DF2475"/>
    <w:rsid w:val="10F57C0B"/>
    <w:rsid w:val="110D18B3"/>
    <w:rsid w:val="115173BF"/>
    <w:rsid w:val="119A6D6D"/>
    <w:rsid w:val="11AC40CD"/>
    <w:rsid w:val="12263F40"/>
    <w:rsid w:val="122E10EB"/>
    <w:rsid w:val="123C09B3"/>
    <w:rsid w:val="12407B2E"/>
    <w:rsid w:val="12414883"/>
    <w:rsid w:val="12636368"/>
    <w:rsid w:val="126728BC"/>
    <w:rsid w:val="12CF1727"/>
    <w:rsid w:val="131F3DCE"/>
    <w:rsid w:val="133904A3"/>
    <w:rsid w:val="14197400"/>
    <w:rsid w:val="1449425D"/>
    <w:rsid w:val="14B1214D"/>
    <w:rsid w:val="14BD7F71"/>
    <w:rsid w:val="14F6051B"/>
    <w:rsid w:val="15AF6E33"/>
    <w:rsid w:val="16C14C56"/>
    <w:rsid w:val="16C66CA5"/>
    <w:rsid w:val="16E41D38"/>
    <w:rsid w:val="171F745D"/>
    <w:rsid w:val="1726488D"/>
    <w:rsid w:val="17503A6B"/>
    <w:rsid w:val="17D76013"/>
    <w:rsid w:val="180E7817"/>
    <w:rsid w:val="18256183"/>
    <w:rsid w:val="1828252C"/>
    <w:rsid w:val="18545A41"/>
    <w:rsid w:val="187A28BC"/>
    <w:rsid w:val="18A54D5F"/>
    <w:rsid w:val="18C113DB"/>
    <w:rsid w:val="193E651C"/>
    <w:rsid w:val="196C030C"/>
    <w:rsid w:val="19D77ECE"/>
    <w:rsid w:val="19E63B93"/>
    <w:rsid w:val="19EB4508"/>
    <w:rsid w:val="1A2079C7"/>
    <w:rsid w:val="1A6049C6"/>
    <w:rsid w:val="1B5458E4"/>
    <w:rsid w:val="1B7D2FAB"/>
    <w:rsid w:val="1C9554FE"/>
    <w:rsid w:val="1CEA1719"/>
    <w:rsid w:val="1D336CF9"/>
    <w:rsid w:val="1D3B6AAA"/>
    <w:rsid w:val="1DA46D5A"/>
    <w:rsid w:val="1DD3548B"/>
    <w:rsid w:val="1DED21D8"/>
    <w:rsid w:val="1E080444"/>
    <w:rsid w:val="1E4E5D28"/>
    <w:rsid w:val="1E6A3477"/>
    <w:rsid w:val="1E9F4547"/>
    <w:rsid w:val="1EBB5D9E"/>
    <w:rsid w:val="1EDF2203"/>
    <w:rsid w:val="1F0E3DA5"/>
    <w:rsid w:val="1F1665FC"/>
    <w:rsid w:val="1F183792"/>
    <w:rsid w:val="1F652110"/>
    <w:rsid w:val="1F6A3159"/>
    <w:rsid w:val="1F91175B"/>
    <w:rsid w:val="1FB66830"/>
    <w:rsid w:val="1FD174AC"/>
    <w:rsid w:val="1FEC2659"/>
    <w:rsid w:val="1FF74480"/>
    <w:rsid w:val="204D4BF0"/>
    <w:rsid w:val="20CE49AC"/>
    <w:rsid w:val="21664CBF"/>
    <w:rsid w:val="21B55918"/>
    <w:rsid w:val="21B62A2D"/>
    <w:rsid w:val="22464AF8"/>
    <w:rsid w:val="22E75F20"/>
    <w:rsid w:val="22F75C0D"/>
    <w:rsid w:val="23631DA5"/>
    <w:rsid w:val="23DF0085"/>
    <w:rsid w:val="24AF6EC8"/>
    <w:rsid w:val="25114177"/>
    <w:rsid w:val="253D0386"/>
    <w:rsid w:val="254F131F"/>
    <w:rsid w:val="25CE740B"/>
    <w:rsid w:val="25CF4AA5"/>
    <w:rsid w:val="25F610A4"/>
    <w:rsid w:val="26096762"/>
    <w:rsid w:val="267C046B"/>
    <w:rsid w:val="26A61F79"/>
    <w:rsid w:val="26CA1660"/>
    <w:rsid w:val="26DE2042"/>
    <w:rsid w:val="276A0904"/>
    <w:rsid w:val="27F772AA"/>
    <w:rsid w:val="283535E5"/>
    <w:rsid w:val="28851819"/>
    <w:rsid w:val="289D1BEB"/>
    <w:rsid w:val="28D4520A"/>
    <w:rsid w:val="290F7096"/>
    <w:rsid w:val="296327B5"/>
    <w:rsid w:val="297219BD"/>
    <w:rsid w:val="298465D2"/>
    <w:rsid w:val="29BC4621"/>
    <w:rsid w:val="2A1237A0"/>
    <w:rsid w:val="2A237B08"/>
    <w:rsid w:val="2A4806C4"/>
    <w:rsid w:val="2A4840B5"/>
    <w:rsid w:val="2A4C2BF8"/>
    <w:rsid w:val="2A836D82"/>
    <w:rsid w:val="2ACE2D27"/>
    <w:rsid w:val="2B9F4137"/>
    <w:rsid w:val="2BCA5E22"/>
    <w:rsid w:val="2C6C239A"/>
    <w:rsid w:val="2CB94013"/>
    <w:rsid w:val="2CEA72B3"/>
    <w:rsid w:val="2D2A77BF"/>
    <w:rsid w:val="2DCE44B0"/>
    <w:rsid w:val="2E8A0551"/>
    <w:rsid w:val="2E8C0990"/>
    <w:rsid w:val="2EBB5A22"/>
    <w:rsid w:val="2F5756D7"/>
    <w:rsid w:val="2F9761E4"/>
    <w:rsid w:val="300520B3"/>
    <w:rsid w:val="301648E5"/>
    <w:rsid w:val="30597DAF"/>
    <w:rsid w:val="3122529C"/>
    <w:rsid w:val="31545A24"/>
    <w:rsid w:val="32497131"/>
    <w:rsid w:val="32625045"/>
    <w:rsid w:val="32AD2331"/>
    <w:rsid w:val="32C91562"/>
    <w:rsid w:val="333E29A5"/>
    <w:rsid w:val="338718AA"/>
    <w:rsid w:val="340605F9"/>
    <w:rsid w:val="34246C3A"/>
    <w:rsid w:val="343C6800"/>
    <w:rsid w:val="34D41049"/>
    <w:rsid w:val="34F64B3E"/>
    <w:rsid w:val="354C0433"/>
    <w:rsid w:val="356D25B1"/>
    <w:rsid w:val="35837A7F"/>
    <w:rsid w:val="35C91DF7"/>
    <w:rsid w:val="36485215"/>
    <w:rsid w:val="36A269E7"/>
    <w:rsid w:val="36AC2488"/>
    <w:rsid w:val="375E119C"/>
    <w:rsid w:val="379A0531"/>
    <w:rsid w:val="37A966CF"/>
    <w:rsid w:val="38C26B8B"/>
    <w:rsid w:val="38F7690A"/>
    <w:rsid w:val="399D5A65"/>
    <w:rsid w:val="3AA77953"/>
    <w:rsid w:val="3ADA0366"/>
    <w:rsid w:val="3BB81176"/>
    <w:rsid w:val="3BBE213E"/>
    <w:rsid w:val="3C1B61DA"/>
    <w:rsid w:val="3C55424B"/>
    <w:rsid w:val="3C676C1A"/>
    <w:rsid w:val="3D304B7A"/>
    <w:rsid w:val="3D7C6F5B"/>
    <w:rsid w:val="3DB03FCF"/>
    <w:rsid w:val="3E24594F"/>
    <w:rsid w:val="3E282AC0"/>
    <w:rsid w:val="3E3D475A"/>
    <w:rsid w:val="3E4D2C33"/>
    <w:rsid w:val="3E4F5976"/>
    <w:rsid w:val="3E6218C0"/>
    <w:rsid w:val="3EE95B9A"/>
    <w:rsid w:val="3EF36F41"/>
    <w:rsid w:val="3F43408E"/>
    <w:rsid w:val="3F736855"/>
    <w:rsid w:val="3F8F4631"/>
    <w:rsid w:val="401330BC"/>
    <w:rsid w:val="40307DAF"/>
    <w:rsid w:val="41020D31"/>
    <w:rsid w:val="417B5D74"/>
    <w:rsid w:val="417E4F2E"/>
    <w:rsid w:val="419C10A7"/>
    <w:rsid w:val="42013A7A"/>
    <w:rsid w:val="42472804"/>
    <w:rsid w:val="424B3827"/>
    <w:rsid w:val="426E361A"/>
    <w:rsid w:val="42C20C7F"/>
    <w:rsid w:val="42E675D6"/>
    <w:rsid w:val="431F0BB0"/>
    <w:rsid w:val="432A6FA2"/>
    <w:rsid w:val="434D3FEB"/>
    <w:rsid w:val="43EB6439"/>
    <w:rsid w:val="44A83E26"/>
    <w:rsid w:val="44B463C9"/>
    <w:rsid w:val="45040588"/>
    <w:rsid w:val="458D70F8"/>
    <w:rsid w:val="45F043B3"/>
    <w:rsid w:val="46527080"/>
    <w:rsid w:val="468E3C17"/>
    <w:rsid w:val="46C31A9D"/>
    <w:rsid w:val="47025BC7"/>
    <w:rsid w:val="471D4689"/>
    <w:rsid w:val="47600F19"/>
    <w:rsid w:val="47D43BBA"/>
    <w:rsid w:val="47F37585"/>
    <w:rsid w:val="47FA517A"/>
    <w:rsid w:val="482C26D9"/>
    <w:rsid w:val="48404557"/>
    <w:rsid w:val="487E4C84"/>
    <w:rsid w:val="48816C9A"/>
    <w:rsid w:val="48D87D98"/>
    <w:rsid w:val="49471F0B"/>
    <w:rsid w:val="49C56AF0"/>
    <w:rsid w:val="4A0861A3"/>
    <w:rsid w:val="4A353CE7"/>
    <w:rsid w:val="4A7F7D16"/>
    <w:rsid w:val="4AB41BC0"/>
    <w:rsid w:val="4B5E76F8"/>
    <w:rsid w:val="4BB2769C"/>
    <w:rsid w:val="4C3871F6"/>
    <w:rsid w:val="4C414A72"/>
    <w:rsid w:val="4C9728ED"/>
    <w:rsid w:val="4CF274EA"/>
    <w:rsid w:val="4D0C4DE5"/>
    <w:rsid w:val="4D0D4BC6"/>
    <w:rsid w:val="4D1C1C44"/>
    <w:rsid w:val="4E114203"/>
    <w:rsid w:val="4E3F62EB"/>
    <w:rsid w:val="4E597D51"/>
    <w:rsid w:val="4E773D39"/>
    <w:rsid w:val="4E8E742B"/>
    <w:rsid w:val="4EA773C2"/>
    <w:rsid w:val="4EAE507E"/>
    <w:rsid w:val="4EAE5DDA"/>
    <w:rsid w:val="4F424158"/>
    <w:rsid w:val="4F542CBC"/>
    <w:rsid w:val="4F6C6374"/>
    <w:rsid w:val="4FA92DAF"/>
    <w:rsid w:val="4FB31EB3"/>
    <w:rsid w:val="4FF85035"/>
    <w:rsid w:val="50B45B2B"/>
    <w:rsid w:val="518A6447"/>
    <w:rsid w:val="51A2052E"/>
    <w:rsid w:val="51C7700A"/>
    <w:rsid w:val="51E03C88"/>
    <w:rsid w:val="52AC785B"/>
    <w:rsid w:val="52B81867"/>
    <w:rsid w:val="539150D2"/>
    <w:rsid w:val="53CD0536"/>
    <w:rsid w:val="54762424"/>
    <w:rsid w:val="548573BA"/>
    <w:rsid w:val="54F74598"/>
    <w:rsid w:val="55120D38"/>
    <w:rsid w:val="556E0789"/>
    <w:rsid w:val="55701F65"/>
    <w:rsid w:val="558A7D8F"/>
    <w:rsid w:val="55D53DB7"/>
    <w:rsid w:val="55FF7659"/>
    <w:rsid w:val="561E463D"/>
    <w:rsid w:val="568338FA"/>
    <w:rsid w:val="56BF6874"/>
    <w:rsid w:val="571855ED"/>
    <w:rsid w:val="571D4083"/>
    <w:rsid w:val="57393912"/>
    <w:rsid w:val="57401BE2"/>
    <w:rsid w:val="57510F41"/>
    <w:rsid w:val="576470EB"/>
    <w:rsid w:val="57CB4532"/>
    <w:rsid w:val="57D772C1"/>
    <w:rsid w:val="58767D8E"/>
    <w:rsid w:val="587A5C73"/>
    <w:rsid w:val="598A4682"/>
    <w:rsid w:val="5A026B28"/>
    <w:rsid w:val="5A5C7866"/>
    <w:rsid w:val="5A7855D0"/>
    <w:rsid w:val="5AB87FD2"/>
    <w:rsid w:val="5B5951E0"/>
    <w:rsid w:val="5C0A1DCA"/>
    <w:rsid w:val="5C506285"/>
    <w:rsid w:val="5C996486"/>
    <w:rsid w:val="5C9E6177"/>
    <w:rsid w:val="5DA306B7"/>
    <w:rsid w:val="5E964989"/>
    <w:rsid w:val="5ED209B4"/>
    <w:rsid w:val="5EE16034"/>
    <w:rsid w:val="5EED3553"/>
    <w:rsid w:val="5F4841C6"/>
    <w:rsid w:val="5F8B065D"/>
    <w:rsid w:val="5F8F030A"/>
    <w:rsid w:val="5FBA6129"/>
    <w:rsid w:val="5FEB1D53"/>
    <w:rsid w:val="60407A2C"/>
    <w:rsid w:val="605D7E3C"/>
    <w:rsid w:val="60B57E0A"/>
    <w:rsid w:val="60CC24AA"/>
    <w:rsid w:val="611B6E50"/>
    <w:rsid w:val="61B17B39"/>
    <w:rsid w:val="62021F5B"/>
    <w:rsid w:val="62146750"/>
    <w:rsid w:val="6235591B"/>
    <w:rsid w:val="62585996"/>
    <w:rsid w:val="625D0B9C"/>
    <w:rsid w:val="62730F8F"/>
    <w:rsid w:val="627A5FB8"/>
    <w:rsid w:val="62A02CB5"/>
    <w:rsid w:val="63594253"/>
    <w:rsid w:val="63744EEC"/>
    <w:rsid w:val="63B1776E"/>
    <w:rsid w:val="63C16291"/>
    <w:rsid w:val="63ED16ED"/>
    <w:rsid w:val="63F24101"/>
    <w:rsid w:val="654325C6"/>
    <w:rsid w:val="6562503C"/>
    <w:rsid w:val="65C10364"/>
    <w:rsid w:val="661B373E"/>
    <w:rsid w:val="662F614B"/>
    <w:rsid w:val="66677C72"/>
    <w:rsid w:val="66A027AE"/>
    <w:rsid w:val="670E3B02"/>
    <w:rsid w:val="67665756"/>
    <w:rsid w:val="68007D3C"/>
    <w:rsid w:val="680D601C"/>
    <w:rsid w:val="682C7937"/>
    <w:rsid w:val="686E6915"/>
    <w:rsid w:val="687B3931"/>
    <w:rsid w:val="68D82E16"/>
    <w:rsid w:val="68F07ED6"/>
    <w:rsid w:val="691E58C2"/>
    <w:rsid w:val="69930B7F"/>
    <w:rsid w:val="69C16399"/>
    <w:rsid w:val="69F273E8"/>
    <w:rsid w:val="6A5C3C5D"/>
    <w:rsid w:val="6A7F34FD"/>
    <w:rsid w:val="6AE40DCE"/>
    <w:rsid w:val="6B096337"/>
    <w:rsid w:val="6B1F1766"/>
    <w:rsid w:val="6B9A6BA7"/>
    <w:rsid w:val="6BAA0D9F"/>
    <w:rsid w:val="6BB900BD"/>
    <w:rsid w:val="6C040369"/>
    <w:rsid w:val="6C6A2958"/>
    <w:rsid w:val="6C712D1F"/>
    <w:rsid w:val="6C7217D0"/>
    <w:rsid w:val="6C736C9C"/>
    <w:rsid w:val="6D597B31"/>
    <w:rsid w:val="6D670E67"/>
    <w:rsid w:val="6DB5264D"/>
    <w:rsid w:val="6EAA088F"/>
    <w:rsid w:val="6EB34F3D"/>
    <w:rsid w:val="6F56573D"/>
    <w:rsid w:val="6F8C08F4"/>
    <w:rsid w:val="707275CE"/>
    <w:rsid w:val="7098553D"/>
    <w:rsid w:val="70B913B0"/>
    <w:rsid w:val="70D76851"/>
    <w:rsid w:val="71745D0E"/>
    <w:rsid w:val="717509FA"/>
    <w:rsid w:val="719B4F4A"/>
    <w:rsid w:val="71AD120C"/>
    <w:rsid w:val="72D54F1C"/>
    <w:rsid w:val="72D77C4E"/>
    <w:rsid w:val="73041A15"/>
    <w:rsid w:val="730D5E65"/>
    <w:rsid w:val="73796F63"/>
    <w:rsid w:val="73F0301E"/>
    <w:rsid w:val="740153FB"/>
    <w:rsid w:val="743704BB"/>
    <w:rsid w:val="74AF6991"/>
    <w:rsid w:val="74CE75C3"/>
    <w:rsid w:val="74F206A8"/>
    <w:rsid w:val="75107F90"/>
    <w:rsid w:val="751E0DE4"/>
    <w:rsid w:val="755F7BFE"/>
    <w:rsid w:val="75AB28A5"/>
    <w:rsid w:val="75DE381A"/>
    <w:rsid w:val="762903EC"/>
    <w:rsid w:val="763E66A8"/>
    <w:rsid w:val="7679042F"/>
    <w:rsid w:val="77212A30"/>
    <w:rsid w:val="7734771B"/>
    <w:rsid w:val="77381C90"/>
    <w:rsid w:val="77503F95"/>
    <w:rsid w:val="77FA08C6"/>
    <w:rsid w:val="78304BA4"/>
    <w:rsid w:val="78C316F3"/>
    <w:rsid w:val="7957399C"/>
    <w:rsid w:val="79BF0FE4"/>
    <w:rsid w:val="79C24627"/>
    <w:rsid w:val="79F81F98"/>
    <w:rsid w:val="7A8D673F"/>
    <w:rsid w:val="7A9A7339"/>
    <w:rsid w:val="7AB51851"/>
    <w:rsid w:val="7BAB38D8"/>
    <w:rsid w:val="7BFC2F68"/>
    <w:rsid w:val="7C207460"/>
    <w:rsid w:val="7C5424EB"/>
    <w:rsid w:val="7C580EEE"/>
    <w:rsid w:val="7C7F69BB"/>
    <w:rsid w:val="7C8F37CD"/>
    <w:rsid w:val="7CCE6E26"/>
    <w:rsid w:val="7D0C0C53"/>
    <w:rsid w:val="7D9C36F0"/>
    <w:rsid w:val="7DA548B2"/>
    <w:rsid w:val="7DBC6497"/>
    <w:rsid w:val="7E09335B"/>
    <w:rsid w:val="7E171E1E"/>
    <w:rsid w:val="7E882C6B"/>
    <w:rsid w:val="7E8D4365"/>
    <w:rsid w:val="7ECC516F"/>
    <w:rsid w:val="7F313AB3"/>
    <w:rsid w:val="7F67366D"/>
    <w:rsid w:val="7FB90A40"/>
    <w:rsid w:val="7FBA3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3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jc w:val="center"/>
      <w:outlineLvl w:val="0"/>
    </w:pPr>
    <w:rPr>
      <w:b/>
      <w:bCs/>
      <w:sz w:val="24"/>
      <w:szCs w:val="20"/>
    </w:rPr>
  </w:style>
  <w:style w:type="paragraph" w:styleId="4">
    <w:name w:val="heading 2"/>
    <w:basedOn w:val="1"/>
    <w:next w:val="1"/>
    <w:link w:val="60"/>
    <w:qFormat/>
    <w:uiPriority w:val="0"/>
    <w:pPr>
      <w:keepNext/>
      <w:keepLines/>
      <w:spacing w:line="360" w:lineRule="auto"/>
      <w:outlineLvl w:val="1"/>
    </w:pPr>
    <w:rPr>
      <w:rFonts w:ascii="Arial" w:hAnsi="Arial"/>
      <w:b/>
      <w:bCs/>
      <w:sz w:val="24"/>
      <w:szCs w:val="32"/>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6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65"/>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6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6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szCs w:val="21"/>
    </w:rPr>
  </w:style>
  <w:style w:type="paragraph" w:styleId="12">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3">
    <w:name w:val="Note Heading"/>
    <w:basedOn w:val="1"/>
    <w:next w:val="1"/>
    <w:link w:val="128"/>
    <w:qFormat/>
    <w:uiPriority w:val="0"/>
    <w:pPr>
      <w:spacing w:line="360" w:lineRule="auto"/>
      <w:ind w:firstLine="200" w:firstLineChars="200"/>
      <w:jc w:val="center"/>
    </w:pPr>
    <w:rPr>
      <w:rFonts w:asciiTheme="minorHAnsi" w:hAnsiTheme="minorHAnsi" w:eastAsiaTheme="minorEastAsia" w:cstheme="minorBidi"/>
      <w:kern w:val="0"/>
      <w:sz w:val="20"/>
    </w:rPr>
  </w:style>
  <w:style w:type="paragraph" w:styleId="14">
    <w:name w:val="Normal Indent"/>
    <w:basedOn w:val="1"/>
    <w:link w:val="68"/>
    <w:qFormat/>
    <w:uiPriority w:val="0"/>
    <w:pPr>
      <w:widowControl/>
      <w:ind w:firstLine="420"/>
      <w:jc w:val="left"/>
    </w:pPr>
    <w:rPr>
      <w:kern w:val="0"/>
      <w:sz w:val="20"/>
      <w:szCs w:val="20"/>
    </w:rPr>
  </w:style>
  <w:style w:type="paragraph" w:styleId="15">
    <w:name w:val="index 5"/>
    <w:basedOn w:val="1"/>
    <w:next w:val="1"/>
    <w:semiHidden/>
    <w:unhideWhenUsed/>
    <w:qFormat/>
    <w:uiPriority w:val="99"/>
    <w:pPr>
      <w:ind w:left="800" w:leftChars="800"/>
    </w:pPr>
  </w:style>
  <w:style w:type="paragraph" w:styleId="16">
    <w:name w:val="Document Map"/>
    <w:basedOn w:val="1"/>
    <w:link w:val="69"/>
    <w:qFormat/>
    <w:uiPriority w:val="0"/>
    <w:pPr>
      <w:shd w:val="clear" w:color="auto" w:fill="000080"/>
    </w:pPr>
  </w:style>
  <w:style w:type="paragraph" w:styleId="17">
    <w:name w:val="annotation text"/>
    <w:basedOn w:val="1"/>
    <w:link w:val="70"/>
    <w:qFormat/>
    <w:uiPriority w:val="99"/>
    <w:pPr>
      <w:jc w:val="left"/>
    </w:pPr>
  </w:style>
  <w:style w:type="paragraph" w:styleId="18">
    <w:name w:val="Salutation"/>
    <w:basedOn w:val="1"/>
    <w:next w:val="1"/>
    <w:link w:val="71"/>
    <w:qFormat/>
    <w:uiPriority w:val="0"/>
    <w:rPr>
      <w:rFonts w:ascii="仿宋_GB2312" w:eastAsia="仿宋_GB2312"/>
      <w:sz w:val="24"/>
    </w:rPr>
  </w:style>
  <w:style w:type="paragraph" w:styleId="19">
    <w:name w:val="Body Text 3"/>
    <w:basedOn w:val="1"/>
    <w:link w:val="148"/>
    <w:qFormat/>
    <w:uiPriority w:val="0"/>
    <w:pPr>
      <w:spacing w:line="360" w:lineRule="auto"/>
      <w:ind w:left="400" w:leftChars="400" w:firstLine="200" w:firstLineChars="200"/>
    </w:pPr>
    <w:rPr>
      <w:rFonts w:asciiTheme="minorHAnsi" w:hAnsiTheme="minorHAnsi" w:eastAsiaTheme="minorEastAsia" w:cstheme="minorBidi"/>
      <w:kern w:val="0"/>
      <w:sz w:val="24"/>
      <w:szCs w:val="16"/>
    </w:rPr>
  </w:style>
  <w:style w:type="paragraph" w:styleId="20">
    <w:name w:val="Body Text"/>
    <w:basedOn w:val="1"/>
    <w:next w:val="1"/>
    <w:link w:val="72"/>
    <w:qFormat/>
    <w:uiPriority w:val="0"/>
    <w:pPr>
      <w:spacing w:after="120"/>
    </w:pPr>
  </w:style>
  <w:style w:type="paragraph" w:styleId="21">
    <w:name w:val="Body Text Indent"/>
    <w:basedOn w:val="1"/>
    <w:link w:val="73"/>
    <w:qFormat/>
    <w:uiPriority w:val="0"/>
    <w:pPr>
      <w:spacing w:after="120"/>
      <w:ind w:left="420" w:leftChars="200"/>
    </w:pPr>
  </w:style>
  <w:style w:type="paragraph" w:styleId="22">
    <w:name w:val="Block Text"/>
    <w:basedOn w:val="1"/>
    <w:qFormat/>
    <w:uiPriority w:val="0"/>
    <w:pPr>
      <w:ind w:left="1171" w:right="91" w:hanging="1080"/>
    </w:pPr>
    <w:rPr>
      <w:rFonts w:eastAsia="楷体_GB2312"/>
      <w:szCs w:val="20"/>
    </w:rPr>
  </w:style>
  <w:style w:type="paragraph" w:styleId="2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4">
    <w:name w:val="toc 3"/>
    <w:basedOn w:val="1"/>
    <w:next w:val="1"/>
    <w:unhideWhenUsed/>
    <w:qFormat/>
    <w:uiPriority w:val="39"/>
    <w:pPr>
      <w:adjustRightInd w:val="0"/>
      <w:snapToGrid w:val="0"/>
      <w:spacing w:line="360" w:lineRule="auto"/>
      <w:ind w:left="400" w:leftChars="400"/>
    </w:pPr>
    <w:rPr>
      <w:rFonts w:eastAsiaTheme="minorEastAsia"/>
      <w:b/>
    </w:r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7">
    <w:name w:val="Date"/>
    <w:basedOn w:val="1"/>
    <w:next w:val="1"/>
    <w:link w:val="75"/>
    <w:qFormat/>
    <w:uiPriority w:val="99"/>
    <w:rPr>
      <w:sz w:val="24"/>
      <w:szCs w:val="20"/>
    </w:rPr>
  </w:style>
  <w:style w:type="paragraph" w:styleId="28">
    <w:name w:val="Body Text Indent 2"/>
    <w:basedOn w:val="1"/>
    <w:link w:val="58"/>
    <w:qFormat/>
    <w:uiPriority w:val="0"/>
    <w:pPr>
      <w:spacing w:after="120" w:line="480" w:lineRule="auto"/>
      <w:ind w:left="420" w:leftChars="200"/>
    </w:pPr>
  </w:style>
  <w:style w:type="paragraph" w:styleId="29">
    <w:name w:val="Balloon Text"/>
    <w:basedOn w:val="1"/>
    <w:link w:val="76"/>
    <w:qFormat/>
    <w:uiPriority w:val="99"/>
    <w:rPr>
      <w:sz w:val="18"/>
      <w:szCs w:val="18"/>
    </w:rPr>
  </w:style>
  <w:style w:type="paragraph" w:styleId="30">
    <w:name w:val="footer"/>
    <w:basedOn w:val="1"/>
    <w:link w:val="77"/>
    <w:qFormat/>
    <w:uiPriority w:val="99"/>
    <w:pPr>
      <w:tabs>
        <w:tab w:val="center" w:pos="4153"/>
        <w:tab w:val="right" w:pos="8306"/>
      </w:tabs>
      <w:snapToGrid w:val="0"/>
      <w:jc w:val="left"/>
    </w:pPr>
    <w:rPr>
      <w:sz w:val="18"/>
      <w:szCs w:val="18"/>
    </w:rPr>
  </w:style>
  <w:style w:type="paragraph" w:styleId="31">
    <w:name w:val="header"/>
    <w:basedOn w:val="1"/>
    <w:next w:val="22"/>
    <w:link w:val="78"/>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360" w:lineRule="auto"/>
    </w:pPr>
    <w:rPr>
      <w:rFonts w:asciiTheme="minorEastAsia" w:hAnsiTheme="minorEastAsia" w:eastAsiaTheme="minorEastAsia"/>
      <w:b/>
      <w:sz w:val="24"/>
      <w:szCs w:val="21"/>
    </w:rPr>
  </w:style>
  <w:style w:type="paragraph" w:styleId="33">
    <w:name w:val="toc 4"/>
    <w:basedOn w:val="1"/>
    <w:next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4">
    <w:name w:val="Subtitle"/>
    <w:basedOn w:val="1"/>
    <w:link w:val="150"/>
    <w:qFormat/>
    <w:uiPriority w:val="0"/>
    <w:pPr>
      <w:widowControl/>
      <w:overflowPunct w:val="0"/>
      <w:autoSpaceDE w:val="0"/>
      <w:autoSpaceDN w:val="0"/>
      <w:adjustRightInd w:val="0"/>
      <w:spacing w:after="60"/>
      <w:jc w:val="right"/>
      <w:textAlignment w:val="baseline"/>
    </w:pPr>
    <w:rPr>
      <w:rFonts w:ascii="Arial" w:hAnsi="Arial" w:eastAsiaTheme="minorEastAsia" w:cstheme="minorBidi"/>
      <w:i/>
      <w:kern w:val="0"/>
      <w:sz w:val="24"/>
      <w:lang w:eastAsia="en-US"/>
    </w:rPr>
  </w:style>
  <w:style w:type="paragraph" w:styleId="35">
    <w:name w:val="List"/>
    <w:basedOn w:val="1"/>
    <w:qFormat/>
    <w:uiPriority w:val="0"/>
    <w:pPr>
      <w:tabs>
        <w:tab w:val="left" w:pos="770"/>
      </w:tabs>
      <w:spacing w:line="360" w:lineRule="auto"/>
      <w:ind w:left="200" w:hanging="200" w:hangingChars="200"/>
    </w:pPr>
    <w:rPr>
      <w:sz w:val="24"/>
    </w:rPr>
  </w:style>
  <w:style w:type="paragraph" w:styleId="36">
    <w:name w:val="toc 6"/>
    <w:basedOn w:val="1"/>
    <w:next w:val="1"/>
    <w:qFormat/>
    <w:uiPriority w:val="39"/>
    <w:pPr>
      <w:ind w:left="2100"/>
    </w:pPr>
    <w:rPr>
      <w:szCs w:val="20"/>
    </w:rPr>
  </w:style>
  <w:style w:type="paragraph" w:styleId="37">
    <w:name w:val="Body Text Indent 3"/>
    <w:basedOn w:val="1"/>
    <w:link w:val="79"/>
    <w:qFormat/>
    <w:uiPriority w:val="0"/>
    <w:pPr>
      <w:spacing w:after="120"/>
      <w:ind w:left="420" w:leftChars="200"/>
    </w:pPr>
    <w:rPr>
      <w:sz w:val="16"/>
      <w:szCs w:val="16"/>
    </w:rPr>
  </w:style>
  <w:style w:type="paragraph" w:styleId="38">
    <w:name w:val="toc 2"/>
    <w:basedOn w:val="1"/>
    <w:next w:val="1"/>
    <w:unhideWhenUsed/>
    <w:qFormat/>
    <w:uiPriority w:val="39"/>
    <w:pPr>
      <w:spacing w:line="360" w:lineRule="auto"/>
      <w:ind w:left="200" w:leftChars="200"/>
    </w:pPr>
    <w:rPr>
      <w:rFonts w:eastAsiaTheme="majorEastAsia"/>
      <w:b/>
    </w:rPr>
  </w:style>
  <w:style w:type="paragraph" w:styleId="3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40">
    <w:name w:val="Body Text 2"/>
    <w:basedOn w:val="1"/>
    <w:link w:val="80"/>
    <w:qFormat/>
    <w:uiPriority w:val="0"/>
    <w:pPr>
      <w:spacing w:after="120" w:line="480" w:lineRule="auto"/>
    </w:pPr>
  </w:style>
  <w:style w:type="paragraph" w:styleId="41">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0"/>
    </w:rPr>
  </w:style>
  <w:style w:type="paragraph" w:styleId="44">
    <w:name w:val="Title"/>
    <w:basedOn w:val="1"/>
    <w:link w:val="82"/>
    <w:qFormat/>
    <w:uiPriority w:val="0"/>
    <w:pPr>
      <w:jc w:val="center"/>
      <w:outlineLvl w:val="0"/>
    </w:pPr>
    <w:rPr>
      <w:rFonts w:asciiTheme="minorHAnsi" w:hAnsiTheme="minorHAnsi" w:eastAsiaTheme="minorEastAsia" w:cstheme="minorBidi"/>
      <w:b/>
      <w:sz w:val="32"/>
      <w:szCs w:val="22"/>
    </w:rPr>
  </w:style>
  <w:style w:type="paragraph" w:styleId="45">
    <w:name w:val="annotation subject"/>
    <w:basedOn w:val="17"/>
    <w:next w:val="17"/>
    <w:link w:val="83"/>
    <w:qFormat/>
    <w:uiPriority w:val="0"/>
    <w:rPr>
      <w:b/>
      <w:bCs/>
    </w:rPr>
  </w:style>
  <w:style w:type="paragraph" w:styleId="46">
    <w:name w:val="Body Text First Indent"/>
    <w:basedOn w:val="20"/>
    <w:link w:val="144"/>
    <w:qFormat/>
    <w:uiPriority w:val="0"/>
    <w:pPr>
      <w:ind w:firstLine="420" w:firstLineChars="100"/>
    </w:pPr>
    <w:rPr>
      <w:rFonts w:asciiTheme="minorHAnsi" w:hAnsiTheme="minorHAnsi" w:eastAsiaTheme="minorEastAsia" w:cstheme="minorBidi"/>
      <w:kern w:val="0"/>
      <w:sz w:val="20"/>
    </w:rPr>
  </w:style>
  <w:style w:type="paragraph" w:styleId="47">
    <w:name w:val="Body Text First Indent 2"/>
    <w:basedOn w:val="21"/>
    <w:link w:val="84"/>
    <w:qFormat/>
    <w:uiPriority w:val="0"/>
    <w:pPr>
      <w:ind w:firstLine="420" w:firstLineChars="200"/>
    </w:p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Colorful List Accent 1"/>
    <w:basedOn w:val="48"/>
    <w:qFormat/>
    <w:uiPriority w:val="0"/>
    <w:rPr>
      <w:kern w:val="2"/>
      <w:sz w:val="21"/>
      <w:szCs w:val="24"/>
    </w:rPr>
    <w:tblPr>
      <w:tblStyleRowBandSize w:val="1"/>
      <w:tblStyleColBandSize w:val="1"/>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136EC2"/>
      <w:u w:val="single"/>
    </w:rPr>
  </w:style>
  <w:style w:type="character" w:styleId="56">
    <w:name w:val="annotation reference"/>
    <w:qFormat/>
    <w:uiPriority w:val="0"/>
    <w:rPr>
      <w:sz w:val="21"/>
      <w:szCs w:val="21"/>
    </w:rPr>
  </w:style>
  <w:style w:type="paragraph" w:customStyle="1" w:styleId="57">
    <w:name w:val="样式 标题 3 + 右侧:  0.49 字符"/>
    <w:basedOn w:val="5"/>
    <w:qFormat/>
    <w:uiPriority w:val="0"/>
    <w:pPr>
      <w:tabs>
        <w:tab w:val="left" w:pos="720"/>
      </w:tabs>
      <w:ind w:right="137" w:firstLine="138" w:firstLineChars="49"/>
    </w:pPr>
  </w:style>
  <w:style w:type="character" w:customStyle="1" w:styleId="58">
    <w:name w:val="正文文本缩进 2 Char"/>
    <w:basedOn w:val="51"/>
    <w:link w:val="28"/>
    <w:qFormat/>
    <w:uiPriority w:val="0"/>
    <w:rPr>
      <w:rFonts w:ascii="Times New Roman" w:hAnsi="Times New Roman" w:eastAsia="宋体" w:cs="Times New Roman"/>
      <w:szCs w:val="24"/>
    </w:rPr>
  </w:style>
  <w:style w:type="character" w:customStyle="1" w:styleId="59">
    <w:name w:val="标题 1 Char"/>
    <w:basedOn w:val="51"/>
    <w:link w:val="3"/>
    <w:qFormat/>
    <w:uiPriority w:val="9"/>
    <w:rPr>
      <w:rFonts w:ascii="Times New Roman" w:hAnsi="Times New Roman" w:eastAsia="宋体" w:cs="Times New Roman"/>
      <w:b/>
      <w:bCs/>
      <w:sz w:val="24"/>
      <w:szCs w:val="20"/>
    </w:rPr>
  </w:style>
  <w:style w:type="character" w:customStyle="1" w:styleId="60">
    <w:name w:val="标题 2 Char"/>
    <w:basedOn w:val="51"/>
    <w:link w:val="4"/>
    <w:qFormat/>
    <w:uiPriority w:val="0"/>
    <w:rPr>
      <w:rFonts w:ascii="Arial" w:hAnsi="Arial" w:eastAsia="宋体" w:cs="Times New Roman"/>
      <w:b/>
      <w:bCs/>
      <w:sz w:val="24"/>
      <w:szCs w:val="32"/>
    </w:rPr>
  </w:style>
  <w:style w:type="character" w:customStyle="1" w:styleId="61">
    <w:name w:val="标题 3 Char"/>
    <w:basedOn w:val="51"/>
    <w:link w:val="5"/>
    <w:qFormat/>
    <w:uiPriority w:val="0"/>
    <w:rPr>
      <w:rFonts w:ascii="Times New Roman" w:hAnsi="Times New Roman" w:eastAsia="宋体" w:cs="Times New Roman"/>
      <w:b/>
      <w:bCs/>
      <w:sz w:val="32"/>
      <w:szCs w:val="32"/>
    </w:rPr>
  </w:style>
  <w:style w:type="character" w:customStyle="1" w:styleId="62">
    <w:name w:val="标题 4 Char"/>
    <w:basedOn w:val="51"/>
    <w:link w:val="6"/>
    <w:qFormat/>
    <w:uiPriority w:val="0"/>
    <w:rPr>
      <w:rFonts w:ascii="Arial" w:hAnsi="Arial" w:eastAsia="黑体" w:cs="Times New Roman"/>
      <w:b/>
      <w:bCs/>
      <w:sz w:val="28"/>
      <w:szCs w:val="28"/>
    </w:rPr>
  </w:style>
  <w:style w:type="character" w:customStyle="1" w:styleId="63">
    <w:name w:val="标题 5 Char"/>
    <w:basedOn w:val="51"/>
    <w:link w:val="7"/>
    <w:qFormat/>
    <w:uiPriority w:val="0"/>
    <w:rPr>
      <w:rFonts w:ascii="Times New Roman" w:hAnsi="Times New Roman" w:eastAsia="宋体" w:cs="Times New Roman"/>
      <w:b/>
      <w:bCs/>
      <w:kern w:val="0"/>
      <w:sz w:val="28"/>
      <w:szCs w:val="28"/>
    </w:rPr>
  </w:style>
  <w:style w:type="character" w:customStyle="1" w:styleId="64">
    <w:name w:val="标题 6 Char"/>
    <w:basedOn w:val="51"/>
    <w:link w:val="8"/>
    <w:qFormat/>
    <w:uiPriority w:val="0"/>
    <w:rPr>
      <w:rFonts w:ascii="Arial" w:hAnsi="Arial" w:eastAsia="黑体" w:cs="Times New Roman"/>
      <w:b/>
      <w:bCs/>
      <w:kern w:val="0"/>
      <w:sz w:val="24"/>
      <w:szCs w:val="24"/>
    </w:rPr>
  </w:style>
  <w:style w:type="character" w:customStyle="1" w:styleId="65">
    <w:name w:val="标题 7 Char"/>
    <w:basedOn w:val="51"/>
    <w:link w:val="9"/>
    <w:qFormat/>
    <w:uiPriority w:val="0"/>
    <w:rPr>
      <w:rFonts w:ascii="Times New Roman" w:hAnsi="Times New Roman" w:eastAsia="宋体" w:cs="Times New Roman"/>
      <w:b/>
      <w:bCs/>
      <w:kern w:val="0"/>
      <w:sz w:val="24"/>
      <w:szCs w:val="24"/>
    </w:rPr>
  </w:style>
  <w:style w:type="character" w:customStyle="1" w:styleId="66">
    <w:name w:val="标题 8 Char"/>
    <w:basedOn w:val="51"/>
    <w:link w:val="10"/>
    <w:qFormat/>
    <w:uiPriority w:val="0"/>
    <w:rPr>
      <w:rFonts w:ascii="Arial" w:hAnsi="Arial" w:eastAsia="黑体" w:cs="Times New Roman"/>
      <w:kern w:val="0"/>
      <w:sz w:val="24"/>
      <w:szCs w:val="24"/>
    </w:rPr>
  </w:style>
  <w:style w:type="character" w:customStyle="1" w:styleId="67">
    <w:name w:val="标题 9 Char"/>
    <w:basedOn w:val="51"/>
    <w:link w:val="11"/>
    <w:qFormat/>
    <w:uiPriority w:val="0"/>
    <w:rPr>
      <w:rFonts w:ascii="Arial" w:hAnsi="Arial" w:eastAsia="黑体" w:cs="Times New Roman"/>
      <w:kern w:val="0"/>
      <w:szCs w:val="21"/>
    </w:rPr>
  </w:style>
  <w:style w:type="character" w:customStyle="1" w:styleId="68">
    <w:name w:val="正文缩进 Char"/>
    <w:link w:val="14"/>
    <w:qFormat/>
    <w:locked/>
    <w:uiPriority w:val="0"/>
    <w:rPr>
      <w:rFonts w:ascii="Times New Roman" w:hAnsi="Times New Roman" w:eastAsia="宋体" w:cs="Times New Roman"/>
    </w:rPr>
  </w:style>
  <w:style w:type="character" w:customStyle="1" w:styleId="69">
    <w:name w:val="文档结构图 Char"/>
    <w:basedOn w:val="51"/>
    <w:link w:val="16"/>
    <w:qFormat/>
    <w:uiPriority w:val="0"/>
    <w:rPr>
      <w:rFonts w:ascii="Times New Roman" w:hAnsi="Times New Roman" w:eastAsia="宋体" w:cs="Times New Roman"/>
      <w:szCs w:val="24"/>
      <w:shd w:val="clear" w:color="auto" w:fill="000080"/>
    </w:rPr>
  </w:style>
  <w:style w:type="character" w:customStyle="1" w:styleId="70">
    <w:name w:val="批注文字 Char"/>
    <w:basedOn w:val="51"/>
    <w:link w:val="17"/>
    <w:qFormat/>
    <w:uiPriority w:val="99"/>
    <w:rPr>
      <w:rFonts w:ascii="Times New Roman" w:hAnsi="Times New Roman" w:eastAsia="宋体" w:cs="Times New Roman"/>
      <w:szCs w:val="24"/>
    </w:rPr>
  </w:style>
  <w:style w:type="character" w:customStyle="1" w:styleId="71">
    <w:name w:val="称呼 Char"/>
    <w:basedOn w:val="51"/>
    <w:link w:val="18"/>
    <w:qFormat/>
    <w:uiPriority w:val="0"/>
    <w:rPr>
      <w:rFonts w:ascii="仿宋_GB2312" w:hAnsi="Times New Roman" w:eastAsia="仿宋_GB2312" w:cs="Times New Roman"/>
      <w:sz w:val="24"/>
      <w:szCs w:val="24"/>
    </w:rPr>
  </w:style>
  <w:style w:type="character" w:customStyle="1" w:styleId="72">
    <w:name w:val="正文文本 Char"/>
    <w:basedOn w:val="51"/>
    <w:link w:val="20"/>
    <w:qFormat/>
    <w:uiPriority w:val="0"/>
    <w:rPr>
      <w:rFonts w:ascii="Times New Roman" w:hAnsi="Times New Roman" w:eastAsia="宋体" w:cs="Times New Roman"/>
      <w:szCs w:val="24"/>
    </w:rPr>
  </w:style>
  <w:style w:type="character" w:customStyle="1" w:styleId="73">
    <w:name w:val="正文文本缩进 Char"/>
    <w:basedOn w:val="51"/>
    <w:link w:val="21"/>
    <w:qFormat/>
    <w:uiPriority w:val="0"/>
    <w:rPr>
      <w:rFonts w:ascii="Times New Roman" w:hAnsi="Times New Roman" w:eastAsia="宋体" w:cs="Times New Roman"/>
      <w:szCs w:val="24"/>
    </w:rPr>
  </w:style>
  <w:style w:type="character" w:customStyle="1" w:styleId="74">
    <w:name w:val="纯文本 Char"/>
    <w:basedOn w:val="51"/>
    <w:link w:val="25"/>
    <w:qFormat/>
    <w:uiPriority w:val="0"/>
    <w:rPr>
      <w:rFonts w:ascii="宋体" w:hAnsi="Courier New" w:eastAsia="宋体" w:cs="Courier New"/>
      <w:szCs w:val="21"/>
    </w:rPr>
  </w:style>
  <w:style w:type="character" w:customStyle="1" w:styleId="75">
    <w:name w:val="日期 Char"/>
    <w:basedOn w:val="51"/>
    <w:link w:val="27"/>
    <w:qFormat/>
    <w:uiPriority w:val="99"/>
    <w:rPr>
      <w:rFonts w:ascii="Times New Roman" w:hAnsi="Times New Roman" w:eastAsia="宋体" w:cs="Times New Roman"/>
      <w:sz w:val="24"/>
      <w:szCs w:val="20"/>
    </w:rPr>
  </w:style>
  <w:style w:type="character" w:customStyle="1" w:styleId="76">
    <w:name w:val="批注框文本 Char"/>
    <w:basedOn w:val="51"/>
    <w:link w:val="29"/>
    <w:qFormat/>
    <w:uiPriority w:val="99"/>
    <w:rPr>
      <w:rFonts w:ascii="Times New Roman" w:hAnsi="Times New Roman" w:eastAsia="宋体" w:cs="Times New Roman"/>
      <w:sz w:val="18"/>
      <w:szCs w:val="18"/>
    </w:rPr>
  </w:style>
  <w:style w:type="character" w:customStyle="1" w:styleId="77">
    <w:name w:val="页脚 Char"/>
    <w:basedOn w:val="51"/>
    <w:link w:val="30"/>
    <w:qFormat/>
    <w:uiPriority w:val="99"/>
    <w:rPr>
      <w:rFonts w:ascii="Times New Roman" w:hAnsi="Times New Roman" w:eastAsia="宋体" w:cs="Times New Roman"/>
      <w:sz w:val="18"/>
      <w:szCs w:val="18"/>
    </w:rPr>
  </w:style>
  <w:style w:type="character" w:customStyle="1" w:styleId="78">
    <w:name w:val="页眉 Char"/>
    <w:basedOn w:val="51"/>
    <w:link w:val="31"/>
    <w:qFormat/>
    <w:uiPriority w:val="99"/>
    <w:rPr>
      <w:rFonts w:ascii="Times New Roman" w:hAnsi="Times New Roman" w:eastAsia="宋体" w:cs="Times New Roman"/>
      <w:sz w:val="18"/>
      <w:szCs w:val="18"/>
    </w:rPr>
  </w:style>
  <w:style w:type="character" w:customStyle="1" w:styleId="79">
    <w:name w:val="正文文本缩进 3 Char"/>
    <w:basedOn w:val="51"/>
    <w:link w:val="37"/>
    <w:qFormat/>
    <w:uiPriority w:val="0"/>
    <w:rPr>
      <w:rFonts w:ascii="Times New Roman" w:hAnsi="Times New Roman" w:eastAsia="宋体" w:cs="Times New Roman"/>
      <w:sz w:val="16"/>
      <w:szCs w:val="16"/>
    </w:rPr>
  </w:style>
  <w:style w:type="character" w:customStyle="1" w:styleId="80">
    <w:name w:val="正文文本 2 Char"/>
    <w:basedOn w:val="51"/>
    <w:link w:val="40"/>
    <w:qFormat/>
    <w:uiPriority w:val="0"/>
    <w:rPr>
      <w:rFonts w:ascii="Times New Roman" w:hAnsi="Times New Roman" w:eastAsia="宋体" w:cs="Times New Roman"/>
      <w:szCs w:val="24"/>
    </w:rPr>
  </w:style>
  <w:style w:type="character" w:customStyle="1" w:styleId="81">
    <w:name w:val="HTML 预设格式 Char"/>
    <w:basedOn w:val="51"/>
    <w:link w:val="41"/>
    <w:qFormat/>
    <w:uiPriority w:val="0"/>
    <w:rPr>
      <w:rFonts w:ascii="Arial" w:hAnsi="Arial" w:eastAsia="宋体" w:cs="Arial"/>
      <w:kern w:val="0"/>
      <w:sz w:val="24"/>
      <w:szCs w:val="24"/>
    </w:rPr>
  </w:style>
  <w:style w:type="character" w:customStyle="1" w:styleId="82">
    <w:name w:val="标题 Char"/>
    <w:link w:val="44"/>
    <w:qFormat/>
    <w:uiPriority w:val="10"/>
    <w:rPr>
      <w:b/>
      <w:sz w:val="32"/>
    </w:rPr>
  </w:style>
  <w:style w:type="character" w:customStyle="1" w:styleId="83">
    <w:name w:val="批注主题 Char"/>
    <w:basedOn w:val="70"/>
    <w:link w:val="45"/>
    <w:qFormat/>
    <w:uiPriority w:val="0"/>
    <w:rPr>
      <w:rFonts w:ascii="Times New Roman" w:hAnsi="Times New Roman" w:eastAsia="宋体" w:cs="Times New Roman"/>
      <w:b/>
      <w:bCs/>
      <w:szCs w:val="24"/>
    </w:rPr>
  </w:style>
  <w:style w:type="character" w:customStyle="1" w:styleId="84">
    <w:name w:val="正文首行缩进 2 Char"/>
    <w:link w:val="47"/>
    <w:qFormat/>
    <w:uiPriority w:val="0"/>
    <w:rPr>
      <w:rFonts w:ascii="Times New Roman" w:hAnsi="Times New Roman" w:eastAsia="宋体" w:cs="Times New Roman"/>
      <w:kern w:val="2"/>
      <w:sz w:val="21"/>
      <w:szCs w:val="24"/>
    </w:rPr>
  </w:style>
  <w:style w:type="paragraph" w:customStyle="1" w:styleId="85">
    <w:name w:val="表格内容"/>
    <w:basedOn w:val="20"/>
    <w:qFormat/>
    <w:uiPriority w:val="0"/>
    <w:pPr>
      <w:suppressLineNumbers/>
      <w:suppressAutoHyphens/>
      <w:jc w:val="left"/>
    </w:pPr>
    <w:rPr>
      <w:rFonts w:cs="Tahoma"/>
      <w:kern w:val="0"/>
      <w:sz w:val="24"/>
    </w:rPr>
  </w:style>
  <w:style w:type="paragraph" w:customStyle="1" w:styleId="8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8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88">
    <w:name w:val="Char Char Char"/>
    <w:basedOn w:val="1"/>
    <w:qFormat/>
    <w:uiPriority w:val="0"/>
    <w:rPr>
      <w:rFonts w:ascii="宋体" w:hAnsi="宋体"/>
      <w:b/>
      <w:sz w:val="28"/>
      <w:szCs w:val="28"/>
    </w:rPr>
  </w:style>
  <w:style w:type="paragraph" w:customStyle="1" w:styleId="8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
    <w:basedOn w:val="1"/>
    <w:qFormat/>
    <w:uiPriority w:val="0"/>
    <w:pPr>
      <w:tabs>
        <w:tab w:val="left" w:pos="360"/>
      </w:tabs>
      <w:ind w:left="360" w:hanging="360" w:hangingChars="200"/>
    </w:pPr>
    <w:rPr>
      <w:sz w:val="24"/>
    </w:rPr>
  </w:style>
  <w:style w:type="paragraph" w:customStyle="1" w:styleId="91">
    <w:name w:val="样式1"/>
    <w:basedOn w:val="1"/>
    <w:link w:val="92"/>
    <w:qFormat/>
    <w:uiPriority w:val="0"/>
    <w:pPr>
      <w:tabs>
        <w:tab w:val="left" w:pos="360"/>
      </w:tabs>
      <w:adjustRightInd w:val="0"/>
      <w:ind w:left="360" w:hanging="360"/>
      <w:textAlignment w:val="baseline"/>
    </w:pPr>
    <w:rPr>
      <w:rFonts w:ascii="宋体" w:hAnsi="宋体"/>
      <w:kern w:val="0"/>
      <w:szCs w:val="21"/>
    </w:rPr>
  </w:style>
  <w:style w:type="character" w:customStyle="1" w:styleId="92">
    <w:name w:val="样式1 Char Char"/>
    <w:link w:val="91"/>
    <w:qFormat/>
    <w:uiPriority w:val="0"/>
    <w:rPr>
      <w:rFonts w:ascii="宋体" w:hAnsi="宋体" w:eastAsia="宋体" w:cs="Times New Roman"/>
      <w:kern w:val="0"/>
      <w:szCs w:val="21"/>
    </w:rPr>
  </w:style>
  <w:style w:type="character" w:customStyle="1" w:styleId="93">
    <w:name w:val="p0 Char"/>
    <w:link w:val="94"/>
    <w:qFormat/>
    <w:uiPriority w:val="0"/>
    <w:rPr>
      <w:rFonts w:eastAsia="宋体"/>
      <w:szCs w:val="21"/>
    </w:rPr>
  </w:style>
  <w:style w:type="paragraph" w:customStyle="1" w:styleId="94">
    <w:name w:val="p0"/>
    <w:basedOn w:val="1"/>
    <w:link w:val="93"/>
    <w:qFormat/>
    <w:uiPriority w:val="0"/>
    <w:pPr>
      <w:widowControl/>
    </w:pPr>
    <w:rPr>
      <w:rFonts w:asciiTheme="minorHAnsi" w:hAnsiTheme="minorHAnsi" w:cstheme="minorBidi"/>
      <w:szCs w:val="21"/>
    </w:rPr>
  </w:style>
  <w:style w:type="paragraph" w:customStyle="1" w:styleId="95">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96">
    <w:name w:val="Char Char1 Char Char Char Char Char1 Char Char Char Char"/>
    <w:basedOn w:val="16"/>
    <w:qFormat/>
    <w:uiPriority w:val="0"/>
    <w:rPr>
      <w:rFonts w:ascii="Tahoma" w:hAnsi="Tahoma"/>
    </w:rPr>
  </w:style>
  <w:style w:type="paragraph" w:customStyle="1" w:styleId="97">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00">
    <w:name w:val="1"/>
    <w:basedOn w:val="1"/>
    <w:qFormat/>
    <w:uiPriority w:val="0"/>
    <w:pPr>
      <w:spacing w:afterLines="50" w:line="360" w:lineRule="auto"/>
    </w:pPr>
    <w:rPr>
      <w:rFonts w:ascii="宋体" w:hAnsi="宋体"/>
      <w:b/>
      <w:sz w:val="30"/>
      <w:szCs w:val="21"/>
    </w:rPr>
  </w:style>
  <w:style w:type="paragraph" w:customStyle="1" w:styleId="101">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02">
    <w:name w:val="标题 1 +"/>
    <w:basedOn w:val="3"/>
    <w:next w:val="1"/>
    <w:qFormat/>
    <w:uiPriority w:val="0"/>
    <w:pPr>
      <w:keepLines/>
      <w:spacing w:line="600" w:lineRule="auto"/>
    </w:pPr>
    <w:rPr>
      <w:rFonts w:eastAsia="黑体"/>
      <w:kern w:val="0"/>
      <w:sz w:val="32"/>
      <w:szCs w:val="32"/>
    </w:rPr>
  </w:style>
  <w:style w:type="paragraph" w:customStyle="1" w:styleId="103">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104">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05">
    <w:name w:val="Char1 Char Char Char 字元 Char Char 字元 Char 字元 Char1 Char Char Char"/>
    <w:basedOn w:val="1"/>
    <w:qFormat/>
    <w:uiPriority w:val="0"/>
    <w:rPr>
      <w:szCs w:val="20"/>
    </w:rPr>
  </w:style>
  <w:style w:type="paragraph" w:customStyle="1" w:styleId="106">
    <w:name w:val="p16"/>
    <w:basedOn w:val="1"/>
    <w:qFormat/>
    <w:uiPriority w:val="0"/>
    <w:pPr>
      <w:widowControl/>
      <w:jc w:val="left"/>
    </w:pPr>
    <w:rPr>
      <w:kern w:val="0"/>
      <w:szCs w:val="21"/>
    </w:rPr>
  </w:style>
  <w:style w:type="paragraph" w:customStyle="1" w:styleId="107">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11">
    <w:name w:val="Char Char Char1 Char"/>
    <w:basedOn w:val="1"/>
    <w:qFormat/>
    <w:uiPriority w:val="0"/>
    <w:pPr>
      <w:tabs>
        <w:tab w:val="left" w:pos="360"/>
      </w:tabs>
      <w:snapToGrid w:val="0"/>
      <w:spacing w:line="360" w:lineRule="auto"/>
    </w:pPr>
    <w:rPr>
      <w:rFonts w:eastAsia="仿宋_GB2312" w:cs="宋体"/>
      <w:sz w:val="24"/>
    </w:rPr>
  </w:style>
  <w:style w:type="paragraph" w:styleId="112">
    <w:name w:val="List Paragraph"/>
    <w:basedOn w:val="1"/>
    <w:link w:val="113"/>
    <w:qFormat/>
    <w:uiPriority w:val="34"/>
    <w:pPr>
      <w:ind w:firstLine="420" w:firstLineChars="200"/>
    </w:pPr>
  </w:style>
  <w:style w:type="character" w:customStyle="1" w:styleId="113">
    <w:name w:val="列出段落 Char"/>
    <w:link w:val="112"/>
    <w:qFormat/>
    <w:uiPriority w:val="34"/>
    <w:rPr>
      <w:rFonts w:ascii="Times New Roman" w:hAnsi="Times New Roman" w:eastAsia="宋体" w:cs="Times New Roman"/>
      <w:szCs w:val="24"/>
    </w:rPr>
  </w:style>
  <w:style w:type="character" w:customStyle="1" w:styleId="114">
    <w:name w:val="fontstyle01"/>
    <w:basedOn w:val="51"/>
    <w:qFormat/>
    <w:uiPriority w:val="0"/>
    <w:rPr>
      <w:rFonts w:hint="eastAsia" w:ascii="宋体" w:hAnsi="宋体" w:eastAsia="宋体"/>
      <w:color w:val="000000"/>
      <w:sz w:val="24"/>
      <w:szCs w:val="24"/>
    </w:rPr>
  </w:style>
  <w:style w:type="character" w:customStyle="1" w:styleId="115">
    <w:name w:val="fontstyle11"/>
    <w:basedOn w:val="51"/>
    <w:qFormat/>
    <w:uiPriority w:val="0"/>
    <w:rPr>
      <w:rFonts w:hint="default" w:ascii="TimesNewRomanPSMT" w:hAnsi="TimesNewRomanPSMT"/>
      <w:color w:val="000000"/>
      <w:sz w:val="24"/>
      <w:szCs w:val="24"/>
    </w:rPr>
  </w:style>
  <w:style w:type="paragraph" w:customStyle="1" w:styleId="116">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7">
    <w:name w:val="fontstyle21"/>
    <w:basedOn w:val="51"/>
    <w:qFormat/>
    <w:uiPriority w:val="0"/>
    <w:rPr>
      <w:rFonts w:hint="eastAsia" w:ascii="宋体" w:hAnsi="宋体" w:eastAsia="宋体"/>
      <w:color w:val="993300"/>
      <w:sz w:val="24"/>
      <w:szCs w:val="24"/>
    </w:rPr>
  </w:style>
  <w:style w:type="character" w:customStyle="1" w:styleId="118">
    <w:name w:val="fontstyle31"/>
    <w:basedOn w:val="51"/>
    <w:qFormat/>
    <w:uiPriority w:val="0"/>
    <w:rPr>
      <w:rFonts w:hint="default" w:ascii="Arial" w:hAnsi="Arial" w:cs="Arial"/>
      <w:color w:val="993300"/>
      <w:sz w:val="24"/>
      <w:szCs w:val="24"/>
    </w:rPr>
  </w:style>
  <w:style w:type="character" w:customStyle="1" w:styleId="119">
    <w:name w:val="标题 Char1"/>
    <w:basedOn w:val="51"/>
    <w:qFormat/>
    <w:uiPriority w:val="0"/>
    <w:rPr>
      <w:rFonts w:eastAsia="宋体" w:asciiTheme="majorHAnsi" w:hAnsiTheme="majorHAnsi" w:cstheme="majorBidi"/>
      <w:b/>
      <w:bCs/>
      <w:sz w:val="32"/>
      <w:szCs w:val="32"/>
    </w:rPr>
  </w:style>
  <w:style w:type="character" w:customStyle="1" w:styleId="120">
    <w:name w:val="批注文字 Char1"/>
    <w:qFormat/>
    <w:uiPriority w:val="99"/>
    <w:rPr>
      <w:szCs w:val="24"/>
    </w:rPr>
  </w:style>
  <w:style w:type="paragraph" w:customStyle="1" w:styleId="121">
    <w:name w:val="正文A++"/>
    <w:basedOn w:val="1"/>
    <w:qFormat/>
    <w:uiPriority w:val="0"/>
    <w:pPr>
      <w:autoSpaceDE w:val="0"/>
      <w:autoSpaceDN w:val="0"/>
      <w:adjustRightInd w:val="0"/>
      <w:snapToGrid w:val="0"/>
      <w:spacing w:after="50" w:line="360" w:lineRule="auto"/>
      <w:ind w:firstLine="480" w:firstLineChars="200"/>
      <w:jc w:val="left"/>
    </w:pPr>
    <w:rPr>
      <w:rFonts w:ascii="宋体" w:hAnsi="宋体" w:cs="宋体"/>
      <w:kern w:val="0"/>
      <w:sz w:val="24"/>
    </w:rPr>
  </w:style>
  <w:style w:type="character" w:customStyle="1" w:styleId="122">
    <w:name w:val="标题 1 Char1"/>
    <w:basedOn w:val="51"/>
    <w:qFormat/>
    <w:uiPriority w:val="0"/>
    <w:rPr>
      <w:rFonts w:ascii="幼圆" w:hAnsi="Symbol" w:eastAsia="幼圆" w:cs="Times New Roman"/>
      <w:b/>
      <w:bCs/>
      <w:spacing w:val="40"/>
      <w:sz w:val="28"/>
      <w:szCs w:val="44"/>
    </w:rPr>
  </w:style>
  <w:style w:type="character" w:customStyle="1" w:styleId="123">
    <w:name w:val="页眉 字符2"/>
    <w:basedOn w:val="51"/>
    <w:qFormat/>
    <w:uiPriority w:val="0"/>
    <w:rPr>
      <w:rFonts w:ascii="Times New Roman" w:hAnsi="Times New Roman" w:eastAsia="宋体" w:cs="Times New Roman"/>
      <w:sz w:val="18"/>
      <w:szCs w:val="18"/>
    </w:rPr>
  </w:style>
  <w:style w:type="character" w:customStyle="1" w:styleId="124">
    <w:name w:val="页脚 字符2"/>
    <w:basedOn w:val="51"/>
    <w:qFormat/>
    <w:uiPriority w:val="99"/>
    <w:rPr>
      <w:rFonts w:ascii="Times New Roman" w:hAnsi="Times New Roman" w:eastAsia="宋体" w:cs="Times New Roman"/>
      <w:sz w:val="18"/>
      <w:szCs w:val="18"/>
    </w:rPr>
  </w:style>
  <w:style w:type="character" w:customStyle="1" w:styleId="125">
    <w:name w:val="样式 标题 2正文二级标题PIM2H2Heading 2 HiddenHeading 2 CCBSheading 2...2 Char"/>
    <w:link w:val="126"/>
    <w:qFormat/>
    <w:locked/>
    <w:uiPriority w:val="0"/>
    <w:rPr>
      <w:rFonts w:ascii="Arial" w:hAnsi="Arial"/>
      <w:bCs/>
      <w:color w:val="003300"/>
      <w:sz w:val="30"/>
      <w:szCs w:val="24"/>
    </w:rPr>
  </w:style>
  <w:style w:type="paragraph" w:customStyle="1" w:styleId="126">
    <w:name w:val="样式 标题 2正文二级标题PIM2H2Heading 2 HiddenHeading 2 CCBSheading 2...2"/>
    <w:basedOn w:val="4"/>
    <w:link w:val="125"/>
    <w:qFormat/>
    <w:uiPriority w:val="0"/>
    <w:pPr>
      <w:widowControl/>
      <w:tabs>
        <w:tab w:val="left" w:pos="567"/>
      </w:tabs>
      <w:spacing w:before="260" w:after="260" w:line="416" w:lineRule="auto"/>
      <w:ind w:left="567" w:hanging="567"/>
      <w:jc w:val="left"/>
    </w:pPr>
    <w:rPr>
      <w:rFonts w:eastAsiaTheme="minorEastAsia" w:cstheme="minorBidi"/>
      <w:b w:val="0"/>
      <w:color w:val="003300"/>
      <w:kern w:val="0"/>
      <w:sz w:val="30"/>
      <w:szCs w:val="24"/>
    </w:rPr>
  </w:style>
  <w:style w:type="character" w:customStyle="1" w:styleId="127">
    <w:name w:val="注释标题 Char"/>
    <w:qFormat/>
    <w:uiPriority w:val="0"/>
    <w:rPr>
      <w:szCs w:val="24"/>
    </w:rPr>
  </w:style>
  <w:style w:type="character" w:customStyle="1" w:styleId="128">
    <w:name w:val="注释标题 Char1"/>
    <w:basedOn w:val="51"/>
    <w:link w:val="13"/>
    <w:semiHidden/>
    <w:qFormat/>
    <w:uiPriority w:val="99"/>
    <w:rPr>
      <w:rFonts w:ascii="Times New Roman" w:hAnsi="Times New Roman" w:eastAsia="宋体" w:cs="Times New Roman"/>
      <w:kern w:val="2"/>
      <w:sz w:val="21"/>
      <w:szCs w:val="24"/>
    </w:rPr>
  </w:style>
  <w:style w:type="character" w:customStyle="1" w:styleId="129">
    <w:name w:val="标题5 Char"/>
    <w:link w:val="130"/>
    <w:qFormat/>
    <w:locked/>
    <w:uiPriority w:val="0"/>
    <w:rPr>
      <w:rFonts w:ascii="宋体" w:hAnsi="宋体" w:eastAsia="黑体"/>
      <w:b/>
      <w:kern w:val="44"/>
      <w:sz w:val="24"/>
      <w:szCs w:val="24"/>
    </w:rPr>
  </w:style>
  <w:style w:type="paragraph" w:customStyle="1" w:styleId="130">
    <w:name w:val="标题5"/>
    <w:basedOn w:val="7"/>
    <w:next w:val="47"/>
    <w:link w:val="129"/>
    <w:qFormat/>
    <w:uiPriority w:val="0"/>
    <w:pPr>
      <w:tabs>
        <w:tab w:val="left" w:pos="432"/>
        <w:tab w:val="left" w:pos="1008"/>
      </w:tabs>
      <w:adjustRightInd/>
      <w:spacing w:before="0" w:after="0" w:line="360" w:lineRule="auto"/>
      <w:ind w:left="1008" w:right="210" w:hanging="1008"/>
      <w:jc w:val="both"/>
      <w:textAlignment w:val="auto"/>
    </w:pPr>
    <w:rPr>
      <w:rFonts w:ascii="宋体" w:hAnsi="宋体" w:eastAsia="黑体" w:cstheme="minorBidi"/>
      <w:bCs w:val="0"/>
      <w:kern w:val="44"/>
      <w:sz w:val="24"/>
      <w:szCs w:val="24"/>
    </w:rPr>
  </w:style>
  <w:style w:type="character" w:customStyle="1" w:styleId="131">
    <w:name w:val="标题 字符"/>
    <w:qFormat/>
    <w:uiPriority w:val="0"/>
    <w:rPr>
      <w:rFonts w:ascii="Arial" w:hAnsi="Arial"/>
      <w:b/>
      <w:bCs/>
      <w:kern w:val="2"/>
      <w:sz w:val="32"/>
      <w:szCs w:val="32"/>
    </w:rPr>
  </w:style>
  <w:style w:type="character" w:customStyle="1" w:styleId="132">
    <w:name w:val="样式 标题 6节内4级标记H6h6Third SubheadingPIM 6Bullet listLegal Le... Char"/>
    <w:link w:val="133"/>
    <w:qFormat/>
    <w:locked/>
    <w:uiPriority w:val="0"/>
    <w:rPr>
      <w:b/>
      <w:bCs/>
      <w:sz w:val="24"/>
      <w:szCs w:val="24"/>
    </w:rPr>
  </w:style>
  <w:style w:type="paragraph" w:customStyle="1" w:styleId="133">
    <w:name w:val="样式 标题 6节内4级标记H6h6Third SubheadingPIM 6Bullet listLegal Le..."/>
    <w:basedOn w:val="8"/>
    <w:link w:val="132"/>
    <w:qFormat/>
    <w:uiPriority w:val="0"/>
    <w:pPr>
      <w:tabs>
        <w:tab w:val="left" w:pos="432"/>
        <w:tab w:val="left" w:pos="1151"/>
      </w:tabs>
      <w:adjustRightInd/>
      <w:spacing w:line="320" w:lineRule="auto"/>
      <w:ind w:left="1151" w:hanging="1151"/>
      <w:jc w:val="both"/>
      <w:textAlignment w:val="auto"/>
    </w:pPr>
    <w:rPr>
      <w:rFonts w:asciiTheme="minorHAnsi" w:hAnsiTheme="minorHAnsi" w:eastAsiaTheme="minorEastAsia" w:cstheme="minorBidi"/>
    </w:rPr>
  </w:style>
  <w:style w:type="character" w:customStyle="1" w:styleId="134">
    <w:name w:val="my正文 Char"/>
    <w:link w:val="135"/>
    <w:qFormat/>
    <w:uiPriority w:val="0"/>
    <w:rPr>
      <w:rFonts w:ascii="Arial" w:hAnsi="Arial"/>
      <w:sz w:val="24"/>
      <w:szCs w:val="24"/>
    </w:rPr>
  </w:style>
  <w:style w:type="paragraph" w:customStyle="1" w:styleId="135">
    <w:name w:val="my正文"/>
    <w:basedOn w:val="1"/>
    <w:link w:val="134"/>
    <w:qFormat/>
    <w:uiPriority w:val="0"/>
    <w:pPr>
      <w:spacing w:line="360" w:lineRule="auto"/>
      <w:ind w:firstLine="200" w:firstLineChars="200"/>
    </w:pPr>
    <w:rPr>
      <w:rFonts w:ascii="Arial" w:hAnsi="Arial" w:eastAsiaTheme="minorEastAsia" w:cstheme="minorBidi"/>
      <w:kern w:val="0"/>
      <w:sz w:val="24"/>
    </w:rPr>
  </w:style>
  <w:style w:type="character" w:customStyle="1" w:styleId="136">
    <w:name w:val="标准文本 Char"/>
    <w:link w:val="137"/>
    <w:qFormat/>
    <w:uiPriority w:val="0"/>
    <w:rPr>
      <w:rFonts w:eastAsia="仿宋"/>
      <w:sz w:val="24"/>
    </w:rPr>
  </w:style>
  <w:style w:type="paragraph" w:customStyle="1" w:styleId="137">
    <w:name w:val="标准文本"/>
    <w:basedOn w:val="1"/>
    <w:link w:val="136"/>
    <w:qFormat/>
    <w:uiPriority w:val="0"/>
    <w:pPr>
      <w:spacing w:line="360" w:lineRule="auto"/>
      <w:ind w:firstLine="480" w:firstLineChars="200"/>
    </w:pPr>
    <w:rPr>
      <w:rFonts w:eastAsia="仿宋" w:asciiTheme="minorHAnsi" w:hAnsiTheme="minorHAnsi" w:cstheme="minorBidi"/>
      <w:kern w:val="0"/>
      <w:sz w:val="24"/>
      <w:szCs w:val="20"/>
    </w:rPr>
  </w:style>
  <w:style w:type="character" w:customStyle="1" w:styleId="138">
    <w:name w:val="页脚 字符1"/>
    <w:qFormat/>
    <w:locked/>
    <w:uiPriority w:val="99"/>
    <w:rPr>
      <w:kern w:val="2"/>
      <w:sz w:val="18"/>
      <w:szCs w:val="18"/>
    </w:rPr>
  </w:style>
  <w:style w:type="character" w:customStyle="1" w:styleId="139">
    <w:name w:val="正文文本缩进 字符"/>
    <w:qFormat/>
    <w:uiPriority w:val="0"/>
    <w:rPr>
      <w:rFonts w:ascii="幼圆" w:eastAsia="幼圆"/>
      <w:kern w:val="2"/>
      <w:sz w:val="24"/>
      <w:szCs w:val="28"/>
    </w:rPr>
  </w:style>
  <w:style w:type="character" w:customStyle="1" w:styleId="140">
    <w:name w:val="页眉 字符1"/>
    <w:qFormat/>
    <w:locked/>
    <w:uiPriority w:val="0"/>
    <w:rPr>
      <w:kern w:val="2"/>
      <w:sz w:val="18"/>
      <w:szCs w:val="18"/>
    </w:rPr>
  </w:style>
  <w:style w:type="character" w:customStyle="1" w:styleId="141">
    <w:name w:val="彩色列表 - 着色 1 字符"/>
    <w:qFormat/>
    <w:uiPriority w:val="0"/>
    <w:rPr>
      <w:kern w:val="2"/>
      <w:sz w:val="21"/>
      <w:szCs w:val="24"/>
    </w:rPr>
  </w:style>
  <w:style w:type="character" w:customStyle="1" w:styleId="142">
    <w:name w:val="apple-style-span"/>
    <w:qFormat/>
    <w:uiPriority w:val="0"/>
    <w:rPr>
      <w:rFonts w:cs="Times New Roman"/>
    </w:rPr>
  </w:style>
  <w:style w:type="character" w:customStyle="1" w:styleId="143">
    <w:name w:val="正文首行缩进 Char"/>
    <w:basedOn w:val="72"/>
    <w:qFormat/>
    <w:uiPriority w:val="0"/>
    <w:rPr>
      <w:rFonts w:ascii="Times New Roman" w:hAnsi="Times New Roman" w:eastAsia="宋体" w:cs="Times New Roman"/>
      <w:szCs w:val="24"/>
    </w:rPr>
  </w:style>
  <w:style w:type="character" w:customStyle="1" w:styleId="144">
    <w:name w:val="正文首行缩进 Char1"/>
    <w:basedOn w:val="72"/>
    <w:link w:val="46"/>
    <w:semiHidden/>
    <w:qFormat/>
    <w:uiPriority w:val="99"/>
    <w:rPr>
      <w:rFonts w:ascii="Times New Roman" w:hAnsi="Times New Roman" w:eastAsia="宋体" w:cs="Times New Roman"/>
      <w:kern w:val="2"/>
      <w:sz w:val="21"/>
      <w:szCs w:val="24"/>
    </w:rPr>
  </w:style>
  <w:style w:type="character" w:customStyle="1" w:styleId="145">
    <w:name w:val="正文首行缩进二字，宋体小四号 Char"/>
    <w:link w:val="146"/>
    <w:qFormat/>
    <w:locked/>
    <w:uiPriority w:val="0"/>
    <w:rPr>
      <w:sz w:val="24"/>
    </w:rPr>
  </w:style>
  <w:style w:type="paragraph" w:customStyle="1" w:styleId="146">
    <w:name w:val="正文首行缩进二字，宋体小四号"/>
    <w:basedOn w:val="1"/>
    <w:link w:val="145"/>
    <w:qFormat/>
    <w:uiPriority w:val="0"/>
    <w:pPr>
      <w:widowControl/>
      <w:spacing w:before="156" w:line="300" w:lineRule="auto"/>
      <w:ind w:firstLine="560" w:firstLineChars="200"/>
    </w:pPr>
    <w:rPr>
      <w:rFonts w:asciiTheme="minorHAnsi" w:hAnsiTheme="minorHAnsi" w:eastAsiaTheme="minorEastAsia" w:cstheme="minorBidi"/>
      <w:kern w:val="0"/>
      <w:sz w:val="24"/>
      <w:szCs w:val="20"/>
    </w:rPr>
  </w:style>
  <w:style w:type="character" w:customStyle="1" w:styleId="147">
    <w:name w:val="正文文本 3 Char"/>
    <w:qFormat/>
    <w:uiPriority w:val="0"/>
    <w:rPr>
      <w:sz w:val="24"/>
      <w:szCs w:val="16"/>
    </w:rPr>
  </w:style>
  <w:style w:type="character" w:customStyle="1" w:styleId="148">
    <w:name w:val="正文文本 3 Char1"/>
    <w:basedOn w:val="51"/>
    <w:link w:val="19"/>
    <w:semiHidden/>
    <w:qFormat/>
    <w:uiPriority w:val="99"/>
    <w:rPr>
      <w:rFonts w:ascii="Times New Roman" w:hAnsi="Times New Roman" w:eastAsia="宋体" w:cs="Times New Roman"/>
      <w:kern w:val="2"/>
      <w:sz w:val="16"/>
      <w:szCs w:val="16"/>
    </w:rPr>
  </w:style>
  <w:style w:type="character" w:customStyle="1" w:styleId="149">
    <w:name w:val="副标题 Char1"/>
    <w:qFormat/>
    <w:uiPriority w:val="0"/>
    <w:rPr>
      <w:rFonts w:ascii="Arial" w:hAnsi="Arial"/>
      <w:i/>
      <w:sz w:val="24"/>
      <w:szCs w:val="24"/>
      <w:lang w:eastAsia="en-US"/>
    </w:rPr>
  </w:style>
  <w:style w:type="character" w:customStyle="1" w:styleId="150">
    <w:name w:val="副标题 Char"/>
    <w:basedOn w:val="51"/>
    <w:link w:val="34"/>
    <w:qFormat/>
    <w:uiPriority w:val="11"/>
    <w:rPr>
      <w:rFonts w:eastAsia="宋体" w:asciiTheme="majorHAnsi" w:hAnsiTheme="majorHAnsi" w:cstheme="majorBidi"/>
      <w:b/>
      <w:bCs/>
      <w:kern w:val="28"/>
      <w:sz w:val="32"/>
      <w:szCs w:val="32"/>
    </w:rPr>
  </w:style>
  <w:style w:type="character" w:customStyle="1" w:styleId="151">
    <w:name w:val="样式 标题 6节内4级标记H6h6Third SubheadingPIM 6Bullet listLegal Le...1 Char"/>
    <w:link w:val="152"/>
    <w:qFormat/>
    <w:locked/>
    <w:uiPriority w:val="0"/>
    <w:rPr>
      <w:rFonts w:eastAsia="黑体"/>
      <w:b/>
      <w:bCs/>
      <w:sz w:val="24"/>
      <w:szCs w:val="24"/>
    </w:rPr>
  </w:style>
  <w:style w:type="paragraph" w:customStyle="1" w:styleId="152">
    <w:name w:val="样式 标题 6节内4级标记H6h6Third SubheadingPIM 6Bullet listLegal Le...1"/>
    <w:basedOn w:val="8"/>
    <w:link w:val="151"/>
    <w:qFormat/>
    <w:uiPriority w:val="0"/>
    <w:pPr>
      <w:tabs>
        <w:tab w:val="left" w:pos="432"/>
        <w:tab w:val="left" w:pos="1151"/>
      </w:tabs>
      <w:adjustRightInd/>
      <w:spacing w:line="320" w:lineRule="auto"/>
      <w:ind w:left="1151" w:hanging="1151"/>
      <w:jc w:val="both"/>
      <w:textAlignment w:val="auto"/>
    </w:pPr>
    <w:rPr>
      <w:rFonts w:asciiTheme="minorHAnsi" w:hAnsiTheme="minorHAnsi" w:cstheme="minorBidi"/>
    </w:rPr>
  </w:style>
  <w:style w:type="character" w:customStyle="1" w:styleId="153">
    <w:name w:val="帮助正文 Char"/>
    <w:link w:val="154"/>
    <w:qFormat/>
    <w:locked/>
    <w:uiPriority w:val="0"/>
    <w:rPr>
      <w:rFonts w:ascii="微软雅黑" w:hAnsi="微软雅黑" w:eastAsia="微软雅黑"/>
    </w:rPr>
  </w:style>
  <w:style w:type="paragraph" w:customStyle="1" w:styleId="154">
    <w:name w:val="帮助正文"/>
    <w:basedOn w:val="1"/>
    <w:link w:val="153"/>
    <w:qFormat/>
    <w:uiPriority w:val="0"/>
    <w:rPr>
      <w:rFonts w:ascii="微软雅黑" w:hAnsi="微软雅黑" w:eastAsia="微软雅黑" w:cstheme="minorBidi"/>
      <w:kern w:val="0"/>
      <w:sz w:val="20"/>
      <w:szCs w:val="20"/>
    </w:rPr>
  </w:style>
  <w:style w:type="character" w:customStyle="1" w:styleId="155">
    <w:name w:val="列出段落 字符"/>
    <w:qFormat/>
    <w:uiPriority w:val="34"/>
    <w:rPr>
      <w:rFonts w:ascii="Calibri" w:hAnsi="Calibri"/>
      <w:kern w:val="2"/>
      <w:sz w:val="21"/>
      <w:szCs w:val="22"/>
    </w:rPr>
  </w:style>
  <w:style w:type="character" w:customStyle="1" w:styleId="156">
    <w:name w:val="标题 字符2"/>
    <w:basedOn w:val="51"/>
    <w:qFormat/>
    <w:uiPriority w:val="10"/>
    <w:rPr>
      <w:rFonts w:asciiTheme="majorHAnsi" w:hAnsiTheme="majorHAnsi" w:eastAsiaTheme="majorEastAsia" w:cstheme="majorBidi"/>
      <w:b/>
      <w:bCs/>
      <w:sz w:val="32"/>
      <w:szCs w:val="32"/>
    </w:rPr>
  </w:style>
  <w:style w:type="character" w:customStyle="1" w:styleId="157">
    <w:name w:val="副标题 字符1"/>
    <w:basedOn w:val="51"/>
    <w:qFormat/>
    <w:uiPriority w:val="11"/>
    <w:rPr>
      <w:b/>
      <w:bCs/>
      <w:kern w:val="28"/>
      <w:sz w:val="32"/>
      <w:szCs w:val="32"/>
    </w:rPr>
  </w:style>
  <w:style w:type="paragraph" w:customStyle="1" w:styleId="158">
    <w:name w:val="List Paragraph1"/>
    <w:basedOn w:val="1"/>
    <w:qFormat/>
    <w:uiPriority w:val="0"/>
  </w:style>
  <w:style w:type="paragraph" w:customStyle="1" w:styleId="159">
    <w:name w:val="标准"/>
    <w:basedOn w:val="1"/>
    <w:qFormat/>
    <w:uiPriority w:val="0"/>
    <w:pPr>
      <w:spacing w:line="360" w:lineRule="auto"/>
      <w:ind w:firstLine="540" w:firstLineChars="225"/>
      <w:jc w:val="left"/>
    </w:pPr>
    <w:rPr>
      <w:rFonts w:hAnsi="宋体" w:cs="宋体"/>
      <w:sz w:val="24"/>
      <w:szCs w:val="20"/>
    </w:rPr>
  </w:style>
  <w:style w:type="paragraph" w:customStyle="1" w:styleId="160">
    <w:name w:val="列出段落2"/>
    <w:basedOn w:val="1"/>
    <w:qFormat/>
    <w:uiPriority w:val="34"/>
    <w:pPr>
      <w:ind w:firstLine="420" w:firstLineChars="200"/>
    </w:pPr>
    <w:rPr>
      <w:szCs w:val="21"/>
    </w:rPr>
  </w:style>
  <w:style w:type="character" w:customStyle="1" w:styleId="161">
    <w:name w:val="彩色列表 - 强调文字颜色 1 Char"/>
    <w:qFormat/>
    <w:uiPriority w:val="34"/>
    <w:rPr>
      <w:rFonts w:ascii="等线" w:hAnsi="等线" w:eastAsia="等线"/>
      <w:kern w:val="2"/>
      <w:sz w:val="24"/>
      <w:szCs w:val="24"/>
    </w:rPr>
  </w:style>
  <w:style w:type="table" w:customStyle="1" w:styleId="162">
    <w:name w:val="自定网格1"/>
    <w:basedOn w:val="4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Heading2"/>
    <w:basedOn w:val="1"/>
    <w:next w:val="1"/>
    <w:qFormat/>
    <w:uiPriority w:val="0"/>
    <w:pPr>
      <w:keepNext/>
      <w:keepLines/>
      <w:numPr>
        <w:ilvl w:val="1"/>
        <w:numId w:val="1"/>
      </w:numPr>
      <w:spacing w:before="260" w:after="260" w:line="416" w:lineRule="auto"/>
    </w:pPr>
    <w:rPr>
      <w:rFonts w:ascii="等线 Light" w:hAnsi="等线 Light" w:eastAsia="微软雅黑"/>
      <w:b/>
      <w:bCs/>
      <w:kern w:val="0"/>
      <w:sz w:val="28"/>
      <w:szCs w:val="32"/>
    </w:rPr>
  </w:style>
  <w:style w:type="character" w:customStyle="1" w:styleId="164">
    <w:name w:val="NormalCharacter"/>
    <w:qFormat/>
    <w:uiPriority w:val="0"/>
  </w:style>
  <w:style w:type="paragraph" w:customStyle="1" w:styleId="165">
    <w:name w:val="179"/>
    <w:basedOn w:val="1"/>
    <w:qFormat/>
    <w:uiPriority w:val="0"/>
    <w:pPr>
      <w:ind w:firstLine="420" w:firstLineChars="200"/>
    </w:pPr>
  </w:style>
  <w:style w:type="paragraph" w:customStyle="1" w:styleId="166">
    <w:name w:val="UserStyle_19"/>
    <w:basedOn w:val="1"/>
    <w:next w:val="1"/>
    <w:qFormat/>
    <w:uiPriority w:val="0"/>
    <w:pPr>
      <w:snapToGrid w:val="0"/>
      <w:jc w:val="center"/>
    </w:pPr>
    <w:rPr>
      <w:rFonts w:ascii="仿宋_GB2312" w:hAnsi="仿宋_GB2312" w:eastAsia="仿宋_GB2312"/>
      <w:kern w:val="21"/>
    </w:rPr>
  </w:style>
  <w:style w:type="paragraph" w:customStyle="1" w:styleId="167">
    <w:name w:val="BodyText"/>
    <w:basedOn w:val="1"/>
    <w:qFormat/>
    <w:uiPriority w:val="0"/>
    <w:pPr>
      <w:spacing w:after="120"/>
    </w:pPr>
    <w:rPr>
      <w:rFonts w:ascii="Calibri" w:hAnsi="Calibri"/>
    </w:rPr>
  </w:style>
  <w:style w:type="paragraph" w:customStyle="1" w:styleId="168">
    <w:name w:val="BodyTextIndent3"/>
    <w:basedOn w:val="1"/>
    <w:qFormat/>
    <w:uiPriority w:val="0"/>
    <w:pPr>
      <w:spacing w:after="120"/>
      <w:ind w:left="420" w:leftChars="200"/>
    </w:pPr>
    <w:rPr>
      <w:sz w:val="16"/>
      <w:szCs w:val="16"/>
    </w:rPr>
  </w:style>
  <w:style w:type="paragraph" w:customStyle="1" w:styleId="169">
    <w:name w:val="AnnotationText"/>
    <w:basedOn w:val="1"/>
    <w:qFormat/>
    <w:uiPriority w:val="0"/>
    <w:pPr>
      <w:spacing w:line="360" w:lineRule="auto"/>
      <w:jc w:val="left"/>
    </w:pPr>
    <w:rPr>
      <w:rFonts w:ascii="Arial" w:hAnsi="Arial"/>
      <w:sz w:val="24"/>
      <w:szCs w:val="20"/>
    </w:rPr>
  </w:style>
  <w:style w:type="paragraph" w:customStyle="1" w:styleId="170">
    <w:name w:val="表格"/>
    <w:basedOn w:val="1"/>
    <w:qFormat/>
    <w:uiPriority w:val="0"/>
    <w:pPr>
      <w:tabs>
        <w:tab w:val="left" w:pos="6663"/>
      </w:tabs>
      <w:adjustRightInd w:val="0"/>
      <w:snapToGrid w:val="0"/>
      <w:jc w:val="center"/>
    </w:pPr>
    <w:rPr>
      <w:rFonts w:ascii="微软雅黑" w:hAnsi="微软雅黑" w:eastAsia="微软雅黑" w:cstheme="minorBidi"/>
      <w:sz w:val="20"/>
      <w:szCs w:val="21"/>
    </w:rPr>
  </w:style>
  <w:style w:type="character" w:customStyle="1" w:styleId="171">
    <w:name w:val="1正文1 Char Char"/>
    <w:link w:val="172"/>
    <w:qFormat/>
    <w:locked/>
    <w:uiPriority w:val="0"/>
    <w:rPr>
      <w:rFonts w:ascii="宋体" w:hAnsi="宋体" w:eastAsia="仿宋"/>
      <w:sz w:val="28"/>
    </w:rPr>
  </w:style>
  <w:style w:type="paragraph" w:customStyle="1" w:styleId="172">
    <w:name w:val="1正文1"/>
    <w:basedOn w:val="1"/>
    <w:link w:val="171"/>
    <w:qFormat/>
    <w:uiPriority w:val="0"/>
    <w:pPr>
      <w:widowControl/>
      <w:spacing w:line="360" w:lineRule="auto"/>
      <w:ind w:firstLine="200" w:firstLineChars="200"/>
      <w:jc w:val="left"/>
    </w:pPr>
    <w:rPr>
      <w:rFonts w:ascii="宋体" w:hAnsi="宋体" w:eastAsia="仿宋"/>
      <w:kern w:val="0"/>
      <w:sz w:val="28"/>
      <w:szCs w:val="20"/>
    </w:rPr>
  </w:style>
  <w:style w:type="paragraph" w:customStyle="1" w:styleId="173">
    <w:name w:val="List Paragraph2"/>
    <w:basedOn w:val="1"/>
    <w:qFormat/>
    <w:uiPriority w:val="0"/>
    <w:pPr>
      <w:ind w:firstLine="420" w:firstLineChars="200"/>
    </w:pPr>
    <w:rPr>
      <w:rFonts w:ascii="Calibri" w:hAnsi="Calibri"/>
      <w:szCs w:val="22"/>
    </w:rPr>
  </w:style>
  <w:style w:type="paragraph" w:customStyle="1" w:styleId="174">
    <w:name w:val="列出段落3"/>
    <w:basedOn w:val="1"/>
    <w:qFormat/>
    <w:uiPriority w:val="99"/>
    <w:pPr>
      <w:ind w:firstLine="420" w:firstLineChars="200"/>
    </w:pPr>
    <w:rPr>
      <w:rFonts w:asciiTheme="minorHAnsi" w:hAnsiTheme="minorHAnsi" w:eastAsiaTheme="minorEastAsia" w:cstheme="minorBidi"/>
      <w:szCs w:val="22"/>
    </w:rPr>
  </w:style>
  <w:style w:type="character" w:customStyle="1" w:styleId="175">
    <w:name w:val="font11"/>
    <w:basedOn w:val="51"/>
    <w:qFormat/>
    <w:uiPriority w:val="0"/>
    <w:rPr>
      <w:rFonts w:hint="eastAsia" w:ascii="宋体" w:hAnsi="宋体" w:eastAsia="宋体" w:cs="宋体"/>
      <w:color w:val="000000"/>
      <w:sz w:val="22"/>
      <w:szCs w:val="22"/>
      <w:u w:val="none"/>
    </w:rPr>
  </w:style>
  <w:style w:type="character" w:customStyle="1" w:styleId="176">
    <w:name w:val="font01"/>
    <w:basedOn w:val="51"/>
    <w:qFormat/>
    <w:uiPriority w:val="0"/>
    <w:rPr>
      <w:rFonts w:hint="default" w:ascii="Calibri" w:hAnsi="Calibri" w:cs="Calibri"/>
      <w:color w:val="000000"/>
      <w:sz w:val="22"/>
      <w:szCs w:val="22"/>
      <w:u w:val="none"/>
    </w:rPr>
  </w:style>
  <w:style w:type="character" w:customStyle="1" w:styleId="177">
    <w:name w:val="font31"/>
    <w:basedOn w:val="51"/>
    <w:qFormat/>
    <w:uiPriority w:val="0"/>
    <w:rPr>
      <w:rFonts w:hint="eastAsia" w:ascii="宋体" w:hAnsi="宋体" w:eastAsia="宋体" w:cs="宋体"/>
      <w:color w:val="000000"/>
      <w:sz w:val="22"/>
      <w:szCs w:val="22"/>
      <w:u w:val="none"/>
    </w:rPr>
  </w:style>
  <w:style w:type="character" w:customStyle="1" w:styleId="178">
    <w:name w:val="font21"/>
    <w:basedOn w:val="51"/>
    <w:qFormat/>
    <w:uiPriority w:val="0"/>
    <w:rPr>
      <w:rFonts w:hint="default" w:ascii="Calibri" w:hAnsi="Calibri" w:cs="Calibri"/>
      <w:color w:val="000000"/>
      <w:sz w:val="22"/>
      <w:szCs w:val="22"/>
      <w:u w:val="none"/>
    </w:rPr>
  </w:style>
  <w:style w:type="character" w:customStyle="1" w:styleId="179">
    <w:name w:val="纯文本 Char1"/>
    <w:basedOn w:val="51"/>
    <w:qFormat/>
    <w:uiPriority w:val="0"/>
    <w:rPr>
      <w:rFonts w:ascii="宋体" w:hAnsi="Courier New" w:cs="Courier New"/>
      <w:kern w:val="2"/>
      <w:sz w:val="21"/>
      <w:szCs w:val="21"/>
    </w:rPr>
  </w:style>
  <w:style w:type="character" w:customStyle="1" w:styleId="180">
    <w:name w:val="无间隔 Char"/>
    <w:link w:val="181"/>
    <w:qFormat/>
    <w:locked/>
    <w:uiPriority w:val="99"/>
    <w:rPr>
      <w:szCs w:val="24"/>
    </w:rPr>
  </w:style>
  <w:style w:type="paragraph" w:styleId="181">
    <w:name w:val="No Spacing"/>
    <w:link w:val="180"/>
    <w:qFormat/>
    <w:uiPriority w:val="99"/>
    <w:pPr>
      <w:widowControl w:val="0"/>
      <w:jc w:val="center"/>
    </w:pPr>
    <w:rPr>
      <w:rFonts w:ascii="Times New Roman" w:hAnsi="Times New Roman" w:eastAsia="宋体" w:cs="Times New Roman"/>
      <w:szCs w:val="24"/>
      <w:lang w:val="en-US" w:eastAsia="zh-CN" w:bidi="ar-SA"/>
    </w:rPr>
  </w:style>
  <w:style w:type="paragraph" w:customStyle="1" w:styleId="182">
    <w:name w:val="_Style 9"/>
    <w:basedOn w:val="1"/>
    <w:next w:val="112"/>
    <w:qFormat/>
    <w:uiPriority w:val="34"/>
    <w:pPr>
      <w:ind w:firstLine="420" w:firstLineChars="200"/>
    </w:pPr>
  </w:style>
  <w:style w:type="paragraph" w:customStyle="1" w:styleId="183">
    <w:name w:val="无间隔1"/>
    <w:qFormat/>
    <w:uiPriority w:val="0"/>
    <w:pPr>
      <w:spacing w:after="200" w:line="276" w:lineRule="auto"/>
    </w:pPr>
    <w:rPr>
      <w:rFonts w:ascii="Times New Roman" w:hAnsi="Times New Roman" w:eastAsia="宋体" w:cs="Times New Roman"/>
      <w:sz w:val="22"/>
      <w:szCs w:val="22"/>
      <w:lang w:val="en-US" w:eastAsia="zh-CN" w:bidi="ar-SA"/>
    </w:rPr>
  </w:style>
  <w:style w:type="character" w:customStyle="1" w:styleId="184">
    <w:name w:val="font41"/>
    <w:basedOn w:val="51"/>
    <w:qFormat/>
    <w:uiPriority w:val="0"/>
    <w:rPr>
      <w:rFonts w:hint="eastAsia" w:ascii="宋体" w:hAnsi="宋体" w:eastAsia="宋体" w:cs="宋体"/>
      <w:color w:val="000000"/>
      <w:sz w:val="20"/>
      <w:szCs w:val="20"/>
      <w:u w:val="none"/>
    </w:rPr>
  </w:style>
  <w:style w:type="paragraph" w:customStyle="1" w:styleId="185">
    <w:name w:val="Normal_0_1"/>
    <w:qFormat/>
    <w:uiPriority w:val="0"/>
    <w:rPr>
      <w:rFonts w:ascii="Times New Roman" w:hAnsi="Times New Roman" w:eastAsia="Times New Roman" w:cs="Times New Roman"/>
      <w:sz w:val="24"/>
      <w:szCs w:val="24"/>
      <w:lang w:val="en-US" w:eastAsia="zh-CN" w:bidi="ar-SA"/>
    </w:rPr>
  </w:style>
  <w:style w:type="paragraph" w:customStyle="1" w:styleId="186">
    <w:name w:val="Normal_0_2"/>
    <w:qFormat/>
    <w:uiPriority w:val="0"/>
    <w:rPr>
      <w:rFonts w:ascii="Times New Roman" w:hAnsi="Times New Roman" w:eastAsia="Times New Roman" w:cs="Times New Roman"/>
      <w:sz w:val="24"/>
      <w:szCs w:val="24"/>
      <w:lang w:val="en-US" w:eastAsia="zh-CN" w:bidi="ar-SA"/>
    </w:rPr>
  </w:style>
  <w:style w:type="character" w:customStyle="1" w:styleId="187">
    <w:name w:val="15"/>
    <w:basedOn w:val="51"/>
    <w:qFormat/>
    <w:uiPriority w:val="0"/>
    <w:rPr>
      <w:rFonts w:hint="eastAsia" w:ascii="宋体" w:hAnsi="宋体" w:eastAsia="宋体" w:cs="宋体"/>
      <w:color w:val="000000"/>
      <w:sz w:val="21"/>
      <w:szCs w:val="21"/>
    </w:rPr>
  </w:style>
  <w:style w:type="paragraph" w:customStyle="1" w:styleId="188">
    <w:name w:val="Normal_60"/>
    <w:qFormat/>
    <w:uiPriority w:val="0"/>
    <w:rPr>
      <w:rFonts w:ascii="Calibri" w:hAnsi="Calibri" w:eastAsia="宋体" w:cs="Times New Roman"/>
      <w:sz w:val="24"/>
      <w:szCs w:val="24"/>
      <w:lang w:val="en-US" w:eastAsia="zh-CN" w:bidi="ar-SA"/>
    </w:rPr>
  </w:style>
  <w:style w:type="paragraph" w:customStyle="1" w:styleId="189">
    <w:name w:val="Normal_1"/>
    <w:qFormat/>
    <w:uiPriority w:val="0"/>
    <w:rPr>
      <w:rFonts w:ascii="Calibri" w:hAnsi="Calibri" w:eastAsia="宋体" w:cs="Times New Roman"/>
      <w:sz w:val="24"/>
      <w:szCs w:val="24"/>
      <w:lang w:val="en-US" w:eastAsia="zh-CN" w:bidi="ar-SA"/>
    </w:rPr>
  </w:style>
  <w:style w:type="paragraph" w:customStyle="1" w:styleId="190">
    <w:name w:val="Normal_19"/>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Normal_32"/>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78E8-637A-4F68-96AA-0927EFCD99BE}">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98</Pages>
  <Words>40579</Words>
  <Characters>42567</Characters>
  <Lines>544</Lines>
  <Paragraphs>153</Paragraphs>
  <TotalTime>1</TotalTime>
  <ScaleCrop>false</ScaleCrop>
  <LinksUpToDate>false</LinksUpToDate>
  <CharactersWithSpaces>44196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2021-08-12T05:31:00Z</dcterms:created>
  <dc:creator>admin</dc:creator>
  <cp:lastModifiedBy>Administrator</cp:lastModifiedBy>
  <cp:lastPrinted>2021-07-09T10:27:00Z</cp:lastPrinted>
  <dcterms:modified xsi:type="dcterms:W3CDTF">2022-06-17T07:57:25Z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25C64D84BEF243C99D64CDA08DD12E52</vt:lpwstr>
  </property>
</Properties>
</file>